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E670D" w14:textId="32FB6A98" w:rsidR="005C6E86" w:rsidRDefault="008F229B" w:rsidP="005F37AC">
      <w:pPr>
        <w:spacing w:after="0"/>
        <w:rPr>
          <w:b/>
          <w:bCs/>
          <w:color w:val="418FDE"/>
          <w:sz w:val="24"/>
        </w:rPr>
      </w:pPr>
      <w:r w:rsidRPr="00B17228">
        <w:rPr>
          <w:rFonts w:eastAsia="Calibri" w:cs="Times New Roman"/>
          <w:noProof/>
          <w:color w:val="4D4D4D"/>
          <w:szCs w:val="20"/>
        </w:rPr>
        <mc:AlternateContent>
          <mc:Choice Requires="wps">
            <w:drawing>
              <wp:anchor distT="0" distB="0" distL="114300" distR="114300" simplePos="0" relativeHeight="251658241" behindDoc="0" locked="0" layoutInCell="1" allowOverlap="1" wp14:anchorId="52896EE3" wp14:editId="2FC7FB33">
                <wp:simplePos x="0" y="0"/>
                <wp:positionH relativeFrom="column">
                  <wp:posOffset>966470</wp:posOffset>
                </wp:positionH>
                <wp:positionV relativeFrom="paragraph">
                  <wp:posOffset>5080</wp:posOffset>
                </wp:positionV>
                <wp:extent cx="4200525" cy="914400"/>
                <wp:effectExtent l="0" t="0" r="0" b="0"/>
                <wp:wrapTopAndBottom/>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00525" cy="914400"/>
                        </a:xfrm>
                        <a:prstGeom prst="rect">
                          <a:avLst/>
                        </a:prstGeom>
                        <a:noFill/>
                        <a:ln w="6350">
                          <a:noFill/>
                        </a:ln>
                      </wps:spPr>
                      <wps:txbx>
                        <w:txbxContent>
                          <w:p w14:paraId="5B3EAB18" w14:textId="77777777" w:rsidR="009A7D29" w:rsidRDefault="009A7D29" w:rsidP="009A7D29">
                            <w:pPr>
                              <w:pStyle w:val="01OCHAHeadertitle"/>
                            </w:pPr>
                          </w:p>
                          <w:p w14:paraId="0FE814F7" w14:textId="2067BCEE" w:rsidR="00B17228" w:rsidRDefault="00845809" w:rsidP="009A7D29">
                            <w:pPr>
                              <w:pStyle w:val="01OCHAHeadertitle"/>
                            </w:pPr>
                            <w:r>
                              <w:t xml:space="preserve">Draft </w:t>
                            </w:r>
                            <w:r w:rsidR="008F229B" w:rsidRPr="009A7D29">
                              <w:t xml:space="preserve">INSARAG </w:t>
                            </w:r>
                            <w:r w:rsidR="009A7D29" w:rsidRPr="009A7D29">
                              <w:t>Strategic Plan 2026-2030</w:t>
                            </w:r>
                          </w:p>
                          <w:p w14:paraId="4E37A93F" w14:textId="7D5DD20F" w:rsidR="00845809" w:rsidRPr="00AC21F0" w:rsidRDefault="00845809" w:rsidP="009A7D29">
                            <w:pPr>
                              <w:pStyle w:val="01OCHAHeadertitl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52896EE3">
                <v:stroke joinstyle="miter"/>
                <v:path gradientshapeok="t" o:connecttype="rect"/>
              </v:shapetype>
              <v:shape id="Text Box 5" style="position:absolute;margin-left:76.1pt;margin-top:.4pt;width:330.75pt;height:1in;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">
                <v:textbox>
                  <w:txbxContent>
                    <w:p w:rsidR="009A7D29" w:rsidP="009A7D29" w:rsidRDefault="009A7D29" w14:paraId="5B3EAB18" w14:textId="77777777">
                      <w:pPr>
                        <w:pStyle w:val="01OCHAHeadertitle"/>
                      </w:pPr>
                    </w:p>
                    <w:p w:rsidR="00B17228" w:rsidP="009A7D29" w:rsidRDefault="00845809" w14:paraId="0FE814F7" w14:textId="2067BCEE">
                      <w:pPr>
                        <w:pStyle w:val="01OCHAHeadertitle"/>
                      </w:pPr>
                      <w:r>
                        <w:t xml:space="preserve">Draft </w:t>
                      </w:r>
                      <w:r w:rsidRPr="009A7D29" w:rsidR="008F229B">
                        <w:t xml:space="preserve">INSARAG </w:t>
                      </w:r>
                      <w:r w:rsidRPr="009A7D29" w:rsidR="009A7D29">
                        <w:t>Strategic Plan 2026-2030</w:t>
                      </w:r>
                    </w:p>
                    <w:p w:rsidRPr="00AC21F0" w:rsidR="00845809" w:rsidP="009A7D29" w:rsidRDefault="00845809" w14:paraId="4E37A93F" w14:textId="7D5DD20F">
                      <w:pPr>
                        <w:pStyle w:val="01OCHAHeadertitle"/>
                      </w:pPr>
                    </w:p>
                  </w:txbxContent>
                </v:textbox>
                <w10:wrap type="topAndBottom"/>
              </v:shape>
            </w:pict>
          </mc:Fallback>
        </mc:AlternateContent>
      </w:r>
      <w:r>
        <w:rPr>
          <w:rFonts w:eastAsia="Calibri" w:cs="Times New Roman"/>
          <w:noProof/>
          <w:color w:val="4D4D4D"/>
          <w:szCs w:val="20"/>
        </w:rPr>
        <w:drawing>
          <wp:anchor distT="0" distB="0" distL="114300" distR="114300" simplePos="0" relativeHeight="251658245" behindDoc="1" locked="0" layoutInCell="1" allowOverlap="1" wp14:anchorId="3B48C3C1" wp14:editId="2211C73B">
            <wp:simplePos x="0" y="0"/>
            <wp:positionH relativeFrom="margin">
              <wp:posOffset>5100955</wp:posOffset>
            </wp:positionH>
            <wp:positionV relativeFrom="paragraph">
              <wp:posOffset>-130175</wp:posOffset>
            </wp:positionV>
            <wp:extent cx="1989922" cy="1119435"/>
            <wp:effectExtent l="0" t="0" r="0" b="0"/>
            <wp:wrapNone/>
            <wp:docPr id="14297702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9770249" name="Picture 142977024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89922" cy="1119435"/>
                    </a:xfrm>
                    <a:prstGeom prst="rect">
                      <a:avLst/>
                    </a:prstGeom>
                  </pic:spPr>
                </pic:pic>
              </a:graphicData>
            </a:graphic>
            <wp14:sizeRelH relativeFrom="margin">
              <wp14:pctWidth>0</wp14:pctWidth>
            </wp14:sizeRelH>
            <wp14:sizeRelV relativeFrom="margin">
              <wp14:pctHeight>0</wp14:pctHeight>
            </wp14:sizeRelV>
          </wp:anchor>
        </w:drawing>
      </w:r>
      <w:r w:rsidR="00FE4578" w:rsidRPr="00B17228">
        <w:rPr>
          <w:rFonts w:eastAsia="Calibri" w:cs="Times New Roman"/>
          <w:noProof/>
          <w:color w:val="4D4D4D"/>
          <w:szCs w:val="20"/>
        </w:rPr>
        <mc:AlternateContent>
          <mc:Choice Requires="wps">
            <w:drawing>
              <wp:anchor distT="0" distB="0" distL="114294" distR="114294" simplePos="0" relativeHeight="251658244" behindDoc="0" locked="0" layoutInCell="1" allowOverlap="1" wp14:anchorId="08C9C60F" wp14:editId="0C1C3129">
                <wp:simplePos x="0" y="0"/>
                <wp:positionH relativeFrom="column">
                  <wp:posOffset>5165750</wp:posOffset>
                </wp:positionH>
                <wp:positionV relativeFrom="paragraph">
                  <wp:posOffset>74067</wp:posOffset>
                </wp:positionV>
                <wp:extent cx="0" cy="725805"/>
                <wp:effectExtent l="0" t="0" r="38100" b="36195"/>
                <wp:wrapNone/>
                <wp:docPr id="1"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725805"/>
                        </a:xfrm>
                        <a:prstGeom prst="line">
                          <a:avLst/>
                        </a:prstGeom>
                        <a:noFill/>
                        <a:ln w="15875" cap="flat" cmpd="sng" algn="ctr">
                          <a:solidFill>
                            <a:srgbClr val="418FDE"/>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v:line id="Straight Connector 4" style="position:absolute;z-index:251664384;visibility:visible;mso-wrap-style:square;mso-width-percent:0;mso-height-percent:0;mso-wrap-distance-left:3.17483mm;mso-wrap-distance-top:0;mso-wrap-distance-right:3.17483mm;mso-wrap-distance-bottom:0;mso-position-horizontal:absolute;mso-position-horizontal-relative:text;mso-position-vertical:absolute;mso-position-vertical-relative:text;mso-width-percent:0;mso-height-percent:0;mso-width-relative:page;mso-height-relative:page" o:spid="_x0000_s1026" strokecolor="#418fde" strokeweight="1.25pt" from="406.75pt,5.85pt" to="406.75pt,63pt" w14:anchorId="1D8EF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">
                <v:stroke joinstyle="miter"/>
                <o:lock v:ext="edit" shapetype="f"/>
              </v:line>
            </w:pict>
          </mc:Fallback>
        </mc:AlternateContent>
      </w:r>
      <w:r w:rsidR="00B17228" w:rsidRPr="00B17228">
        <w:rPr>
          <w:rFonts w:eastAsia="Calibri" w:cs="Times New Roman"/>
          <w:noProof/>
          <w:color w:val="4D4D4D"/>
          <w:szCs w:val="20"/>
        </w:rPr>
        <mc:AlternateContent>
          <mc:Choice Requires="wps">
            <w:drawing>
              <wp:anchor distT="0" distB="0" distL="114294" distR="114294" simplePos="0" relativeHeight="251658240" behindDoc="0" locked="0" layoutInCell="1" allowOverlap="1" wp14:anchorId="646E14F2" wp14:editId="1FBA37DD">
                <wp:simplePos x="0" y="0"/>
                <wp:positionH relativeFrom="column">
                  <wp:posOffset>826769</wp:posOffset>
                </wp:positionH>
                <wp:positionV relativeFrom="paragraph">
                  <wp:posOffset>63500</wp:posOffset>
                </wp:positionV>
                <wp:extent cx="0" cy="725805"/>
                <wp:effectExtent l="0" t="0" r="0" b="0"/>
                <wp:wrapTopAndBottom/>
                <wp:docPr id="8"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725805"/>
                        </a:xfrm>
                        <a:prstGeom prst="line">
                          <a:avLst/>
                        </a:prstGeom>
                        <a:noFill/>
                        <a:ln w="15875" cap="flat" cmpd="sng" algn="ctr">
                          <a:solidFill>
                            <a:srgbClr val="418FDE"/>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v:line id="Straight Connector 4" style="position:absolute;z-index:251659264;visibility:visible;mso-wrap-style:square;mso-width-percent:0;mso-height-percent:0;mso-wrap-distance-left:3.17483mm;mso-wrap-distance-top:0;mso-wrap-distance-right:3.17483mm;mso-wrap-distance-bottom:0;mso-position-horizontal:absolute;mso-position-horizontal-relative:text;mso-position-vertical:absolute;mso-position-vertical-relative:text;mso-width-percent:0;mso-height-percent:0;mso-width-relative:page;mso-height-relative:page" o:spid="_x0000_s1026" strokecolor="#418fde" strokeweight="1.25pt" from="65.1pt,5pt" to="65.1pt,62.15pt" w14:anchorId="4A23B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">
                <v:stroke joinstyle="miter"/>
                <o:lock v:ext="edit" shapetype="f"/>
                <w10:wrap type="topAndBottom"/>
              </v:line>
            </w:pict>
          </mc:Fallback>
        </mc:AlternateContent>
      </w:r>
      <w:r w:rsidR="00B17228" w:rsidRPr="00B17228">
        <w:rPr>
          <w:rFonts w:eastAsia="Calibri" w:cs="Times New Roman"/>
          <w:noProof/>
          <w:color w:val="4D4D4D"/>
          <w:szCs w:val="20"/>
        </w:rPr>
        <w:drawing>
          <wp:anchor distT="0" distB="0" distL="114300" distR="114300" simplePos="0" relativeHeight="251658242" behindDoc="0" locked="0" layoutInCell="1" allowOverlap="1" wp14:anchorId="46D17EC4" wp14:editId="2CACCEE4">
            <wp:simplePos x="0" y="0"/>
            <wp:positionH relativeFrom="column">
              <wp:posOffset>-1270</wp:posOffset>
            </wp:positionH>
            <wp:positionV relativeFrom="paragraph">
              <wp:posOffset>41910</wp:posOffset>
            </wp:positionV>
            <wp:extent cx="749300" cy="801370"/>
            <wp:effectExtent l="0" t="0" r="0" b="0"/>
            <wp:wrapTopAndBottom/>
            <wp:docPr id="3"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49300" cy="801370"/>
                    </a:xfrm>
                    <a:prstGeom prst="rect">
                      <a:avLst/>
                    </a:prstGeom>
                    <a:noFill/>
                    <a:ln>
                      <a:noFill/>
                    </a:ln>
                  </pic:spPr>
                </pic:pic>
              </a:graphicData>
            </a:graphic>
            <wp14:sizeRelH relativeFrom="page">
              <wp14:pctWidth>0</wp14:pctWidth>
            </wp14:sizeRelH>
            <wp14:sizeRelV relativeFrom="page">
              <wp14:pctHeight>0</wp14:pctHeight>
            </wp14:sizeRelV>
          </wp:anchor>
        </w:drawing>
      </w:r>
      <w:r w:rsidR="00B17228" w:rsidRPr="00B17228">
        <w:rPr>
          <w:rFonts w:eastAsia="Calibri" w:cs="Times New Roman"/>
          <w:noProof/>
          <w:color w:val="4D4D4D"/>
          <w:szCs w:val="20"/>
        </w:rPr>
        <mc:AlternateContent>
          <mc:Choice Requires="wps">
            <w:drawing>
              <wp:anchor distT="4294967290" distB="4294967290" distL="114300" distR="114300" simplePos="0" relativeHeight="251658243" behindDoc="0" locked="0" layoutInCell="1" allowOverlap="1" wp14:anchorId="043A9C39" wp14:editId="5787F4F9">
                <wp:simplePos x="0" y="0"/>
                <wp:positionH relativeFrom="column">
                  <wp:posOffset>-1270</wp:posOffset>
                </wp:positionH>
                <wp:positionV relativeFrom="paragraph">
                  <wp:posOffset>988694</wp:posOffset>
                </wp:positionV>
                <wp:extent cx="6859905" cy="0"/>
                <wp:effectExtent l="0" t="12700" r="23495" b="12700"/>
                <wp:wrapTopAndBottom/>
                <wp:docPr id="2"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59905" cy="0"/>
                        </a:xfrm>
                        <a:prstGeom prst="line">
                          <a:avLst/>
                        </a:prstGeom>
                        <a:noFill/>
                        <a:ln w="38100" cap="flat" cmpd="sng" algn="ctr">
                          <a:solidFill>
                            <a:srgbClr val="418FDE"/>
                          </a:solidFill>
                          <a:prstDash val="soli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v:line id="Straight Connector 28" style="position:absolute;z-index:251662336;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o:spid="_x0000_s1026" strokecolor="#418fde" strokeweight="3pt" from="-.1pt,77.85pt" to="540.05pt,77.85pt" w14:anchorId="70E42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">
                <o:lock v:ext="edit" shapetype="f"/>
                <w10:wrap type="topAndBottom"/>
              </v:line>
            </w:pict>
          </mc:Fallback>
        </mc:AlternateContent>
      </w:r>
      <w:r w:rsidR="5F10C455" w:rsidRPr="460E071F">
        <w:rPr>
          <w:b/>
          <w:bCs/>
          <w:color w:val="418FDE"/>
          <w:sz w:val="24"/>
        </w:rPr>
        <w:t xml:space="preserve"> </w:t>
      </w:r>
    </w:p>
    <w:p w14:paraId="29DDE6FB" w14:textId="01B073E8" w:rsidR="00933C81" w:rsidRPr="000C6E15" w:rsidRDefault="0075570C" w:rsidP="005C6E86">
      <w:pPr>
        <w:spacing w:after="240"/>
        <w:rPr>
          <w:rStyle w:val="normaltextrun"/>
          <w:rFonts w:ascii="Roboto" w:eastAsia="Times New Roman" w:hAnsi="Roboto" w:cs="Segoe UI"/>
          <w:color w:val="auto"/>
          <w:sz w:val="22"/>
          <w:szCs w:val="22"/>
          <w:lang w:eastAsia="zh-CN"/>
        </w:rPr>
      </w:pPr>
      <w:r w:rsidRPr="6E0857FC">
        <w:rPr>
          <w:rStyle w:val="normaltextrun"/>
          <w:rFonts w:ascii="Roboto" w:eastAsia="Times New Roman" w:hAnsi="Roboto" w:cs="Segoe UI"/>
          <w:color w:val="auto"/>
          <w:sz w:val="22"/>
          <w:szCs w:val="22"/>
          <w:lang w:eastAsia="zh-CN"/>
        </w:rPr>
        <w:t xml:space="preserve">The Strategic Plan of the International Search and Rescue Advisory Group (INSARAG) </w:t>
      </w:r>
      <w:proofErr w:type="gramStart"/>
      <w:r w:rsidRPr="6E0857FC">
        <w:rPr>
          <w:rStyle w:val="normaltextrun"/>
          <w:rFonts w:ascii="Roboto" w:eastAsia="Times New Roman" w:hAnsi="Roboto" w:cs="Segoe UI"/>
          <w:color w:val="auto"/>
          <w:sz w:val="22"/>
          <w:szCs w:val="22"/>
          <w:lang w:eastAsia="zh-CN"/>
        </w:rPr>
        <w:t>presents</w:t>
      </w:r>
      <w:proofErr w:type="gramEnd"/>
      <w:r w:rsidRPr="6E0857FC">
        <w:rPr>
          <w:rStyle w:val="normaltextrun"/>
          <w:rFonts w:ascii="Roboto" w:eastAsia="Times New Roman" w:hAnsi="Roboto" w:cs="Segoe UI"/>
          <w:color w:val="auto"/>
          <w:sz w:val="22"/>
          <w:szCs w:val="22"/>
          <w:lang w:eastAsia="zh-CN"/>
        </w:rPr>
        <w:t xml:space="preserve"> the vision</w:t>
      </w:r>
      <w:r w:rsidR="00C56FEE" w:rsidRPr="6E0857FC">
        <w:rPr>
          <w:rStyle w:val="normaltextrun"/>
          <w:rFonts w:ascii="Roboto" w:eastAsia="Times New Roman" w:hAnsi="Roboto" w:cs="Segoe UI"/>
          <w:color w:val="auto"/>
          <w:sz w:val="22"/>
          <w:szCs w:val="22"/>
          <w:lang w:eastAsia="zh-CN"/>
        </w:rPr>
        <w:t>, mission</w:t>
      </w:r>
      <w:r w:rsidRPr="6E0857FC">
        <w:rPr>
          <w:rStyle w:val="normaltextrun"/>
          <w:rFonts w:ascii="Roboto" w:eastAsia="Times New Roman" w:hAnsi="Roboto" w:cs="Segoe UI"/>
          <w:color w:val="auto"/>
          <w:sz w:val="22"/>
          <w:szCs w:val="22"/>
          <w:lang w:eastAsia="zh-CN"/>
        </w:rPr>
        <w:t>, overarching goals and strategic objectives of the network, endorsed by</w:t>
      </w:r>
      <w:r w:rsidR="006853EA" w:rsidRPr="6E0857FC">
        <w:rPr>
          <w:rStyle w:val="normaltextrun"/>
          <w:rFonts w:ascii="Roboto" w:eastAsia="Times New Roman" w:hAnsi="Roboto" w:cs="Segoe UI"/>
          <w:color w:val="auto"/>
          <w:sz w:val="22"/>
          <w:szCs w:val="22"/>
          <w:lang w:eastAsia="zh-CN"/>
        </w:rPr>
        <w:t xml:space="preserve"> the INSARAG Steering Group</w:t>
      </w:r>
      <w:r w:rsidRPr="6E0857FC">
        <w:rPr>
          <w:rStyle w:val="normaltextrun"/>
          <w:rFonts w:ascii="Roboto" w:eastAsia="Times New Roman" w:hAnsi="Roboto" w:cs="Segoe UI"/>
          <w:color w:val="auto"/>
          <w:sz w:val="22"/>
          <w:szCs w:val="22"/>
          <w:lang w:eastAsia="zh-CN"/>
        </w:rPr>
        <w:t>, for the period 2026-2030.</w:t>
      </w:r>
    </w:p>
    <w:p w14:paraId="65280B4C" w14:textId="77777777" w:rsidR="007714E8" w:rsidRDefault="00403B94" w:rsidP="005F37AC">
      <w:pPr>
        <w:spacing w:after="0"/>
        <w:rPr>
          <w:b/>
          <w:bCs/>
          <w:color w:val="418FDE"/>
          <w:sz w:val="24"/>
          <w:szCs w:val="20"/>
        </w:rPr>
      </w:pPr>
      <w:r w:rsidRPr="007714E8">
        <w:rPr>
          <w:b/>
          <w:bCs/>
          <w:color w:val="418FDE"/>
          <w:sz w:val="24"/>
          <w:szCs w:val="20"/>
        </w:rPr>
        <w:t>Vision and Mission</w:t>
      </w:r>
    </w:p>
    <w:p w14:paraId="12931645" w14:textId="4302636E" w:rsidR="00403B94" w:rsidRPr="005F37AC" w:rsidRDefault="558A71D9" w:rsidP="005F37AC">
      <w:pPr>
        <w:spacing w:after="240"/>
        <w:rPr>
          <w:rStyle w:val="normaltextrun"/>
          <w:rFonts w:ascii="Roboto" w:eastAsia="Times New Roman" w:hAnsi="Roboto"/>
          <w:color w:val="auto"/>
          <w:sz w:val="22"/>
          <w:szCs w:val="22"/>
          <w:lang w:eastAsia="zh-CN"/>
        </w:rPr>
      </w:pPr>
      <w:r w:rsidRPr="6E0857FC">
        <w:rPr>
          <w:rStyle w:val="normaltextrun"/>
          <w:rFonts w:ascii="Roboto" w:eastAsia="Times New Roman" w:hAnsi="Roboto"/>
          <w:color w:val="auto"/>
          <w:sz w:val="22"/>
          <w:szCs w:val="22"/>
          <w:lang w:eastAsia="zh-CN"/>
        </w:rPr>
        <w:t>Our Vision</w:t>
      </w:r>
      <w:r w:rsidR="56A71174" w:rsidRPr="6E0857FC">
        <w:rPr>
          <w:rStyle w:val="normaltextrun"/>
          <w:rFonts w:ascii="Roboto" w:eastAsia="Times New Roman" w:hAnsi="Roboto"/>
          <w:color w:val="auto"/>
          <w:sz w:val="22"/>
          <w:szCs w:val="22"/>
          <w:lang w:eastAsia="zh-CN"/>
        </w:rPr>
        <w:t xml:space="preserve"> is to save lives by promoting efficiency, enhanced quality and coordination amongst national and international Urban Search and Rescue (USAR) teams based on adherence to common guidelines and methodologies.</w:t>
      </w:r>
    </w:p>
    <w:p w14:paraId="088A3B84" w14:textId="1C2DC442" w:rsidR="00630236" w:rsidRPr="005F37AC" w:rsidRDefault="558A71D9" w:rsidP="6E0857FC">
      <w:pPr>
        <w:pStyle w:val="paragraph"/>
        <w:spacing w:before="0" w:beforeAutospacing="0" w:after="0" w:afterAutospacing="0"/>
        <w:textAlignment w:val="baseline"/>
        <w:rPr>
          <w:rStyle w:val="normaltextrun"/>
          <w:rFonts w:ascii="Roboto" w:hAnsi="Roboto" w:cs="Segoe UI"/>
          <w:sz w:val="22"/>
          <w:szCs w:val="22"/>
        </w:rPr>
      </w:pPr>
      <w:r w:rsidRPr="6E0857FC">
        <w:rPr>
          <w:rStyle w:val="normaltextrun"/>
          <w:rFonts w:ascii="Roboto" w:hAnsi="Roboto" w:cs="Segoe UI"/>
          <w:sz w:val="22"/>
          <w:szCs w:val="22"/>
        </w:rPr>
        <w:t>Our Mission</w:t>
      </w:r>
      <w:r w:rsidR="4E329515" w:rsidRPr="6E0857FC">
        <w:rPr>
          <w:rStyle w:val="normaltextrun"/>
          <w:sz w:val="22"/>
          <w:szCs w:val="22"/>
        </w:rPr>
        <w:t> </w:t>
      </w:r>
      <w:r w:rsidR="63614B7C" w:rsidRPr="6E0857FC">
        <w:rPr>
          <w:rStyle w:val="normaltextrun"/>
          <w:rFonts w:ascii="Roboto" w:hAnsi="Roboto" w:cs="Segoe UI"/>
          <w:sz w:val="22"/>
          <w:szCs w:val="22"/>
        </w:rPr>
        <w:t>is to prepare for, mobilize and coordinate effective, principled and flexible international USAR assistance in support of countries affected by collapsed structure emergencies, and to actively support capacity building at the international, regional, national and local level to ensure a localized and coherent response to emergencies.</w:t>
      </w:r>
    </w:p>
    <w:p w14:paraId="64B4B3A7" w14:textId="77777777" w:rsidR="00771E03" w:rsidRPr="00771E03" w:rsidRDefault="00771E03" w:rsidP="00771E03">
      <w:pPr>
        <w:pStyle w:val="paragraph"/>
        <w:spacing w:before="0" w:beforeAutospacing="0" w:after="0" w:afterAutospacing="0"/>
        <w:textAlignment w:val="baseline"/>
        <w:rPr>
          <w:rFonts w:ascii="Segoe UI" w:hAnsi="Segoe UI" w:cs="Segoe UI"/>
          <w:color w:val="3F3F3F"/>
          <w:sz w:val="18"/>
          <w:szCs w:val="18"/>
        </w:rPr>
      </w:pPr>
    </w:p>
    <w:p w14:paraId="3A81C583" w14:textId="423479D9" w:rsidR="00055F78" w:rsidRPr="00055F78" w:rsidRDefault="00E70982" w:rsidP="007714E8">
      <w:pPr>
        <w:pStyle w:val="paragraph"/>
        <w:spacing w:before="0" w:beforeAutospacing="0" w:after="0" w:afterAutospacing="0"/>
        <w:textAlignment w:val="baseline"/>
        <w:rPr>
          <w:rStyle w:val="normaltextrun"/>
          <w:rFonts w:ascii="Arial" w:eastAsiaTheme="minorHAnsi" w:hAnsi="Arial" w:cstheme="minorBidi"/>
          <w:b/>
          <w:bCs/>
          <w:color w:val="418FDE"/>
          <w:szCs w:val="20"/>
          <w:lang w:eastAsia="en-US"/>
        </w:rPr>
      </w:pPr>
      <w:r w:rsidRPr="00D11374">
        <w:rPr>
          <w:rFonts w:ascii="Arial" w:eastAsiaTheme="minorHAnsi" w:hAnsi="Arial" w:cstheme="minorBidi"/>
          <w:b/>
          <w:bCs/>
          <w:color w:val="418FDE"/>
          <w:szCs w:val="20"/>
          <w:lang w:eastAsia="en-US"/>
        </w:rPr>
        <w:t xml:space="preserve">Mandate and </w:t>
      </w:r>
      <w:r w:rsidR="00D11374">
        <w:rPr>
          <w:rFonts w:ascii="Arial" w:eastAsiaTheme="minorHAnsi" w:hAnsi="Arial" w:cstheme="minorBidi"/>
          <w:b/>
          <w:bCs/>
          <w:color w:val="418FDE"/>
          <w:szCs w:val="20"/>
          <w:lang w:eastAsia="en-US"/>
        </w:rPr>
        <w:t>R</w:t>
      </w:r>
      <w:r w:rsidRPr="00D11374">
        <w:rPr>
          <w:rFonts w:ascii="Arial" w:eastAsiaTheme="minorHAnsi" w:hAnsi="Arial" w:cstheme="minorBidi"/>
          <w:b/>
          <w:bCs/>
          <w:color w:val="418FDE"/>
          <w:szCs w:val="20"/>
          <w:lang w:eastAsia="en-US"/>
        </w:rPr>
        <w:t>ole</w:t>
      </w:r>
    </w:p>
    <w:p w14:paraId="61B64914" w14:textId="3AB79DB0" w:rsidR="00C1000A" w:rsidRDefault="7B638605" w:rsidP="00C1000A">
      <w:pPr>
        <w:rPr>
          <w:rStyle w:val="normaltextrun"/>
          <w:rFonts w:ascii="Roboto" w:eastAsia="Times New Roman" w:hAnsi="Roboto"/>
          <w:color w:val="auto"/>
          <w:sz w:val="22"/>
          <w:szCs w:val="22"/>
          <w:lang w:eastAsia="zh-CN"/>
        </w:rPr>
      </w:pPr>
      <w:r w:rsidRPr="6E0857FC">
        <w:rPr>
          <w:rStyle w:val="normaltextrun"/>
          <w:rFonts w:ascii="Roboto" w:eastAsia="Times New Roman" w:hAnsi="Roboto"/>
          <w:color w:val="auto"/>
          <w:sz w:val="22"/>
          <w:szCs w:val="22"/>
          <w:lang w:eastAsia="zh-CN"/>
        </w:rPr>
        <w:t>INSARAG’s mandate is to strengthen the effectiveness and coordination of international urban search and rescue (USAR) efforts in disaster response, directly supporting the humanitarian imperative to save lives and alleviate suffering</w:t>
      </w:r>
      <w:r w:rsidR="48EF2BE4" w:rsidRPr="6E0857FC">
        <w:rPr>
          <w:rStyle w:val="normaltextrun"/>
          <w:rFonts w:ascii="Roboto" w:eastAsia="Times New Roman" w:hAnsi="Roboto"/>
          <w:color w:val="auto"/>
          <w:sz w:val="22"/>
          <w:szCs w:val="22"/>
          <w:lang w:eastAsia="zh-CN"/>
        </w:rPr>
        <w:t xml:space="preserve"> in sudden on-set disasters</w:t>
      </w:r>
      <w:r w:rsidRPr="6E0857FC">
        <w:rPr>
          <w:rStyle w:val="normaltextrun"/>
          <w:rFonts w:ascii="Roboto" w:eastAsia="Times New Roman" w:hAnsi="Roboto"/>
          <w:color w:val="auto"/>
          <w:sz w:val="22"/>
          <w:szCs w:val="22"/>
          <w:lang w:eastAsia="zh-CN"/>
        </w:rPr>
        <w:t>.</w:t>
      </w:r>
      <w:r w:rsidR="42B81883" w:rsidRPr="6E0857FC">
        <w:rPr>
          <w:rStyle w:val="normaltextrun"/>
          <w:rFonts w:ascii="Roboto" w:eastAsia="Times New Roman" w:hAnsi="Roboto"/>
          <w:color w:val="auto"/>
          <w:sz w:val="22"/>
          <w:szCs w:val="22"/>
          <w:lang w:eastAsia="zh-CN"/>
        </w:rPr>
        <w:t xml:space="preserve"> </w:t>
      </w:r>
    </w:p>
    <w:p w14:paraId="110E9F06" w14:textId="15C7953F" w:rsidR="00B17228" w:rsidRDefault="0EBD521A" w:rsidP="00C1000A">
      <w:pPr>
        <w:rPr>
          <w:rStyle w:val="normaltextrun"/>
          <w:rFonts w:ascii="Roboto" w:eastAsia="Times New Roman" w:hAnsi="Roboto"/>
          <w:color w:val="auto"/>
          <w:sz w:val="22"/>
          <w:szCs w:val="22"/>
          <w:lang w:eastAsia="zh-CN"/>
        </w:rPr>
      </w:pPr>
      <w:r w:rsidRPr="6E0857FC">
        <w:rPr>
          <w:rStyle w:val="normaltextrun"/>
          <w:rFonts w:ascii="Roboto" w:eastAsia="Times New Roman" w:hAnsi="Roboto"/>
          <w:color w:val="auto"/>
          <w:sz w:val="22"/>
          <w:szCs w:val="22"/>
          <w:lang w:eastAsia="zh-CN"/>
        </w:rPr>
        <w:t>By fostering preparedness, interoperability, and rapid response capacity, INSARAG enables timely life-saving assistance in the aftermath of disasters, contributing to a more efficient and principled humanitarian action framework</w:t>
      </w:r>
      <w:r w:rsidR="625D8757" w:rsidRPr="6E0857FC">
        <w:rPr>
          <w:rStyle w:val="normaltextrun"/>
          <w:rFonts w:ascii="Roboto" w:eastAsia="Times New Roman" w:hAnsi="Roboto"/>
          <w:color w:val="auto"/>
          <w:sz w:val="22"/>
          <w:szCs w:val="22"/>
          <w:lang w:eastAsia="zh-CN"/>
        </w:rPr>
        <w:t xml:space="preserve"> while also promoting international cooperation</w:t>
      </w:r>
      <w:r w:rsidRPr="6E0857FC">
        <w:rPr>
          <w:rStyle w:val="normaltextrun"/>
          <w:rFonts w:ascii="Roboto" w:eastAsia="Times New Roman" w:hAnsi="Roboto"/>
          <w:color w:val="auto"/>
          <w:sz w:val="22"/>
          <w:szCs w:val="22"/>
          <w:lang w:eastAsia="zh-CN"/>
        </w:rPr>
        <w:t>.</w:t>
      </w:r>
    </w:p>
    <w:p w14:paraId="0D6811BA" w14:textId="5D88349A" w:rsidR="00377C76" w:rsidRPr="0017352A" w:rsidRDefault="00377C76" w:rsidP="00C1000A">
      <w:pPr>
        <w:rPr>
          <w:rStyle w:val="normaltextrun"/>
          <w:rFonts w:ascii="Roboto" w:eastAsia="Times New Roman" w:hAnsi="Roboto"/>
          <w:b/>
          <w:bCs/>
          <w:color w:val="auto"/>
          <w:sz w:val="22"/>
          <w:szCs w:val="22"/>
          <w:lang w:eastAsia="zh-CN"/>
        </w:rPr>
      </w:pPr>
      <w:r w:rsidRPr="0017352A">
        <w:rPr>
          <w:rStyle w:val="normaltextrun"/>
          <w:rFonts w:ascii="Roboto" w:eastAsia="Times New Roman" w:hAnsi="Roboto"/>
          <w:b/>
          <w:bCs/>
          <w:color w:val="auto"/>
          <w:sz w:val="22"/>
          <w:szCs w:val="22"/>
          <w:lang w:eastAsia="zh-CN"/>
        </w:rPr>
        <w:t>O</w:t>
      </w:r>
      <w:r w:rsidR="004033F7">
        <w:rPr>
          <w:rStyle w:val="normaltextrun"/>
          <w:rFonts w:ascii="Roboto" w:eastAsia="Times New Roman" w:hAnsi="Roboto"/>
          <w:b/>
          <w:bCs/>
          <w:color w:val="auto"/>
          <w:sz w:val="22"/>
          <w:szCs w:val="22"/>
          <w:lang w:eastAsia="zh-CN"/>
        </w:rPr>
        <w:t>ur role</w:t>
      </w:r>
      <w:r w:rsidRPr="0017352A">
        <w:rPr>
          <w:rStyle w:val="normaltextrun"/>
          <w:rFonts w:ascii="Roboto" w:eastAsia="Times New Roman" w:hAnsi="Roboto"/>
          <w:b/>
          <w:bCs/>
          <w:color w:val="auto"/>
          <w:sz w:val="22"/>
          <w:szCs w:val="22"/>
          <w:lang w:eastAsia="zh-CN"/>
        </w:rPr>
        <w:t xml:space="preserve"> </w:t>
      </w:r>
      <w:r w:rsidR="005E2783" w:rsidRPr="004033F7">
        <w:rPr>
          <w:rStyle w:val="normaltextrun"/>
          <w:rFonts w:ascii="Roboto" w:eastAsia="Times New Roman" w:hAnsi="Roboto"/>
          <w:b/>
          <w:bCs/>
          <w:color w:val="auto"/>
          <w:sz w:val="22"/>
          <w:szCs w:val="22"/>
          <w:lang w:eastAsia="zh-CN"/>
        </w:rPr>
        <w:t>is to</w:t>
      </w:r>
      <w:r w:rsidRPr="0017352A">
        <w:rPr>
          <w:rStyle w:val="normaltextrun"/>
          <w:rFonts w:ascii="Roboto" w:eastAsia="Times New Roman" w:hAnsi="Roboto"/>
          <w:b/>
          <w:bCs/>
          <w:color w:val="auto"/>
          <w:sz w:val="22"/>
          <w:szCs w:val="22"/>
          <w:lang w:eastAsia="zh-CN"/>
        </w:rPr>
        <w:t xml:space="preserve">: </w:t>
      </w:r>
    </w:p>
    <w:p w14:paraId="372DE25C" w14:textId="3CABE047" w:rsidR="00377C76" w:rsidRPr="00F533F2" w:rsidRDefault="09226725" w:rsidP="00F533F2">
      <w:pPr>
        <w:pStyle w:val="ListParagraph"/>
        <w:numPr>
          <w:ilvl w:val="0"/>
          <w:numId w:val="13"/>
        </w:numPr>
        <w:rPr>
          <w:rStyle w:val="normaltextrun"/>
          <w:rFonts w:ascii="Roboto" w:eastAsia="Times New Roman" w:hAnsi="Roboto"/>
          <w:color w:val="auto"/>
          <w:sz w:val="22"/>
          <w:szCs w:val="22"/>
          <w:lang w:eastAsia="zh-CN"/>
        </w:rPr>
      </w:pPr>
      <w:r w:rsidRPr="6E0857FC">
        <w:rPr>
          <w:rStyle w:val="normaltextrun"/>
          <w:rFonts w:ascii="Roboto" w:eastAsia="Times New Roman" w:hAnsi="Roboto"/>
          <w:color w:val="auto"/>
          <w:sz w:val="22"/>
          <w:szCs w:val="22"/>
          <w:lang w:eastAsia="zh-CN"/>
        </w:rPr>
        <w:t xml:space="preserve">Develop and promote globally </w:t>
      </w:r>
      <w:r w:rsidR="707E22D1" w:rsidRPr="6E0857FC">
        <w:rPr>
          <w:rStyle w:val="normaltextrun"/>
          <w:rFonts w:ascii="Roboto" w:eastAsia="Times New Roman" w:hAnsi="Roboto"/>
          <w:color w:val="auto"/>
          <w:sz w:val="22"/>
          <w:szCs w:val="22"/>
          <w:lang w:eastAsia="zh-CN"/>
        </w:rPr>
        <w:t>recognized</w:t>
      </w:r>
      <w:r w:rsidRPr="6E0857FC">
        <w:rPr>
          <w:rStyle w:val="normaltextrun"/>
          <w:rFonts w:ascii="Roboto" w:eastAsia="Times New Roman" w:hAnsi="Roboto"/>
          <w:color w:val="auto"/>
          <w:sz w:val="22"/>
          <w:szCs w:val="22"/>
          <w:lang w:eastAsia="zh-CN"/>
        </w:rPr>
        <w:t xml:space="preserve"> standards for USAR assistance, coordination methodologies and tools. </w:t>
      </w:r>
    </w:p>
    <w:p w14:paraId="6DB059ED" w14:textId="44705B6E" w:rsidR="00377C76" w:rsidRPr="00F533F2" w:rsidRDefault="00377C76" w:rsidP="00F533F2">
      <w:pPr>
        <w:pStyle w:val="ListParagraph"/>
        <w:numPr>
          <w:ilvl w:val="0"/>
          <w:numId w:val="13"/>
        </w:numPr>
        <w:rPr>
          <w:rStyle w:val="normaltextrun"/>
          <w:rFonts w:ascii="Roboto" w:eastAsia="Times New Roman" w:hAnsi="Roboto"/>
          <w:color w:val="auto"/>
          <w:sz w:val="22"/>
          <w:szCs w:val="22"/>
          <w:lang w:eastAsia="zh-CN"/>
        </w:rPr>
      </w:pPr>
      <w:r w:rsidRPr="00F533F2">
        <w:rPr>
          <w:rStyle w:val="normaltextrun"/>
          <w:rFonts w:ascii="Roboto" w:eastAsia="Times New Roman" w:hAnsi="Roboto"/>
          <w:color w:val="auto"/>
          <w:sz w:val="22"/>
          <w:szCs w:val="22"/>
          <w:lang w:eastAsia="zh-CN"/>
        </w:rPr>
        <w:t>Mobilize and coordinate information exchange protocols between relevant stakeholders for rapid response.</w:t>
      </w:r>
    </w:p>
    <w:p w14:paraId="0AC9127C" w14:textId="6C0AB231" w:rsidR="008C07DF" w:rsidRPr="00F533F2" w:rsidRDefault="00377C76" w:rsidP="00F533F2">
      <w:pPr>
        <w:pStyle w:val="ListParagraph"/>
        <w:numPr>
          <w:ilvl w:val="0"/>
          <w:numId w:val="13"/>
        </w:numPr>
        <w:rPr>
          <w:rStyle w:val="normaltextrun"/>
          <w:rFonts w:ascii="Roboto" w:eastAsia="Times New Roman" w:hAnsi="Roboto"/>
          <w:color w:val="auto"/>
          <w:sz w:val="22"/>
          <w:szCs w:val="22"/>
          <w:lang w:eastAsia="zh-CN"/>
        </w:rPr>
      </w:pPr>
      <w:r w:rsidRPr="00F533F2">
        <w:rPr>
          <w:rStyle w:val="normaltextrun"/>
          <w:rFonts w:ascii="Roboto" w:eastAsia="Times New Roman" w:hAnsi="Roboto"/>
          <w:color w:val="auto"/>
          <w:sz w:val="22"/>
          <w:szCs w:val="22"/>
          <w:lang w:eastAsia="zh-CN"/>
        </w:rPr>
        <w:t>Promote cooperation and share experience with partners at local, national, regional and international levels with National Disaster Management Agencies from Member States, Non-Governmental Organizations (NGOs), the private sector, academia and other relevant networks.</w:t>
      </w:r>
    </w:p>
    <w:p w14:paraId="7E982B20" w14:textId="1592EBE4" w:rsidR="00055F78" w:rsidRDefault="000B564C" w:rsidP="000B564C">
      <w:pPr>
        <w:pStyle w:val="paragraph"/>
        <w:spacing w:before="0" w:beforeAutospacing="0" w:after="0" w:afterAutospacing="0"/>
        <w:textAlignment w:val="baseline"/>
        <w:rPr>
          <w:rFonts w:ascii="Arial" w:eastAsiaTheme="minorHAnsi" w:hAnsi="Arial" w:cstheme="minorBidi"/>
          <w:b/>
          <w:bCs/>
          <w:color w:val="418FDE"/>
          <w:szCs w:val="20"/>
          <w:lang w:eastAsia="en-US"/>
        </w:rPr>
      </w:pPr>
      <w:r w:rsidRPr="000B564C">
        <w:rPr>
          <w:rFonts w:ascii="Arial" w:eastAsiaTheme="minorHAnsi" w:hAnsi="Arial" w:cstheme="minorBidi"/>
          <w:b/>
          <w:bCs/>
          <w:color w:val="418FDE"/>
          <w:szCs w:val="20"/>
          <w:lang w:eastAsia="en-US"/>
        </w:rPr>
        <w:t>Values and Operational Norms</w:t>
      </w:r>
    </w:p>
    <w:p w14:paraId="108F99BA" w14:textId="77777777" w:rsidR="002F2D6A" w:rsidRPr="000B564C" w:rsidRDefault="002F2D6A" w:rsidP="000B564C">
      <w:pPr>
        <w:pStyle w:val="paragraph"/>
        <w:spacing w:before="0" w:beforeAutospacing="0" w:after="0" w:afterAutospacing="0"/>
        <w:textAlignment w:val="baseline"/>
        <w:rPr>
          <w:rFonts w:ascii="Arial" w:eastAsiaTheme="minorHAnsi" w:hAnsi="Arial" w:cstheme="minorBidi"/>
          <w:b/>
          <w:bCs/>
          <w:color w:val="418FDE"/>
          <w:szCs w:val="20"/>
          <w:lang w:eastAsia="en-US"/>
        </w:rPr>
      </w:pPr>
    </w:p>
    <w:p w14:paraId="2CF33821" w14:textId="2C08B728" w:rsidR="0081302D" w:rsidRPr="0081302D" w:rsidRDefault="001D0962" w:rsidP="0081302D">
      <w:pPr>
        <w:pStyle w:val="ListParagraph"/>
        <w:numPr>
          <w:ilvl w:val="0"/>
          <w:numId w:val="12"/>
        </w:numPr>
        <w:rPr>
          <w:rStyle w:val="normaltextrun"/>
          <w:rFonts w:ascii="Roboto" w:eastAsia="Times New Roman" w:hAnsi="Roboto"/>
          <w:color w:val="auto"/>
          <w:sz w:val="22"/>
          <w:szCs w:val="22"/>
          <w:lang w:eastAsia="zh-CN"/>
        </w:rPr>
      </w:pPr>
      <w:r w:rsidRPr="6E0857FC">
        <w:rPr>
          <w:rStyle w:val="normaltextrun"/>
          <w:rFonts w:ascii="Roboto" w:eastAsia="Times New Roman" w:hAnsi="Roboto"/>
          <w:b/>
          <w:bCs/>
          <w:color w:val="auto"/>
          <w:sz w:val="22"/>
          <w:szCs w:val="22"/>
          <w:lang w:eastAsia="zh-CN"/>
        </w:rPr>
        <w:t>Adherence to common standards and methodology:</w:t>
      </w:r>
      <w:r w:rsidRPr="6E0857FC">
        <w:rPr>
          <w:rStyle w:val="normaltextrun"/>
          <w:rFonts w:ascii="Roboto" w:eastAsia="Times New Roman" w:hAnsi="Roboto"/>
          <w:color w:val="auto"/>
          <w:sz w:val="22"/>
          <w:szCs w:val="22"/>
          <w:lang w:eastAsia="zh-CN"/>
        </w:rPr>
        <w:t xml:space="preserve"> Members of the INSARAG network commit to adhere to the INSARAG Guidelines and methodology as globally accepted and independently verifiable minimum operational standards and procedures, based on experts’ knowledge and evidence-based experience. The INSARAG network continues to develop these standards and procedures th</w:t>
      </w:r>
      <w:r w:rsidR="00376444" w:rsidRPr="6E0857FC">
        <w:rPr>
          <w:rStyle w:val="normaltextrun"/>
          <w:rFonts w:ascii="Roboto" w:eastAsia="Times New Roman" w:hAnsi="Roboto"/>
          <w:color w:val="auto"/>
          <w:sz w:val="22"/>
          <w:szCs w:val="22"/>
          <w:lang w:eastAsia="zh-CN"/>
        </w:rPr>
        <w:t>r</w:t>
      </w:r>
      <w:r w:rsidRPr="6E0857FC">
        <w:rPr>
          <w:rStyle w:val="normaltextrun"/>
          <w:rFonts w:ascii="Roboto" w:eastAsia="Times New Roman" w:hAnsi="Roboto"/>
          <w:color w:val="auto"/>
          <w:sz w:val="22"/>
          <w:szCs w:val="22"/>
          <w:lang w:eastAsia="zh-CN"/>
        </w:rPr>
        <w:t>ough shared and continu</w:t>
      </w:r>
      <w:r w:rsidR="66235BC1" w:rsidRPr="6E0857FC">
        <w:rPr>
          <w:rStyle w:val="normaltextrun"/>
          <w:rFonts w:ascii="Roboto" w:eastAsia="Times New Roman" w:hAnsi="Roboto"/>
          <w:color w:val="auto"/>
          <w:sz w:val="22"/>
          <w:szCs w:val="22"/>
          <w:lang w:eastAsia="zh-CN"/>
        </w:rPr>
        <w:t>ous</w:t>
      </w:r>
      <w:r w:rsidRPr="6E0857FC">
        <w:rPr>
          <w:rStyle w:val="normaltextrun"/>
          <w:rFonts w:ascii="Roboto" w:eastAsia="Times New Roman" w:hAnsi="Roboto"/>
          <w:color w:val="auto"/>
          <w:sz w:val="22"/>
          <w:szCs w:val="22"/>
          <w:lang w:eastAsia="zh-CN"/>
        </w:rPr>
        <w:t xml:space="preserve"> learning. </w:t>
      </w:r>
    </w:p>
    <w:p w14:paraId="2B52FFEC" w14:textId="5138A3E0" w:rsidR="001D0962" w:rsidRDefault="001D0962" w:rsidP="1F426C63">
      <w:pPr>
        <w:pStyle w:val="ListParagraph"/>
        <w:numPr>
          <w:ilvl w:val="0"/>
          <w:numId w:val="12"/>
        </w:numPr>
        <w:rPr>
          <w:rStyle w:val="normaltextrun"/>
          <w:rFonts w:ascii="Roboto" w:eastAsia="Times New Roman" w:hAnsi="Roboto"/>
          <w:b/>
          <w:bCs/>
          <w:color w:val="auto"/>
          <w:sz w:val="22"/>
          <w:szCs w:val="22"/>
          <w:lang w:eastAsia="zh-CN"/>
        </w:rPr>
      </w:pPr>
      <w:r w:rsidRPr="6E0857FC">
        <w:rPr>
          <w:rStyle w:val="normaltextrun"/>
          <w:rFonts w:ascii="Roboto" w:eastAsia="Times New Roman" w:hAnsi="Roboto"/>
          <w:b/>
          <w:bCs/>
          <w:color w:val="auto"/>
          <w:sz w:val="22"/>
          <w:szCs w:val="22"/>
          <w:lang w:eastAsia="zh-CN"/>
        </w:rPr>
        <w:t>Inclusiveness:</w:t>
      </w:r>
      <w:r w:rsidRPr="6E0857FC">
        <w:rPr>
          <w:rStyle w:val="normaltextrun"/>
          <w:rFonts w:ascii="Roboto" w:eastAsia="Times New Roman" w:hAnsi="Roboto"/>
          <w:color w:val="auto"/>
          <w:sz w:val="22"/>
          <w:szCs w:val="22"/>
          <w:lang w:eastAsia="zh-CN"/>
        </w:rPr>
        <w:t xml:space="preserve"> INSARAG brings together governments, governmental </w:t>
      </w:r>
      <w:r w:rsidR="00D847DD" w:rsidRPr="6E0857FC">
        <w:rPr>
          <w:rStyle w:val="normaltextrun"/>
          <w:rFonts w:ascii="Roboto" w:eastAsia="Times New Roman" w:hAnsi="Roboto"/>
          <w:color w:val="auto"/>
          <w:sz w:val="22"/>
          <w:szCs w:val="22"/>
          <w:lang w:eastAsia="zh-CN"/>
        </w:rPr>
        <w:t>organizations</w:t>
      </w:r>
      <w:r w:rsidRPr="6E0857FC">
        <w:rPr>
          <w:rStyle w:val="normaltextrun"/>
          <w:rFonts w:ascii="Roboto" w:eastAsia="Times New Roman" w:hAnsi="Roboto"/>
          <w:color w:val="auto"/>
          <w:sz w:val="22"/>
          <w:szCs w:val="22"/>
          <w:lang w:eastAsia="zh-CN"/>
        </w:rPr>
        <w:t xml:space="preserve">, NGOs and disaster preparedness and response professionals. INSARAG particularly encourages disaster-prone countries to join the network, as well as any country or </w:t>
      </w:r>
      <w:r w:rsidR="00D847DD" w:rsidRPr="6E0857FC">
        <w:rPr>
          <w:rStyle w:val="normaltextrun"/>
          <w:rFonts w:ascii="Roboto" w:eastAsia="Times New Roman" w:hAnsi="Roboto"/>
          <w:color w:val="auto"/>
          <w:sz w:val="22"/>
          <w:szCs w:val="22"/>
          <w:lang w:eastAsia="zh-CN"/>
        </w:rPr>
        <w:t>organization</w:t>
      </w:r>
      <w:r w:rsidRPr="6E0857FC">
        <w:rPr>
          <w:rStyle w:val="normaltextrun"/>
          <w:rFonts w:ascii="Roboto" w:eastAsia="Times New Roman" w:hAnsi="Roboto"/>
          <w:color w:val="auto"/>
          <w:sz w:val="22"/>
          <w:szCs w:val="22"/>
          <w:lang w:eastAsia="zh-CN"/>
        </w:rPr>
        <w:t xml:space="preserve"> with USAR response capacity. </w:t>
      </w:r>
      <w:r w:rsidRPr="6E0857FC">
        <w:rPr>
          <w:rStyle w:val="normaltextrun"/>
          <w:rFonts w:ascii="Roboto" w:eastAsia="Times New Roman" w:hAnsi="Roboto"/>
          <w:color w:val="auto"/>
          <w:sz w:val="22"/>
          <w:szCs w:val="22"/>
          <w:lang w:eastAsia="zh-CN"/>
        </w:rPr>
        <w:lastRenderedPageBreak/>
        <w:t xml:space="preserve">INSARAG </w:t>
      </w:r>
      <w:r w:rsidR="00D847DD" w:rsidRPr="6E0857FC">
        <w:rPr>
          <w:rStyle w:val="normaltextrun"/>
          <w:rFonts w:ascii="Roboto" w:eastAsia="Times New Roman" w:hAnsi="Roboto"/>
          <w:color w:val="auto"/>
          <w:sz w:val="22"/>
          <w:szCs w:val="22"/>
          <w:lang w:eastAsia="zh-CN"/>
        </w:rPr>
        <w:t>emphasizes</w:t>
      </w:r>
      <w:r w:rsidRPr="6E0857FC">
        <w:rPr>
          <w:rStyle w:val="normaltextrun"/>
          <w:rFonts w:ascii="Roboto" w:eastAsia="Times New Roman" w:hAnsi="Roboto"/>
          <w:color w:val="auto"/>
          <w:sz w:val="22"/>
          <w:szCs w:val="22"/>
          <w:lang w:eastAsia="zh-CN"/>
        </w:rPr>
        <w:t xml:space="preserve"> the importance of gender awareness and considerations while working in disaster-affected areas.</w:t>
      </w:r>
    </w:p>
    <w:p w14:paraId="41A80093" w14:textId="36F63EE4" w:rsidR="001D0962" w:rsidRDefault="7DFDE6D0" w:rsidP="6E0857FC">
      <w:pPr>
        <w:pStyle w:val="ListParagraph"/>
        <w:numPr>
          <w:ilvl w:val="0"/>
          <w:numId w:val="12"/>
        </w:numPr>
        <w:rPr>
          <w:rStyle w:val="normaltextrun"/>
          <w:rFonts w:ascii="Roboto" w:eastAsia="Times New Roman" w:hAnsi="Roboto"/>
          <w:szCs w:val="20"/>
          <w:lang w:eastAsia="zh-CN"/>
        </w:rPr>
      </w:pPr>
      <w:r w:rsidRPr="6E0857FC">
        <w:rPr>
          <w:rStyle w:val="normaltextrun"/>
          <w:rFonts w:ascii="Roboto" w:eastAsia="Times New Roman" w:hAnsi="Roboto"/>
          <w:b/>
          <w:bCs/>
          <w:color w:val="auto"/>
          <w:sz w:val="22"/>
          <w:szCs w:val="22"/>
          <w:lang w:eastAsia="zh-CN"/>
        </w:rPr>
        <w:t>Localization</w:t>
      </w:r>
      <w:r w:rsidR="6CB707C8" w:rsidRPr="6E0857FC">
        <w:rPr>
          <w:rFonts w:ascii="Segoe UI" w:eastAsia="Segoe UI" w:hAnsi="Segoe UI" w:cs="Segoe UI"/>
          <w:b/>
          <w:bCs/>
          <w:color w:val="424242"/>
          <w:sz w:val="24"/>
        </w:rPr>
        <w:t xml:space="preserve">: </w:t>
      </w:r>
      <w:r w:rsidR="329D2EB9" w:rsidRPr="6E0857FC">
        <w:rPr>
          <w:rStyle w:val="normaltextrun"/>
          <w:rFonts w:asciiTheme="minorHAnsi" w:eastAsiaTheme="minorEastAsia" w:hAnsiTheme="minorHAnsi"/>
          <w:color w:val="auto"/>
          <w:sz w:val="22"/>
          <w:szCs w:val="22"/>
          <w:lang w:eastAsia="zh-CN"/>
        </w:rPr>
        <w:t xml:space="preserve">The INSARAG </w:t>
      </w:r>
      <w:r w:rsidR="69F9D4CD" w:rsidRPr="6E0857FC">
        <w:rPr>
          <w:rStyle w:val="normaltextrun"/>
          <w:rFonts w:asciiTheme="minorHAnsi" w:eastAsiaTheme="minorEastAsia" w:hAnsiTheme="minorHAnsi"/>
          <w:color w:val="auto"/>
          <w:sz w:val="22"/>
          <w:szCs w:val="22"/>
          <w:lang w:eastAsia="zh-CN"/>
        </w:rPr>
        <w:t>network</w:t>
      </w:r>
      <w:r w:rsidR="329D2EB9" w:rsidRPr="6E0857FC">
        <w:rPr>
          <w:rStyle w:val="normaltextrun"/>
          <w:rFonts w:asciiTheme="minorHAnsi" w:eastAsiaTheme="minorEastAsia" w:hAnsiTheme="minorHAnsi"/>
          <w:color w:val="auto"/>
          <w:sz w:val="22"/>
          <w:szCs w:val="22"/>
          <w:lang w:eastAsia="zh-CN"/>
        </w:rPr>
        <w:t xml:space="preserve"> contributes to e</w:t>
      </w:r>
      <w:r w:rsidR="6CB707C8" w:rsidRPr="6E0857FC">
        <w:rPr>
          <w:rStyle w:val="normaltextrun"/>
          <w:rFonts w:asciiTheme="minorHAnsi" w:eastAsiaTheme="minorEastAsia" w:hAnsiTheme="minorHAnsi"/>
          <w:color w:val="auto"/>
          <w:sz w:val="22"/>
          <w:szCs w:val="22"/>
          <w:lang w:eastAsia="zh-CN"/>
        </w:rPr>
        <w:t xml:space="preserve">nsuring that national and local capacities are empowered, context-specific knowledge </w:t>
      </w:r>
      <w:r w:rsidR="78BB50E4" w:rsidRPr="6E0857FC">
        <w:rPr>
          <w:rStyle w:val="normaltextrun"/>
          <w:rFonts w:asciiTheme="minorHAnsi" w:eastAsiaTheme="minorEastAsia" w:hAnsiTheme="minorHAnsi"/>
          <w:color w:val="auto"/>
          <w:sz w:val="22"/>
          <w:szCs w:val="22"/>
          <w:lang w:eastAsia="zh-CN"/>
        </w:rPr>
        <w:t xml:space="preserve">valued and </w:t>
      </w:r>
      <w:r w:rsidR="6CB707C8" w:rsidRPr="6E0857FC">
        <w:rPr>
          <w:rStyle w:val="normaltextrun"/>
          <w:rFonts w:asciiTheme="minorHAnsi" w:eastAsiaTheme="minorEastAsia" w:hAnsiTheme="minorHAnsi"/>
          <w:color w:val="auto"/>
          <w:sz w:val="22"/>
          <w:szCs w:val="22"/>
          <w:lang w:eastAsia="zh-CN"/>
        </w:rPr>
        <w:t xml:space="preserve">leveraged, and </w:t>
      </w:r>
      <w:r w:rsidR="332700B7" w:rsidRPr="6E0857FC">
        <w:rPr>
          <w:rStyle w:val="normaltextrun"/>
          <w:rFonts w:asciiTheme="minorHAnsi" w:eastAsiaTheme="minorEastAsia" w:hAnsiTheme="minorHAnsi"/>
          <w:color w:val="auto"/>
          <w:sz w:val="22"/>
          <w:szCs w:val="22"/>
          <w:lang w:eastAsia="zh-CN"/>
        </w:rPr>
        <w:t xml:space="preserve">recognize that USAR first responders and </w:t>
      </w:r>
      <w:r w:rsidR="6CB707C8" w:rsidRPr="6E0857FC">
        <w:rPr>
          <w:rStyle w:val="normaltextrun"/>
          <w:rFonts w:asciiTheme="minorHAnsi" w:eastAsiaTheme="minorEastAsia" w:hAnsiTheme="minorHAnsi"/>
          <w:color w:val="auto"/>
          <w:sz w:val="22"/>
          <w:szCs w:val="22"/>
          <w:lang w:eastAsia="zh-CN"/>
        </w:rPr>
        <w:t>communities are at the heart of effective and sustainable emergency response.</w:t>
      </w:r>
    </w:p>
    <w:p w14:paraId="7CAFC736" w14:textId="069FA33D" w:rsidR="001D0962" w:rsidRDefault="26A8F6BE" w:rsidP="6E0857FC">
      <w:pPr>
        <w:pStyle w:val="ListParagraph"/>
        <w:numPr>
          <w:ilvl w:val="0"/>
          <w:numId w:val="12"/>
        </w:numPr>
        <w:rPr>
          <w:rStyle w:val="normaltextrun"/>
          <w:rFonts w:ascii="Roboto" w:eastAsia="Times New Roman" w:hAnsi="Roboto"/>
          <w:szCs w:val="20"/>
          <w:lang w:eastAsia="zh-CN"/>
        </w:rPr>
      </w:pPr>
      <w:r w:rsidRPr="6E0857FC">
        <w:rPr>
          <w:rStyle w:val="normaltextrun"/>
          <w:rFonts w:ascii="Roboto" w:eastAsia="Times New Roman" w:hAnsi="Roboto"/>
          <w:b/>
          <w:bCs/>
          <w:color w:val="auto"/>
          <w:sz w:val="22"/>
          <w:szCs w:val="22"/>
          <w:lang w:eastAsia="zh-CN"/>
        </w:rPr>
        <w:t>Gende</w:t>
      </w:r>
      <w:r w:rsidRPr="6E0857FC">
        <w:rPr>
          <w:rStyle w:val="normaltextrun"/>
          <w:rFonts w:ascii="Roboto" w:eastAsia="Times New Roman" w:hAnsi="Roboto"/>
          <w:color w:val="auto"/>
          <w:sz w:val="22"/>
          <w:szCs w:val="22"/>
          <w:lang w:eastAsia="zh-CN"/>
        </w:rPr>
        <w:t>r: INSARAG is committed to promoting gender equality by ensuring equitable opportunities for participation in its events and activities. This includes striving for balanced representation within its governance structures—such as Regional Chairmanships and Working Groups—and the consistent use of gender-inclusive language</w:t>
      </w:r>
      <w:r w:rsidR="01CE50F9" w:rsidRPr="6E0857FC">
        <w:rPr>
          <w:rStyle w:val="normaltextrun"/>
          <w:rFonts w:ascii="Roboto" w:eastAsia="Times New Roman" w:hAnsi="Roboto"/>
          <w:color w:val="auto"/>
          <w:sz w:val="22"/>
          <w:szCs w:val="22"/>
          <w:lang w:eastAsia="zh-CN"/>
        </w:rPr>
        <w:t>.</w:t>
      </w:r>
    </w:p>
    <w:p w14:paraId="11DD7D4F" w14:textId="38A9BCEF" w:rsidR="001D0962" w:rsidRDefault="566F15DC" w:rsidP="6E0857FC">
      <w:pPr>
        <w:numPr>
          <w:ilvl w:val="0"/>
          <w:numId w:val="12"/>
        </w:numPr>
        <w:rPr>
          <w:szCs w:val="20"/>
        </w:rPr>
      </w:pPr>
      <w:r w:rsidRPr="6E0857FC">
        <w:rPr>
          <w:rStyle w:val="normaltextrun"/>
          <w:rFonts w:asciiTheme="minorHAnsi" w:eastAsiaTheme="minorEastAsia" w:hAnsiTheme="minorHAnsi"/>
          <w:b/>
          <w:bCs/>
          <w:color w:val="auto"/>
          <w:sz w:val="22"/>
          <w:szCs w:val="22"/>
          <w:lang w:eastAsia="zh-CN"/>
        </w:rPr>
        <w:t>Respect for Diversity:</w:t>
      </w:r>
      <w:r w:rsidRPr="6E0857FC">
        <w:rPr>
          <w:rFonts w:ascii="Segoe UI" w:eastAsia="Segoe UI" w:hAnsi="Segoe UI" w:cs="Segoe UI"/>
          <w:b/>
          <w:bCs/>
          <w:color w:val="424242"/>
          <w:sz w:val="24"/>
        </w:rPr>
        <w:t xml:space="preserve"> </w:t>
      </w:r>
      <w:r w:rsidRPr="6E0857FC">
        <w:rPr>
          <w:rStyle w:val="normaltextrun"/>
          <w:rFonts w:asciiTheme="minorHAnsi" w:eastAsiaTheme="minorEastAsia" w:hAnsiTheme="minorHAnsi"/>
          <w:color w:val="auto"/>
          <w:sz w:val="22"/>
          <w:szCs w:val="22"/>
          <w:lang w:eastAsia="zh-CN"/>
        </w:rPr>
        <w:t xml:space="preserve">INSARAG </w:t>
      </w:r>
      <w:r w:rsidR="353D7F63" w:rsidRPr="6E0857FC">
        <w:rPr>
          <w:rStyle w:val="normaltextrun"/>
          <w:rFonts w:asciiTheme="minorHAnsi" w:eastAsiaTheme="minorEastAsia" w:hAnsiTheme="minorHAnsi"/>
          <w:color w:val="auto"/>
          <w:sz w:val="22"/>
          <w:szCs w:val="22"/>
          <w:lang w:eastAsia="zh-CN"/>
        </w:rPr>
        <w:t>recognize</w:t>
      </w:r>
      <w:r w:rsidR="7260F5D4" w:rsidRPr="6E0857FC">
        <w:rPr>
          <w:rStyle w:val="normaltextrun"/>
          <w:rFonts w:asciiTheme="minorHAnsi" w:eastAsiaTheme="minorEastAsia" w:hAnsiTheme="minorHAnsi"/>
          <w:color w:val="auto"/>
          <w:sz w:val="22"/>
          <w:szCs w:val="22"/>
          <w:lang w:eastAsia="zh-CN"/>
        </w:rPr>
        <w:t>, value, and actively embrace the differences among individuals and communities—across lines of culture, ethnicity, gender, age, disability, religion, nationality, and more.</w:t>
      </w:r>
    </w:p>
    <w:p w14:paraId="282CB704" w14:textId="10219734" w:rsidR="001D0962" w:rsidRPr="0081302D" w:rsidRDefault="458F1740" w:rsidP="1F426C63">
      <w:pPr>
        <w:pStyle w:val="ListParagraph"/>
        <w:numPr>
          <w:ilvl w:val="0"/>
          <w:numId w:val="12"/>
        </w:numPr>
        <w:rPr>
          <w:rStyle w:val="normaltextrun"/>
          <w:rFonts w:ascii="Roboto" w:eastAsia="Times New Roman" w:hAnsi="Roboto"/>
          <w:szCs w:val="20"/>
          <w:lang w:eastAsia="zh-CN"/>
        </w:rPr>
      </w:pPr>
      <w:r w:rsidRPr="6E0857FC">
        <w:rPr>
          <w:rStyle w:val="normaltextrun"/>
          <w:rFonts w:ascii="Roboto" w:eastAsia="Times New Roman" w:hAnsi="Roboto"/>
          <w:b/>
          <w:bCs/>
          <w:color w:val="auto"/>
          <w:sz w:val="22"/>
          <w:szCs w:val="22"/>
          <w:lang w:eastAsia="zh-CN"/>
        </w:rPr>
        <w:t>Professionalism:</w:t>
      </w:r>
      <w:r w:rsidRPr="6E0857FC">
        <w:rPr>
          <w:rStyle w:val="normaltextrun"/>
          <w:rFonts w:ascii="Roboto" w:eastAsia="Times New Roman" w:hAnsi="Roboto"/>
          <w:color w:val="auto"/>
          <w:sz w:val="22"/>
          <w:szCs w:val="22"/>
          <w:lang w:eastAsia="zh-CN"/>
        </w:rPr>
        <w:t xml:space="preserve"> INSARAG promotes responsible, ethical and professional standards amongst USAR Teams and stakeholders.</w:t>
      </w:r>
    </w:p>
    <w:p w14:paraId="298E0692" w14:textId="2E06890F" w:rsidR="001D0962" w:rsidRPr="0081302D" w:rsidRDefault="001D0962" w:rsidP="0081302D">
      <w:pPr>
        <w:pStyle w:val="ListParagraph"/>
        <w:numPr>
          <w:ilvl w:val="0"/>
          <w:numId w:val="12"/>
        </w:numPr>
        <w:rPr>
          <w:rStyle w:val="normaltextrun"/>
          <w:rFonts w:ascii="Roboto" w:eastAsia="Times New Roman" w:hAnsi="Roboto"/>
          <w:color w:val="auto"/>
          <w:sz w:val="22"/>
          <w:szCs w:val="22"/>
          <w:lang w:eastAsia="zh-CN"/>
        </w:rPr>
      </w:pPr>
      <w:r w:rsidRPr="1F426C63">
        <w:rPr>
          <w:rStyle w:val="normaltextrun"/>
          <w:rFonts w:ascii="Roboto" w:eastAsia="Times New Roman" w:hAnsi="Roboto"/>
          <w:b/>
          <w:bCs/>
          <w:color w:val="auto"/>
          <w:sz w:val="22"/>
          <w:szCs w:val="22"/>
          <w:lang w:eastAsia="zh-CN"/>
        </w:rPr>
        <w:t>Cultural sensitivity:</w:t>
      </w:r>
      <w:r w:rsidRPr="1F426C63">
        <w:rPr>
          <w:rStyle w:val="normaltextrun"/>
          <w:rFonts w:ascii="Roboto" w:eastAsia="Times New Roman" w:hAnsi="Roboto"/>
          <w:color w:val="auto"/>
          <w:sz w:val="22"/>
          <w:szCs w:val="22"/>
          <w:lang w:eastAsia="zh-CN"/>
        </w:rPr>
        <w:t xml:space="preserve"> INSARAG promotes awareness and respect by international USAR Teams of cultural differences so that international USAR Teams can cooperate more effectively with national and international actors.</w:t>
      </w:r>
    </w:p>
    <w:p w14:paraId="0CB573A0" w14:textId="1404BEC1" w:rsidR="001D0962" w:rsidRPr="0081302D" w:rsidRDefault="001D0962" w:rsidP="0081302D">
      <w:pPr>
        <w:pStyle w:val="ListParagraph"/>
        <w:numPr>
          <w:ilvl w:val="0"/>
          <w:numId w:val="12"/>
        </w:numPr>
        <w:rPr>
          <w:rStyle w:val="normaltextrun"/>
          <w:rFonts w:ascii="Roboto" w:eastAsia="Times New Roman" w:hAnsi="Roboto"/>
          <w:color w:val="auto"/>
          <w:sz w:val="22"/>
          <w:szCs w:val="22"/>
          <w:lang w:eastAsia="zh-CN"/>
        </w:rPr>
      </w:pPr>
      <w:proofErr w:type="gramStart"/>
      <w:r w:rsidRPr="0081302D">
        <w:rPr>
          <w:rStyle w:val="normaltextrun"/>
          <w:rFonts w:ascii="Roboto" w:eastAsia="Times New Roman" w:hAnsi="Roboto"/>
          <w:b/>
          <w:bCs/>
          <w:color w:val="auto"/>
          <w:sz w:val="22"/>
          <w:szCs w:val="22"/>
          <w:lang w:eastAsia="zh-CN"/>
        </w:rPr>
        <w:t>Needs</w:t>
      </w:r>
      <w:proofErr w:type="gramEnd"/>
      <w:r w:rsidRPr="0081302D">
        <w:rPr>
          <w:rStyle w:val="normaltextrun"/>
          <w:rFonts w:ascii="Roboto" w:eastAsia="Times New Roman" w:hAnsi="Roboto"/>
          <w:b/>
          <w:bCs/>
          <w:color w:val="auto"/>
          <w:sz w:val="22"/>
          <w:szCs w:val="22"/>
          <w:lang w:eastAsia="zh-CN"/>
        </w:rPr>
        <w:t>-driven:</w:t>
      </w:r>
      <w:r w:rsidRPr="001D0962">
        <w:rPr>
          <w:rStyle w:val="normaltextrun"/>
          <w:rFonts w:ascii="Roboto" w:eastAsia="Times New Roman" w:hAnsi="Roboto"/>
          <w:color w:val="auto"/>
          <w:sz w:val="22"/>
          <w:szCs w:val="22"/>
          <w:lang w:eastAsia="zh-CN"/>
        </w:rPr>
        <w:t xml:space="preserve"> </w:t>
      </w:r>
      <w:r w:rsidR="00D847DD" w:rsidRPr="001D0962">
        <w:rPr>
          <w:rStyle w:val="normaltextrun"/>
          <w:rFonts w:ascii="Roboto" w:eastAsia="Times New Roman" w:hAnsi="Roboto"/>
          <w:color w:val="auto"/>
          <w:sz w:val="22"/>
          <w:szCs w:val="22"/>
          <w:lang w:eastAsia="zh-CN"/>
        </w:rPr>
        <w:t>Mobilization</w:t>
      </w:r>
      <w:r w:rsidRPr="001D0962">
        <w:rPr>
          <w:rStyle w:val="normaltextrun"/>
          <w:rFonts w:ascii="Roboto" w:eastAsia="Times New Roman" w:hAnsi="Roboto"/>
          <w:color w:val="auto"/>
          <w:sz w:val="22"/>
          <w:szCs w:val="22"/>
          <w:lang w:eastAsia="zh-CN"/>
        </w:rPr>
        <w:t xml:space="preserve"> and deployment of international USAR Teams is only supported when the affected country’s capacities are overwhelmed by the impact of a collapsed-structure emergency and national authorities request and/or agree to accept international assistance. Moreover, the type of international assistance rendered is based on the needs of the affected country and not driven by the availability of resources.</w:t>
      </w:r>
    </w:p>
    <w:p w14:paraId="43148B08" w14:textId="196A8F8A" w:rsidR="001D0962" w:rsidRPr="0081302D" w:rsidRDefault="001D0962" w:rsidP="0081302D">
      <w:pPr>
        <w:pStyle w:val="ListParagraph"/>
        <w:numPr>
          <w:ilvl w:val="0"/>
          <w:numId w:val="12"/>
        </w:numPr>
        <w:rPr>
          <w:rStyle w:val="normaltextrun"/>
          <w:rFonts w:ascii="Roboto" w:eastAsia="Times New Roman" w:hAnsi="Roboto"/>
          <w:color w:val="auto"/>
          <w:sz w:val="22"/>
          <w:szCs w:val="22"/>
          <w:lang w:eastAsia="zh-CN"/>
        </w:rPr>
      </w:pPr>
      <w:r w:rsidRPr="0081302D">
        <w:rPr>
          <w:rStyle w:val="normaltextrun"/>
          <w:rFonts w:ascii="Roboto" w:eastAsia="Times New Roman" w:hAnsi="Roboto"/>
          <w:b/>
          <w:bCs/>
          <w:color w:val="auto"/>
          <w:sz w:val="22"/>
          <w:szCs w:val="22"/>
          <w:lang w:eastAsia="zh-CN"/>
        </w:rPr>
        <w:t>Coordination:</w:t>
      </w:r>
      <w:r w:rsidRPr="001D0962">
        <w:rPr>
          <w:rStyle w:val="normaltextrun"/>
          <w:rFonts w:ascii="Roboto" w:eastAsia="Times New Roman" w:hAnsi="Roboto"/>
          <w:color w:val="auto"/>
          <w:sz w:val="22"/>
          <w:szCs w:val="22"/>
          <w:lang w:eastAsia="zh-CN"/>
        </w:rPr>
        <w:t xml:space="preserve"> INSARAG promotes internationally agreed coordination structures managed and advocated by the United Nations Office for the Coordination of Humanitarian Affairs (OCHA), promotes coordination of preparedness and capacity building activities, and, throughout </w:t>
      </w:r>
      <w:proofErr w:type="gramStart"/>
      <w:r w:rsidRPr="001D0962">
        <w:rPr>
          <w:rStyle w:val="normaltextrun"/>
          <w:rFonts w:ascii="Roboto" w:eastAsia="Times New Roman" w:hAnsi="Roboto"/>
          <w:color w:val="auto"/>
          <w:sz w:val="22"/>
          <w:szCs w:val="22"/>
          <w:lang w:eastAsia="zh-CN"/>
        </w:rPr>
        <w:t>an operation</w:t>
      </w:r>
      <w:proofErr w:type="gramEnd"/>
      <w:r w:rsidRPr="001D0962">
        <w:rPr>
          <w:rStyle w:val="normaltextrun"/>
          <w:rFonts w:ascii="Roboto" w:eastAsia="Times New Roman" w:hAnsi="Roboto"/>
          <w:color w:val="auto"/>
          <w:sz w:val="22"/>
          <w:szCs w:val="22"/>
          <w:lang w:eastAsia="zh-CN"/>
        </w:rPr>
        <w:t>, assists Member States and affected countries in coordinating the emergency response.</w:t>
      </w:r>
    </w:p>
    <w:p w14:paraId="584BFB3A" w14:textId="06F14F6F" w:rsidR="001D0962" w:rsidRDefault="001D0962" w:rsidP="6E0857FC">
      <w:pPr>
        <w:pStyle w:val="ListParagraph"/>
        <w:numPr>
          <w:ilvl w:val="0"/>
          <w:numId w:val="12"/>
        </w:numPr>
        <w:rPr>
          <w:rStyle w:val="normaltextrun"/>
          <w:rFonts w:ascii="Roboto" w:eastAsia="Times New Roman" w:hAnsi="Roboto"/>
          <w:color w:val="auto"/>
          <w:sz w:val="22"/>
          <w:szCs w:val="22"/>
          <w:lang w:eastAsia="zh-CN"/>
        </w:rPr>
      </w:pPr>
      <w:r w:rsidRPr="6E0857FC">
        <w:rPr>
          <w:rStyle w:val="normaltextrun"/>
          <w:rFonts w:ascii="Roboto" w:eastAsia="Times New Roman" w:hAnsi="Roboto"/>
          <w:b/>
          <w:bCs/>
          <w:color w:val="auto"/>
          <w:sz w:val="22"/>
          <w:szCs w:val="22"/>
          <w:lang w:eastAsia="zh-CN"/>
        </w:rPr>
        <w:t>Predictability:</w:t>
      </w:r>
      <w:r w:rsidRPr="6E0857FC">
        <w:rPr>
          <w:rStyle w:val="normaltextrun"/>
          <w:rFonts w:ascii="Roboto" w:eastAsia="Times New Roman" w:hAnsi="Roboto"/>
          <w:color w:val="auto"/>
          <w:sz w:val="22"/>
          <w:szCs w:val="22"/>
          <w:lang w:eastAsia="zh-CN"/>
        </w:rPr>
        <w:t xml:space="preserve"> </w:t>
      </w:r>
      <w:r w:rsidR="6759D85F" w:rsidRPr="6E0857FC">
        <w:rPr>
          <w:rStyle w:val="normaltextrun"/>
          <w:rFonts w:asciiTheme="minorHAnsi" w:eastAsiaTheme="minorEastAsia" w:hAnsiTheme="minorHAnsi"/>
          <w:color w:val="auto"/>
          <w:sz w:val="22"/>
          <w:szCs w:val="22"/>
          <w:lang w:eastAsia="zh-CN"/>
        </w:rPr>
        <w:t>INSARAG’s operational predictability is anchored in the deployment of Classified Teams that adhere to recognized international standards, apply harmonized guidelines and procedures, and utilize common coordination platforms — both in the field and virtually</w:t>
      </w:r>
    </w:p>
    <w:p w14:paraId="79BD0B79" w14:textId="74D30B8F" w:rsidR="0093677A" w:rsidRPr="009B2196" w:rsidRDefault="11E75C89" w:rsidP="009B2196">
      <w:pPr>
        <w:rPr>
          <w:rFonts w:ascii="Roboto" w:eastAsia="Times New Roman" w:hAnsi="Roboto"/>
          <w:color w:val="auto"/>
          <w:sz w:val="22"/>
          <w:szCs w:val="22"/>
          <w:lang w:eastAsia="zh-CN"/>
        </w:rPr>
      </w:pPr>
      <w:r w:rsidRPr="6E0857FC">
        <w:rPr>
          <w:rStyle w:val="normaltextrun"/>
          <w:rFonts w:ascii="Roboto" w:eastAsia="Times New Roman" w:hAnsi="Roboto"/>
          <w:color w:val="auto"/>
          <w:sz w:val="22"/>
          <w:szCs w:val="22"/>
          <w:lang w:eastAsia="zh-CN"/>
        </w:rPr>
        <w:t>All members of the INSARAG community, led by the Global and Regional Chairs, supported by the Working Groups and the INSARAG Secretary in OCHA, will work to encourage the sustainability, relevance and cost-effectiveness of INSARAG’s activities.</w:t>
      </w:r>
    </w:p>
    <w:p w14:paraId="79A109C7" w14:textId="15F2900C" w:rsidR="009732C0" w:rsidRPr="00263A15" w:rsidRDefault="00C1000A" w:rsidP="00137F0C">
      <w:pPr>
        <w:rPr>
          <w:b/>
          <w:bCs/>
          <w:color w:val="418FDE"/>
          <w:sz w:val="24"/>
          <w:szCs w:val="20"/>
        </w:rPr>
      </w:pPr>
      <w:r w:rsidRPr="00263A15">
        <w:rPr>
          <w:b/>
          <w:bCs/>
          <w:color w:val="418FDE"/>
          <w:sz w:val="24"/>
          <w:szCs w:val="20"/>
        </w:rPr>
        <w:t xml:space="preserve">Strategic Objectives </w:t>
      </w:r>
    </w:p>
    <w:p w14:paraId="494BC018" w14:textId="6A07D511" w:rsidR="009732C0" w:rsidRPr="00D5086B" w:rsidRDefault="1A088729" w:rsidP="262D40D4">
      <w:pPr>
        <w:rPr>
          <w:rStyle w:val="normaltextrun"/>
          <w:rFonts w:ascii="Roboto" w:eastAsia="Times New Roman" w:hAnsi="Roboto"/>
          <w:color w:val="auto"/>
          <w:sz w:val="22"/>
          <w:szCs w:val="22"/>
          <w:lang w:eastAsia="zh-CN"/>
        </w:rPr>
      </w:pPr>
      <w:r w:rsidRPr="6E0857FC">
        <w:rPr>
          <w:rStyle w:val="normaltextrun"/>
          <w:rFonts w:ascii="Roboto" w:eastAsia="Times New Roman" w:hAnsi="Roboto"/>
          <w:color w:val="auto"/>
          <w:sz w:val="22"/>
          <w:szCs w:val="22"/>
          <w:lang w:eastAsia="zh-CN"/>
        </w:rPr>
        <w:t>Our Strategic Objectives for 202</w:t>
      </w:r>
      <w:r w:rsidR="1BFDC7D3" w:rsidRPr="6E0857FC">
        <w:rPr>
          <w:rStyle w:val="normaltextrun"/>
          <w:rFonts w:ascii="Roboto" w:eastAsia="Times New Roman" w:hAnsi="Roboto"/>
          <w:color w:val="auto"/>
          <w:sz w:val="22"/>
          <w:szCs w:val="22"/>
          <w:lang w:eastAsia="zh-CN"/>
        </w:rPr>
        <w:t>6</w:t>
      </w:r>
      <w:r w:rsidRPr="6E0857FC">
        <w:rPr>
          <w:rStyle w:val="normaltextrun"/>
          <w:rFonts w:ascii="Roboto" w:eastAsia="Times New Roman" w:hAnsi="Roboto"/>
          <w:color w:val="auto"/>
          <w:sz w:val="22"/>
          <w:szCs w:val="22"/>
          <w:lang w:eastAsia="zh-CN"/>
        </w:rPr>
        <w:t>-20</w:t>
      </w:r>
      <w:r w:rsidR="1551F371" w:rsidRPr="6E0857FC">
        <w:rPr>
          <w:rStyle w:val="normaltextrun"/>
          <w:rFonts w:ascii="Roboto" w:eastAsia="Times New Roman" w:hAnsi="Roboto"/>
          <w:color w:val="auto"/>
          <w:sz w:val="22"/>
          <w:szCs w:val="22"/>
          <w:lang w:eastAsia="zh-CN"/>
        </w:rPr>
        <w:t>30</w:t>
      </w:r>
      <w:r w:rsidRPr="6E0857FC">
        <w:rPr>
          <w:rStyle w:val="normaltextrun"/>
          <w:rFonts w:ascii="Roboto" w:eastAsia="Times New Roman" w:hAnsi="Roboto"/>
          <w:color w:val="auto"/>
          <w:sz w:val="22"/>
          <w:szCs w:val="22"/>
          <w:lang w:eastAsia="zh-CN"/>
        </w:rPr>
        <w:t>, developed by the INSARAG network, feed into a global framework which informs the INSARAG Regional Groups’ strategies and objectives and guid</w:t>
      </w:r>
      <w:r w:rsidR="00BD3B30" w:rsidRPr="6E0857FC">
        <w:rPr>
          <w:rStyle w:val="normaltextrun"/>
          <w:rFonts w:ascii="Roboto" w:eastAsia="Times New Roman" w:hAnsi="Roboto"/>
          <w:color w:val="auto"/>
          <w:sz w:val="22"/>
          <w:szCs w:val="22"/>
          <w:lang w:eastAsia="zh-CN"/>
        </w:rPr>
        <w:t>es</w:t>
      </w:r>
      <w:r w:rsidRPr="6E0857FC">
        <w:rPr>
          <w:rStyle w:val="normaltextrun"/>
          <w:rFonts w:ascii="Roboto" w:eastAsia="Times New Roman" w:hAnsi="Roboto"/>
          <w:color w:val="auto"/>
          <w:sz w:val="22"/>
          <w:szCs w:val="22"/>
          <w:lang w:eastAsia="zh-CN"/>
        </w:rPr>
        <w:t xml:space="preserve"> their implementation.</w:t>
      </w:r>
      <w:r w:rsidR="63C2CC37" w:rsidRPr="6E0857FC">
        <w:rPr>
          <w:rStyle w:val="normaltextrun"/>
          <w:rFonts w:ascii="Roboto" w:eastAsia="Times New Roman" w:hAnsi="Roboto"/>
          <w:color w:val="auto"/>
          <w:sz w:val="22"/>
          <w:szCs w:val="22"/>
          <w:lang w:eastAsia="zh-CN"/>
        </w:rPr>
        <w:t xml:space="preserve"> </w:t>
      </w:r>
      <w:r w:rsidR="58336F39" w:rsidRPr="6E0857FC">
        <w:rPr>
          <w:rStyle w:val="normaltextrun"/>
          <w:rFonts w:ascii="Roboto" w:eastAsia="Times New Roman" w:hAnsi="Roboto"/>
          <w:color w:val="auto"/>
          <w:sz w:val="22"/>
          <w:szCs w:val="22"/>
          <w:lang w:eastAsia="zh-CN"/>
        </w:rPr>
        <w:t>In a time marked by the humanitarian reset, the Strategic Objectives 2026-</w:t>
      </w:r>
      <w:r w:rsidR="725150C8" w:rsidRPr="6E0857FC">
        <w:rPr>
          <w:rStyle w:val="normaltextrun"/>
          <w:rFonts w:ascii="Roboto" w:eastAsia="Times New Roman" w:hAnsi="Roboto"/>
          <w:color w:val="auto"/>
          <w:sz w:val="22"/>
          <w:szCs w:val="22"/>
          <w:lang w:eastAsia="zh-CN"/>
        </w:rPr>
        <w:t>2030</w:t>
      </w:r>
      <w:r w:rsidR="58336F39" w:rsidRPr="6E0857FC">
        <w:rPr>
          <w:rStyle w:val="normaltextrun"/>
          <w:rFonts w:ascii="Roboto" w:eastAsia="Times New Roman" w:hAnsi="Roboto"/>
          <w:color w:val="auto"/>
          <w:sz w:val="22"/>
          <w:szCs w:val="22"/>
          <w:lang w:eastAsia="zh-CN"/>
        </w:rPr>
        <w:t xml:space="preserve"> must </w:t>
      </w:r>
      <w:r w:rsidR="00BD3B30" w:rsidRPr="6E0857FC">
        <w:rPr>
          <w:rStyle w:val="normaltextrun"/>
          <w:rFonts w:ascii="Roboto" w:eastAsia="Times New Roman" w:hAnsi="Roboto"/>
          <w:color w:val="auto"/>
          <w:sz w:val="22"/>
          <w:szCs w:val="22"/>
          <w:lang w:eastAsia="zh-CN"/>
        </w:rPr>
        <w:t>remain adaptable</w:t>
      </w:r>
      <w:r w:rsidR="00CB0446" w:rsidRPr="6E0857FC">
        <w:rPr>
          <w:rStyle w:val="normaltextrun"/>
          <w:rFonts w:ascii="Roboto" w:eastAsia="Times New Roman" w:hAnsi="Roboto"/>
          <w:color w:val="auto"/>
          <w:sz w:val="22"/>
          <w:szCs w:val="22"/>
          <w:lang w:eastAsia="zh-CN"/>
        </w:rPr>
        <w:t xml:space="preserve"> </w:t>
      </w:r>
      <w:proofErr w:type="gramStart"/>
      <w:r w:rsidR="00CB0446" w:rsidRPr="6E0857FC">
        <w:rPr>
          <w:rStyle w:val="normaltextrun"/>
          <w:rFonts w:ascii="Roboto" w:eastAsia="Times New Roman" w:hAnsi="Roboto"/>
          <w:color w:val="auto"/>
          <w:sz w:val="22"/>
          <w:szCs w:val="22"/>
          <w:lang w:eastAsia="zh-CN"/>
        </w:rPr>
        <w:t>in order to</w:t>
      </w:r>
      <w:proofErr w:type="gramEnd"/>
      <w:r w:rsidR="00CB0446" w:rsidRPr="6E0857FC">
        <w:rPr>
          <w:rStyle w:val="normaltextrun"/>
          <w:rFonts w:ascii="Roboto" w:eastAsia="Times New Roman" w:hAnsi="Roboto"/>
          <w:color w:val="auto"/>
          <w:sz w:val="22"/>
          <w:szCs w:val="22"/>
          <w:lang w:eastAsia="zh-CN"/>
        </w:rPr>
        <w:t xml:space="preserve"> </w:t>
      </w:r>
      <w:proofErr w:type="gramStart"/>
      <w:r w:rsidR="58336F39" w:rsidRPr="6E0857FC">
        <w:rPr>
          <w:rStyle w:val="normaltextrun"/>
          <w:rFonts w:ascii="Roboto" w:eastAsia="Times New Roman" w:hAnsi="Roboto"/>
          <w:color w:val="auto"/>
          <w:sz w:val="22"/>
          <w:szCs w:val="22"/>
          <w:lang w:eastAsia="zh-CN"/>
        </w:rPr>
        <w:t>navigate</w:t>
      </w:r>
      <w:r w:rsidR="00CB0446" w:rsidRPr="6E0857FC">
        <w:rPr>
          <w:rStyle w:val="normaltextrun"/>
          <w:rFonts w:ascii="Roboto" w:eastAsia="Times New Roman" w:hAnsi="Roboto"/>
          <w:color w:val="auto"/>
          <w:sz w:val="22"/>
          <w:szCs w:val="22"/>
          <w:lang w:eastAsia="zh-CN"/>
        </w:rPr>
        <w:t xml:space="preserve"> </w:t>
      </w:r>
      <w:r w:rsidR="34750233" w:rsidRPr="6E0857FC">
        <w:rPr>
          <w:rStyle w:val="normaltextrun"/>
          <w:rFonts w:ascii="Roboto" w:eastAsia="Times New Roman" w:hAnsi="Roboto"/>
          <w:color w:val="auto"/>
          <w:sz w:val="22"/>
          <w:szCs w:val="22"/>
          <w:lang w:eastAsia="zh-CN"/>
        </w:rPr>
        <w:t>,</w:t>
      </w:r>
      <w:proofErr w:type="gramEnd"/>
      <w:r w:rsidR="0C612392" w:rsidRPr="6E0857FC">
        <w:rPr>
          <w:rStyle w:val="normaltextrun"/>
          <w:rFonts w:ascii="Roboto" w:eastAsia="Times New Roman" w:hAnsi="Roboto"/>
          <w:color w:val="auto"/>
          <w:sz w:val="22"/>
          <w:szCs w:val="22"/>
          <w:lang w:eastAsia="zh-CN"/>
        </w:rPr>
        <w:t xml:space="preserve"> adapt</w:t>
      </w:r>
      <w:r w:rsidR="6BE1D90E" w:rsidRPr="6E0857FC">
        <w:rPr>
          <w:rStyle w:val="normaltextrun"/>
          <w:rFonts w:ascii="Roboto" w:eastAsia="Times New Roman" w:hAnsi="Roboto"/>
          <w:color w:val="auto"/>
          <w:sz w:val="22"/>
          <w:szCs w:val="22"/>
          <w:lang w:eastAsia="zh-CN"/>
        </w:rPr>
        <w:t xml:space="preserve"> and evolve</w:t>
      </w:r>
      <w:r w:rsidR="0C612392" w:rsidRPr="6E0857FC">
        <w:rPr>
          <w:rStyle w:val="normaltextrun"/>
          <w:rFonts w:ascii="Roboto" w:eastAsia="Times New Roman" w:hAnsi="Roboto"/>
          <w:color w:val="auto"/>
          <w:sz w:val="22"/>
          <w:szCs w:val="22"/>
          <w:lang w:eastAsia="zh-CN"/>
        </w:rPr>
        <w:t xml:space="preserve"> </w:t>
      </w:r>
      <w:r w:rsidR="00CB0446" w:rsidRPr="6E0857FC">
        <w:rPr>
          <w:rStyle w:val="normaltextrun"/>
          <w:rFonts w:ascii="Roboto" w:eastAsia="Times New Roman" w:hAnsi="Roboto"/>
          <w:color w:val="auto"/>
          <w:sz w:val="22"/>
          <w:szCs w:val="22"/>
          <w:lang w:eastAsia="zh-CN"/>
        </w:rPr>
        <w:t xml:space="preserve">to </w:t>
      </w:r>
      <w:r w:rsidR="58336F39" w:rsidRPr="6E0857FC">
        <w:rPr>
          <w:rStyle w:val="normaltextrun"/>
          <w:rFonts w:ascii="Roboto" w:eastAsia="Times New Roman" w:hAnsi="Roboto"/>
          <w:color w:val="auto"/>
          <w:sz w:val="22"/>
          <w:szCs w:val="22"/>
          <w:lang w:eastAsia="zh-CN"/>
        </w:rPr>
        <w:t xml:space="preserve">the impacts of a changing humanitarian </w:t>
      </w:r>
      <w:r w:rsidR="2290BE29" w:rsidRPr="6E0857FC">
        <w:rPr>
          <w:rStyle w:val="normaltextrun"/>
          <w:rFonts w:ascii="Roboto" w:eastAsia="Times New Roman" w:hAnsi="Roboto"/>
          <w:color w:val="auto"/>
          <w:sz w:val="22"/>
          <w:szCs w:val="22"/>
          <w:lang w:eastAsia="zh-CN"/>
        </w:rPr>
        <w:t>landscape</w:t>
      </w:r>
      <w:r w:rsidR="5F762C74" w:rsidRPr="6E0857FC">
        <w:rPr>
          <w:rStyle w:val="normaltextrun"/>
          <w:rFonts w:ascii="Roboto" w:eastAsia="Times New Roman" w:hAnsi="Roboto"/>
          <w:color w:val="auto"/>
          <w:sz w:val="22"/>
          <w:szCs w:val="22"/>
          <w:lang w:eastAsia="zh-CN"/>
        </w:rPr>
        <w:t>.</w:t>
      </w:r>
    </w:p>
    <w:p w14:paraId="19BE9F78" w14:textId="6343CD8D" w:rsidR="009732C0" w:rsidRPr="009728FC" w:rsidRDefault="53A2CAA2" w:rsidP="00FA7C75">
      <w:pPr>
        <w:rPr>
          <w:rStyle w:val="normaltextrun"/>
          <w:rFonts w:ascii="Roboto" w:eastAsia="Times New Roman" w:hAnsi="Roboto"/>
          <w:b/>
          <w:bCs/>
          <w:color w:val="auto"/>
          <w:sz w:val="22"/>
          <w:szCs w:val="22"/>
          <w:lang w:eastAsia="zh-CN"/>
        </w:rPr>
      </w:pPr>
      <w:r w:rsidRPr="6E0857FC">
        <w:rPr>
          <w:rStyle w:val="normaltextrun"/>
          <w:rFonts w:ascii="Roboto" w:eastAsia="Times New Roman" w:hAnsi="Roboto"/>
          <w:b/>
          <w:bCs/>
          <w:color w:val="auto"/>
          <w:sz w:val="22"/>
          <w:szCs w:val="22"/>
          <w:lang w:eastAsia="zh-CN"/>
        </w:rPr>
        <w:t xml:space="preserve">Strategic Objective 1: </w:t>
      </w:r>
      <w:r w:rsidR="787A7884" w:rsidRPr="6E0857FC">
        <w:rPr>
          <w:rStyle w:val="normaltextrun"/>
          <w:rFonts w:ascii="Roboto" w:eastAsia="Times New Roman" w:hAnsi="Roboto"/>
          <w:b/>
          <w:bCs/>
          <w:color w:val="auto"/>
          <w:sz w:val="22"/>
          <w:szCs w:val="22"/>
          <w:lang w:eastAsia="zh-CN"/>
        </w:rPr>
        <w:t xml:space="preserve">Quality Standards </w:t>
      </w:r>
    </w:p>
    <w:p w14:paraId="0672A244" w14:textId="4B3F832B" w:rsidR="009529E1" w:rsidRDefault="00713DFB" w:rsidP="00FA7C75">
      <w:pPr>
        <w:rPr>
          <w:rStyle w:val="normaltextrun"/>
          <w:rFonts w:ascii="Roboto" w:eastAsia="Times New Roman" w:hAnsi="Roboto"/>
          <w:color w:val="auto"/>
          <w:sz w:val="22"/>
          <w:szCs w:val="22"/>
          <w:lang w:eastAsia="zh-CN"/>
        </w:rPr>
      </w:pPr>
      <w:r w:rsidRPr="00713DFB">
        <w:rPr>
          <w:rStyle w:val="normaltextrun"/>
          <w:rFonts w:ascii="Roboto" w:eastAsia="Times New Roman" w:hAnsi="Roboto"/>
          <w:color w:val="auto"/>
          <w:sz w:val="22"/>
          <w:szCs w:val="22"/>
          <w:lang w:eastAsia="zh-CN"/>
        </w:rPr>
        <w:t xml:space="preserve">Advance and uphold globally recognized quality standards for Urban Search and Rescue (USAR) operations to ensure effective, </w:t>
      </w:r>
      <w:r>
        <w:rPr>
          <w:rStyle w:val="normaltextrun"/>
          <w:rFonts w:ascii="Roboto" w:eastAsia="Times New Roman" w:hAnsi="Roboto"/>
          <w:color w:val="auto"/>
          <w:sz w:val="22"/>
          <w:szCs w:val="22"/>
          <w:lang w:eastAsia="zh-CN"/>
        </w:rPr>
        <w:t>professional, and coordinated</w:t>
      </w:r>
      <w:r w:rsidRPr="00713DFB">
        <w:rPr>
          <w:rStyle w:val="normaltextrun"/>
          <w:rFonts w:ascii="Roboto" w:eastAsia="Times New Roman" w:hAnsi="Roboto"/>
          <w:color w:val="auto"/>
          <w:sz w:val="22"/>
          <w:szCs w:val="22"/>
          <w:lang w:eastAsia="zh-CN"/>
        </w:rPr>
        <w:t xml:space="preserve"> emergency response</w:t>
      </w:r>
      <w:r w:rsidR="00D14DE5">
        <w:rPr>
          <w:rStyle w:val="normaltextrun"/>
          <w:rFonts w:ascii="Roboto" w:eastAsia="Times New Roman" w:hAnsi="Roboto"/>
          <w:color w:val="auto"/>
          <w:sz w:val="22"/>
          <w:szCs w:val="22"/>
          <w:lang w:eastAsia="zh-CN"/>
        </w:rPr>
        <w:t xml:space="preserve">. </w:t>
      </w:r>
    </w:p>
    <w:p w14:paraId="00EE91B5" w14:textId="1294D8DB" w:rsidR="00713DFB" w:rsidRPr="0038069A" w:rsidRDefault="00713DFB" w:rsidP="00FA7C75">
      <w:pPr>
        <w:rPr>
          <w:rStyle w:val="normaltextrun"/>
          <w:rFonts w:ascii="Roboto" w:eastAsia="Times New Roman" w:hAnsi="Roboto"/>
          <w:b/>
          <w:bCs/>
          <w:color w:val="auto"/>
          <w:sz w:val="22"/>
          <w:szCs w:val="22"/>
          <w:lang w:eastAsia="zh-CN"/>
        </w:rPr>
      </w:pPr>
      <w:r w:rsidRPr="0038069A">
        <w:rPr>
          <w:rStyle w:val="normaltextrun"/>
          <w:rFonts w:ascii="Roboto" w:eastAsia="Times New Roman" w:hAnsi="Roboto"/>
          <w:b/>
          <w:bCs/>
          <w:color w:val="auto"/>
          <w:sz w:val="22"/>
          <w:szCs w:val="22"/>
          <w:lang w:eastAsia="zh-CN"/>
        </w:rPr>
        <w:t xml:space="preserve">Key </w:t>
      </w:r>
      <w:r w:rsidR="0038069A">
        <w:rPr>
          <w:rStyle w:val="normaltextrun"/>
          <w:rFonts w:ascii="Roboto" w:eastAsia="Times New Roman" w:hAnsi="Roboto"/>
          <w:b/>
          <w:bCs/>
          <w:color w:val="auto"/>
          <w:sz w:val="22"/>
          <w:szCs w:val="22"/>
          <w:lang w:eastAsia="zh-CN"/>
        </w:rPr>
        <w:t>A</w:t>
      </w:r>
      <w:r w:rsidRPr="0038069A">
        <w:rPr>
          <w:rStyle w:val="normaltextrun"/>
          <w:rFonts w:ascii="Roboto" w:eastAsia="Times New Roman" w:hAnsi="Roboto"/>
          <w:b/>
          <w:bCs/>
          <w:color w:val="auto"/>
          <w:sz w:val="22"/>
          <w:szCs w:val="22"/>
          <w:lang w:eastAsia="zh-CN"/>
        </w:rPr>
        <w:t>ctions</w:t>
      </w:r>
    </w:p>
    <w:p w14:paraId="052CF031" w14:textId="3BFE42E9" w:rsidR="000C193A" w:rsidRPr="00845809" w:rsidRDefault="007F187F" w:rsidP="000C193A">
      <w:pPr>
        <w:pStyle w:val="ListParagraph"/>
        <w:numPr>
          <w:ilvl w:val="1"/>
          <w:numId w:val="15"/>
        </w:numPr>
        <w:rPr>
          <w:rFonts w:ascii="Roboto" w:eastAsia="Times New Roman" w:hAnsi="Roboto"/>
          <w:color w:val="auto"/>
          <w:sz w:val="22"/>
          <w:szCs w:val="22"/>
          <w:lang w:eastAsia="zh-CN"/>
        </w:rPr>
      </w:pPr>
      <w:r w:rsidRPr="00845809">
        <w:rPr>
          <w:rFonts w:ascii="Roboto" w:eastAsia="Times New Roman" w:hAnsi="Roboto"/>
          <w:color w:val="auto"/>
          <w:sz w:val="22"/>
          <w:szCs w:val="22"/>
          <w:lang w:eastAsia="zh-CN"/>
        </w:rPr>
        <w:lastRenderedPageBreak/>
        <w:t>Continuously review and enhance INSARAG Guidelines to remain fit for purpose and aligned with evolving global needs.</w:t>
      </w:r>
    </w:p>
    <w:p w14:paraId="491FF6C9" w14:textId="53CE40D9" w:rsidR="00B115C2" w:rsidRPr="00845809" w:rsidRDefault="0094BC6B" w:rsidP="262D40D4">
      <w:pPr>
        <w:pStyle w:val="ListParagraph"/>
        <w:numPr>
          <w:ilvl w:val="1"/>
          <w:numId w:val="15"/>
        </w:numPr>
        <w:rPr>
          <w:rFonts w:ascii="Roboto" w:eastAsia="Times New Roman" w:hAnsi="Roboto"/>
          <w:color w:val="auto"/>
          <w:sz w:val="22"/>
          <w:szCs w:val="22"/>
          <w:lang w:eastAsia="zh-CN"/>
        </w:rPr>
      </w:pPr>
      <w:r w:rsidRPr="6E0857FC">
        <w:rPr>
          <w:rFonts w:ascii="Roboto" w:hAnsi="Roboto"/>
          <w:color w:val="auto"/>
          <w:sz w:val="22"/>
          <w:szCs w:val="22"/>
          <w:lang w:eastAsia="zh-CN"/>
        </w:rPr>
        <w:t>Promote and e</w:t>
      </w:r>
      <w:r w:rsidR="554F8F41" w:rsidRPr="6E0857FC">
        <w:rPr>
          <w:rFonts w:ascii="Roboto" w:hAnsi="Roboto"/>
          <w:color w:val="auto"/>
          <w:sz w:val="22"/>
          <w:szCs w:val="22"/>
          <w:lang w:eastAsia="zh-CN"/>
        </w:rPr>
        <w:t>ncourage USAR teams mandated for international deployments to participate in the INSARAG External Classification (IEC) and Reclassification (IER) process</w:t>
      </w:r>
      <w:r w:rsidR="779AFEAD" w:rsidRPr="6E0857FC">
        <w:rPr>
          <w:rFonts w:ascii="Roboto" w:hAnsi="Roboto"/>
          <w:color w:val="auto"/>
          <w:sz w:val="22"/>
          <w:szCs w:val="22"/>
          <w:lang w:eastAsia="zh-CN"/>
        </w:rPr>
        <w:t>es</w:t>
      </w:r>
      <w:r w:rsidR="56C67C37" w:rsidRPr="6E0857FC">
        <w:rPr>
          <w:rFonts w:ascii="Roboto" w:hAnsi="Roboto"/>
          <w:color w:val="auto"/>
          <w:sz w:val="22"/>
          <w:szCs w:val="22"/>
          <w:lang w:eastAsia="zh-CN"/>
        </w:rPr>
        <w:t xml:space="preserve"> to enhance efficiency in emergency response</w:t>
      </w:r>
      <w:r w:rsidR="122A20B3" w:rsidRPr="6E0857FC">
        <w:rPr>
          <w:rFonts w:ascii="Roboto" w:hAnsi="Roboto"/>
          <w:color w:val="auto"/>
          <w:sz w:val="22"/>
          <w:szCs w:val="22"/>
          <w:lang w:eastAsia="zh-CN"/>
        </w:rPr>
        <w:t>.</w:t>
      </w:r>
    </w:p>
    <w:p w14:paraId="322C30A8" w14:textId="77777777" w:rsidR="00845809" w:rsidRPr="00845809" w:rsidRDefault="1E79D063" w:rsidP="00845809">
      <w:pPr>
        <w:pStyle w:val="ListParagraph"/>
        <w:numPr>
          <w:ilvl w:val="1"/>
          <w:numId w:val="15"/>
        </w:numPr>
        <w:rPr>
          <w:rFonts w:ascii="Roboto" w:eastAsia="Times New Roman" w:hAnsi="Roboto"/>
          <w:color w:val="auto"/>
          <w:sz w:val="22"/>
          <w:szCs w:val="22"/>
          <w:lang w:eastAsia="zh-CN"/>
        </w:rPr>
      </w:pPr>
      <w:r w:rsidRPr="00845809">
        <w:rPr>
          <w:rFonts w:ascii="Roboto" w:hAnsi="Roboto"/>
          <w:color w:val="auto"/>
          <w:sz w:val="22"/>
          <w:szCs w:val="22"/>
          <w:lang w:eastAsia="zh-CN"/>
        </w:rPr>
        <w:t xml:space="preserve">Ensure that the network has the capacity to </w:t>
      </w:r>
      <w:r w:rsidR="59C61565" w:rsidRPr="00845809">
        <w:rPr>
          <w:rFonts w:ascii="Roboto" w:hAnsi="Roboto"/>
          <w:color w:val="auto"/>
          <w:sz w:val="22"/>
          <w:szCs w:val="22"/>
          <w:lang w:eastAsia="zh-CN"/>
        </w:rPr>
        <w:t>uphold</w:t>
      </w:r>
      <w:r w:rsidRPr="00845809">
        <w:rPr>
          <w:rFonts w:ascii="Roboto" w:hAnsi="Roboto"/>
          <w:color w:val="auto"/>
          <w:sz w:val="22"/>
          <w:szCs w:val="22"/>
          <w:lang w:eastAsia="zh-CN"/>
        </w:rPr>
        <w:t xml:space="preserve"> the established model for quality assurance and classification</w:t>
      </w:r>
      <w:r w:rsidR="70EC355F" w:rsidRPr="00845809">
        <w:rPr>
          <w:rFonts w:ascii="Roboto" w:hAnsi="Roboto"/>
          <w:color w:val="auto"/>
          <w:sz w:val="22"/>
          <w:szCs w:val="22"/>
          <w:lang w:eastAsia="zh-CN"/>
        </w:rPr>
        <w:t xml:space="preserve"> in a sustainable way</w:t>
      </w:r>
      <w:r w:rsidRPr="00845809">
        <w:rPr>
          <w:rFonts w:ascii="Roboto" w:hAnsi="Roboto"/>
          <w:color w:val="auto"/>
          <w:sz w:val="22"/>
          <w:szCs w:val="22"/>
          <w:lang w:eastAsia="zh-CN"/>
        </w:rPr>
        <w:t>, even as the network grows and the</w:t>
      </w:r>
      <w:r w:rsidR="50F00403" w:rsidRPr="00845809">
        <w:rPr>
          <w:rFonts w:ascii="Roboto" w:hAnsi="Roboto"/>
          <w:color w:val="auto"/>
          <w:sz w:val="22"/>
          <w:szCs w:val="22"/>
          <w:lang w:eastAsia="zh-CN"/>
        </w:rPr>
        <w:t xml:space="preserve"> conditions </w:t>
      </w:r>
      <w:r w:rsidR="30E5110E" w:rsidRPr="00845809">
        <w:rPr>
          <w:rFonts w:ascii="Roboto" w:hAnsi="Roboto"/>
          <w:color w:val="auto"/>
          <w:sz w:val="22"/>
          <w:szCs w:val="22"/>
          <w:lang w:eastAsia="zh-CN"/>
        </w:rPr>
        <w:t>change</w:t>
      </w:r>
      <w:r w:rsidRPr="00845809">
        <w:rPr>
          <w:rFonts w:ascii="Roboto" w:hAnsi="Roboto"/>
          <w:color w:val="auto"/>
          <w:sz w:val="22"/>
          <w:szCs w:val="22"/>
          <w:lang w:eastAsia="zh-CN"/>
        </w:rPr>
        <w:t xml:space="preserve">. </w:t>
      </w:r>
    </w:p>
    <w:p w14:paraId="20627CB7" w14:textId="0F9B227C" w:rsidR="008C7F09" w:rsidRPr="00845809" w:rsidRDefault="474ED55B" w:rsidP="00845809">
      <w:pPr>
        <w:pStyle w:val="ListParagraph"/>
        <w:numPr>
          <w:ilvl w:val="1"/>
          <w:numId w:val="15"/>
        </w:numPr>
        <w:rPr>
          <w:rFonts w:ascii="Roboto" w:eastAsia="Times New Roman" w:hAnsi="Roboto"/>
          <w:color w:val="auto"/>
          <w:sz w:val="22"/>
          <w:szCs w:val="22"/>
          <w:lang w:eastAsia="zh-CN"/>
        </w:rPr>
      </w:pPr>
      <w:r w:rsidRPr="6E0857FC">
        <w:rPr>
          <w:rFonts w:ascii="Roboto" w:hAnsi="Roboto"/>
          <w:color w:val="auto"/>
          <w:sz w:val="22"/>
          <w:szCs w:val="22"/>
          <w:lang w:eastAsia="zh-CN"/>
        </w:rPr>
        <w:t xml:space="preserve">Promote the adoption and </w:t>
      </w:r>
      <w:r w:rsidR="008552A2" w:rsidRPr="6E0857FC">
        <w:rPr>
          <w:rFonts w:ascii="Roboto" w:hAnsi="Roboto"/>
          <w:color w:val="auto"/>
          <w:sz w:val="22"/>
          <w:szCs w:val="22"/>
          <w:lang w:eastAsia="zh-CN"/>
        </w:rPr>
        <w:t xml:space="preserve">localization of </w:t>
      </w:r>
      <w:r w:rsidR="19E059E4" w:rsidRPr="6E0857FC">
        <w:rPr>
          <w:rFonts w:ascii="Roboto" w:hAnsi="Roboto"/>
          <w:color w:val="auto"/>
          <w:sz w:val="22"/>
          <w:szCs w:val="22"/>
          <w:lang w:eastAsia="zh-CN"/>
        </w:rPr>
        <w:t>INSARAG</w:t>
      </w:r>
      <w:r w:rsidRPr="6E0857FC">
        <w:rPr>
          <w:rFonts w:ascii="Roboto" w:hAnsi="Roboto"/>
          <w:color w:val="auto"/>
          <w:sz w:val="22"/>
          <w:szCs w:val="22"/>
          <w:lang w:eastAsia="zh-CN"/>
        </w:rPr>
        <w:t xml:space="preserve"> coordination methodology and concepts to country contexts</w:t>
      </w:r>
      <w:r w:rsidR="10C98AF6" w:rsidRPr="6E0857FC">
        <w:rPr>
          <w:rFonts w:ascii="Roboto" w:hAnsi="Roboto"/>
          <w:color w:val="auto"/>
          <w:sz w:val="22"/>
          <w:szCs w:val="22"/>
          <w:lang w:eastAsia="zh-CN"/>
        </w:rPr>
        <w:t xml:space="preserve">. </w:t>
      </w:r>
    </w:p>
    <w:p w14:paraId="573622B2" w14:textId="5F98371D" w:rsidR="262D40D4" w:rsidRPr="00845809" w:rsidRDefault="262D40D4" w:rsidP="262D40D4">
      <w:pPr>
        <w:rPr>
          <w:rStyle w:val="normaltextrun"/>
          <w:rFonts w:ascii="Roboto" w:eastAsia="Times New Roman" w:hAnsi="Roboto"/>
          <w:b/>
          <w:bCs/>
          <w:color w:val="auto"/>
          <w:sz w:val="22"/>
          <w:szCs w:val="22"/>
          <w:lang w:eastAsia="zh-CN"/>
        </w:rPr>
      </w:pPr>
    </w:p>
    <w:p w14:paraId="0485D2B4" w14:textId="73B20DA2" w:rsidR="00D23ADC" w:rsidRPr="00845809" w:rsidRDefault="1623E57A" w:rsidP="009728FC">
      <w:pPr>
        <w:rPr>
          <w:rStyle w:val="normaltextrun"/>
          <w:rFonts w:ascii="Roboto" w:eastAsia="Times New Roman" w:hAnsi="Roboto"/>
          <w:b/>
          <w:bCs/>
          <w:color w:val="auto"/>
          <w:sz w:val="22"/>
          <w:szCs w:val="22"/>
          <w:lang w:eastAsia="zh-CN"/>
        </w:rPr>
      </w:pPr>
      <w:r w:rsidRPr="6E0857FC">
        <w:rPr>
          <w:rStyle w:val="normaltextrun"/>
          <w:rFonts w:ascii="Roboto" w:eastAsia="Times New Roman" w:hAnsi="Roboto"/>
          <w:b/>
          <w:bCs/>
          <w:color w:val="auto"/>
          <w:sz w:val="22"/>
          <w:szCs w:val="22"/>
          <w:lang w:eastAsia="zh-CN"/>
        </w:rPr>
        <w:t xml:space="preserve">Strategic Objective </w:t>
      </w:r>
      <w:r w:rsidR="0C241176" w:rsidRPr="6E0857FC">
        <w:rPr>
          <w:rStyle w:val="normaltextrun"/>
          <w:rFonts w:ascii="Roboto" w:eastAsia="Times New Roman" w:hAnsi="Roboto"/>
          <w:b/>
          <w:bCs/>
          <w:color w:val="auto"/>
          <w:sz w:val="22"/>
          <w:szCs w:val="22"/>
          <w:lang w:eastAsia="zh-CN"/>
        </w:rPr>
        <w:t>2</w:t>
      </w:r>
      <w:r w:rsidRPr="6E0857FC">
        <w:rPr>
          <w:rStyle w:val="normaltextrun"/>
          <w:rFonts w:ascii="Roboto" w:eastAsia="Times New Roman" w:hAnsi="Roboto"/>
          <w:b/>
          <w:bCs/>
          <w:color w:val="auto"/>
          <w:sz w:val="22"/>
          <w:szCs w:val="22"/>
          <w:lang w:eastAsia="zh-CN"/>
        </w:rPr>
        <w:t xml:space="preserve">: Flexible Response </w:t>
      </w:r>
    </w:p>
    <w:p w14:paraId="45D5B143" w14:textId="21347863" w:rsidR="008B52DA" w:rsidRPr="00845809" w:rsidRDefault="591C7BFA" w:rsidP="009728FC">
      <w:pPr>
        <w:rPr>
          <w:rStyle w:val="normaltextrun"/>
          <w:rFonts w:ascii="Roboto" w:eastAsia="Times New Roman" w:hAnsi="Roboto"/>
          <w:color w:val="auto"/>
          <w:sz w:val="22"/>
          <w:szCs w:val="22"/>
          <w:lang w:eastAsia="zh-CN"/>
        </w:rPr>
      </w:pPr>
      <w:r w:rsidRPr="6E0857FC">
        <w:rPr>
          <w:rStyle w:val="normaltextrun"/>
          <w:rFonts w:ascii="Roboto" w:eastAsia="Times New Roman" w:hAnsi="Roboto"/>
          <w:color w:val="auto"/>
          <w:sz w:val="22"/>
          <w:szCs w:val="22"/>
          <w:lang w:eastAsia="zh-CN"/>
        </w:rPr>
        <w:t>Promote agility and flexibility of rescue teams in response operations across other disaster relief activities</w:t>
      </w:r>
      <w:r w:rsidR="005B7CAD" w:rsidRPr="6E0857FC">
        <w:rPr>
          <w:rStyle w:val="normaltextrun"/>
          <w:rFonts w:ascii="Roboto" w:eastAsia="Times New Roman" w:hAnsi="Roboto"/>
          <w:color w:val="auto"/>
          <w:sz w:val="22"/>
          <w:szCs w:val="22"/>
          <w:lang w:eastAsia="zh-CN"/>
        </w:rPr>
        <w:t>,</w:t>
      </w:r>
      <w:r w:rsidRPr="6E0857FC">
        <w:rPr>
          <w:rStyle w:val="normaltextrun"/>
          <w:rFonts w:ascii="Roboto" w:eastAsia="Times New Roman" w:hAnsi="Roboto"/>
          <w:color w:val="auto"/>
          <w:sz w:val="22"/>
          <w:szCs w:val="22"/>
          <w:lang w:eastAsia="zh-CN"/>
        </w:rPr>
        <w:t xml:space="preserve"> </w:t>
      </w:r>
      <w:r w:rsidR="005B7CAD" w:rsidRPr="6E0857FC">
        <w:rPr>
          <w:rStyle w:val="normaltextrun"/>
          <w:rFonts w:ascii="Roboto" w:eastAsia="Times New Roman" w:hAnsi="Roboto"/>
          <w:color w:val="auto"/>
          <w:sz w:val="22"/>
          <w:szCs w:val="22"/>
          <w:lang w:eastAsia="zh-CN"/>
        </w:rPr>
        <w:t>g</w:t>
      </w:r>
      <w:r w:rsidRPr="6E0857FC">
        <w:rPr>
          <w:rStyle w:val="normaltextrun"/>
          <w:rFonts w:ascii="Roboto" w:eastAsia="Times New Roman" w:hAnsi="Roboto"/>
          <w:color w:val="auto"/>
          <w:sz w:val="22"/>
          <w:szCs w:val="22"/>
          <w:lang w:eastAsia="zh-CN"/>
        </w:rPr>
        <w:t>iven the increase in extreme weather-related disasters requiring assistance beyond conventional USAR operations, to ensure future sustainability of USAR assets at national and international level and to stay relevant to the needs of the affected people.</w:t>
      </w:r>
    </w:p>
    <w:p w14:paraId="03E98797" w14:textId="74C4D7F4" w:rsidR="00B44DE8" w:rsidRPr="00845809" w:rsidRDefault="00B44DE8" w:rsidP="009728FC">
      <w:pPr>
        <w:rPr>
          <w:rStyle w:val="normaltextrun"/>
          <w:rFonts w:ascii="Roboto" w:eastAsia="Times New Roman" w:hAnsi="Roboto"/>
          <w:b/>
          <w:bCs/>
          <w:color w:val="auto"/>
          <w:sz w:val="22"/>
          <w:szCs w:val="22"/>
          <w:lang w:eastAsia="zh-CN"/>
        </w:rPr>
      </w:pPr>
      <w:r w:rsidRPr="00845809">
        <w:rPr>
          <w:rStyle w:val="normaltextrun"/>
          <w:rFonts w:ascii="Roboto" w:eastAsia="Times New Roman" w:hAnsi="Roboto"/>
          <w:b/>
          <w:bCs/>
          <w:color w:val="auto"/>
          <w:sz w:val="22"/>
          <w:szCs w:val="22"/>
          <w:lang w:eastAsia="zh-CN"/>
        </w:rPr>
        <w:t>Key Action:</w:t>
      </w:r>
    </w:p>
    <w:p w14:paraId="3EF11B82" w14:textId="70B66E4A" w:rsidR="00D31535" w:rsidRPr="00845809" w:rsidRDefault="23B5D710" w:rsidP="009728FC">
      <w:pPr>
        <w:rPr>
          <w:rStyle w:val="normaltextrun"/>
          <w:rFonts w:ascii="Roboto" w:eastAsia="Times New Roman" w:hAnsi="Roboto"/>
          <w:color w:val="auto"/>
          <w:sz w:val="22"/>
          <w:szCs w:val="22"/>
          <w:lang w:eastAsia="zh-CN"/>
        </w:rPr>
      </w:pPr>
      <w:r w:rsidRPr="6E0857FC">
        <w:rPr>
          <w:rStyle w:val="normaltextrun"/>
          <w:rFonts w:ascii="Roboto" w:eastAsia="Times New Roman" w:hAnsi="Roboto"/>
          <w:color w:val="auto"/>
          <w:sz w:val="22"/>
          <w:szCs w:val="22"/>
          <w:lang w:eastAsia="zh-CN"/>
        </w:rPr>
        <w:t>2</w:t>
      </w:r>
      <w:r w:rsidR="0860F626" w:rsidRPr="6E0857FC">
        <w:rPr>
          <w:rStyle w:val="normaltextrun"/>
          <w:rFonts w:ascii="Roboto" w:eastAsia="Times New Roman" w:hAnsi="Roboto"/>
          <w:color w:val="auto"/>
          <w:sz w:val="22"/>
          <w:szCs w:val="22"/>
          <w:lang w:eastAsia="zh-CN"/>
        </w:rPr>
        <w:t xml:space="preserve">.1 </w:t>
      </w:r>
      <w:r w:rsidR="75574C01" w:rsidRPr="6E0857FC">
        <w:rPr>
          <w:rStyle w:val="normaltextrun"/>
          <w:rFonts w:ascii="Roboto" w:eastAsia="Times New Roman" w:hAnsi="Roboto"/>
          <w:color w:val="auto"/>
          <w:sz w:val="22"/>
          <w:szCs w:val="22"/>
          <w:lang w:eastAsia="zh-CN"/>
        </w:rPr>
        <w:t xml:space="preserve">Continue to develop flexible operational models </w:t>
      </w:r>
      <w:r w:rsidR="6022E543" w:rsidRPr="6E0857FC">
        <w:rPr>
          <w:rStyle w:val="normaltextrun"/>
          <w:rFonts w:ascii="Roboto" w:eastAsia="Times New Roman" w:hAnsi="Roboto"/>
          <w:color w:val="auto"/>
          <w:sz w:val="22"/>
          <w:szCs w:val="22"/>
          <w:lang w:eastAsia="zh-CN"/>
        </w:rPr>
        <w:t>beyond traditional USAR response, such as</w:t>
      </w:r>
      <w:r w:rsidR="6BB08C87" w:rsidRPr="6E0857FC">
        <w:rPr>
          <w:rStyle w:val="normaltextrun"/>
          <w:rFonts w:ascii="Roboto" w:eastAsia="Times New Roman" w:hAnsi="Roboto"/>
          <w:color w:val="auto"/>
          <w:sz w:val="22"/>
          <w:szCs w:val="22"/>
          <w:lang w:eastAsia="zh-CN"/>
        </w:rPr>
        <w:t xml:space="preserve"> the</w:t>
      </w:r>
      <w:r w:rsidR="6022E543" w:rsidRPr="6E0857FC">
        <w:rPr>
          <w:rStyle w:val="normaltextrun"/>
          <w:rFonts w:ascii="Roboto" w:eastAsia="Times New Roman" w:hAnsi="Roboto"/>
          <w:color w:val="auto"/>
          <w:sz w:val="22"/>
          <w:szCs w:val="22"/>
          <w:lang w:eastAsia="zh-CN"/>
        </w:rPr>
        <w:t xml:space="preserve"> Flood Response</w:t>
      </w:r>
      <w:r w:rsidR="6BB08C87" w:rsidRPr="6E0857FC">
        <w:rPr>
          <w:rStyle w:val="normaltextrun"/>
          <w:rFonts w:ascii="Roboto" w:eastAsia="Times New Roman" w:hAnsi="Roboto"/>
          <w:color w:val="auto"/>
          <w:sz w:val="22"/>
          <w:szCs w:val="22"/>
          <w:lang w:eastAsia="zh-CN"/>
        </w:rPr>
        <w:t xml:space="preserve"> </w:t>
      </w:r>
      <w:r w:rsidR="218F2374" w:rsidRPr="6E0857FC">
        <w:rPr>
          <w:rStyle w:val="normaltextrun"/>
          <w:rFonts w:ascii="Roboto" w:eastAsia="Times New Roman" w:hAnsi="Roboto"/>
          <w:color w:val="auto"/>
          <w:sz w:val="22"/>
          <w:szCs w:val="22"/>
          <w:lang w:eastAsia="zh-CN"/>
        </w:rPr>
        <w:t xml:space="preserve">capabilities and </w:t>
      </w:r>
      <w:r w:rsidR="6BB08C87" w:rsidRPr="6E0857FC">
        <w:rPr>
          <w:rStyle w:val="normaltextrun"/>
          <w:rFonts w:ascii="Roboto" w:eastAsia="Times New Roman" w:hAnsi="Roboto"/>
          <w:color w:val="auto"/>
          <w:sz w:val="22"/>
          <w:szCs w:val="22"/>
          <w:lang w:eastAsia="zh-CN"/>
        </w:rPr>
        <w:t>director</w:t>
      </w:r>
      <w:r w:rsidR="3669F0E1" w:rsidRPr="6E0857FC">
        <w:rPr>
          <w:rStyle w:val="normaltextrun"/>
          <w:rFonts w:ascii="Roboto" w:eastAsia="Times New Roman" w:hAnsi="Roboto"/>
          <w:color w:val="auto"/>
          <w:sz w:val="22"/>
          <w:szCs w:val="22"/>
          <w:lang w:eastAsia="zh-CN"/>
        </w:rPr>
        <w:t>ies</w:t>
      </w:r>
      <w:r w:rsidR="1B2DCB2B" w:rsidRPr="6E0857FC">
        <w:rPr>
          <w:rStyle w:val="normaltextrun"/>
          <w:rFonts w:ascii="Roboto" w:eastAsia="Times New Roman" w:hAnsi="Roboto"/>
          <w:color w:val="auto"/>
          <w:sz w:val="22"/>
          <w:szCs w:val="22"/>
          <w:lang w:eastAsia="zh-CN"/>
        </w:rPr>
        <w:t xml:space="preserve">. </w:t>
      </w:r>
    </w:p>
    <w:p w14:paraId="18378737" w14:textId="383A220F" w:rsidR="00B44D78" w:rsidRPr="00845809" w:rsidRDefault="21DFC43F" w:rsidP="262D40D4">
      <w:pPr>
        <w:rPr>
          <w:rStyle w:val="normaltextrun"/>
          <w:rFonts w:ascii="Roboto" w:eastAsia="Times New Roman" w:hAnsi="Roboto"/>
          <w:color w:val="auto"/>
          <w:sz w:val="22"/>
          <w:szCs w:val="22"/>
          <w:lang w:eastAsia="zh-CN"/>
        </w:rPr>
      </w:pPr>
      <w:r w:rsidRPr="6E0857FC">
        <w:rPr>
          <w:rStyle w:val="normaltextrun"/>
          <w:rFonts w:ascii="Roboto" w:eastAsia="Times New Roman" w:hAnsi="Roboto"/>
          <w:color w:val="auto"/>
          <w:sz w:val="22"/>
          <w:szCs w:val="22"/>
          <w:lang w:eastAsia="zh-CN"/>
        </w:rPr>
        <w:t>2</w:t>
      </w:r>
      <w:r w:rsidR="37EF9AEE" w:rsidRPr="6E0857FC">
        <w:rPr>
          <w:rStyle w:val="normaltextrun"/>
          <w:rFonts w:ascii="Roboto" w:eastAsia="Times New Roman" w:hAnsi="Roboto"/>
          <w:color w:val="auto"/>
          <w:sz w:val="22"/>
          <w:szCs w:val="22"/>
          <w:lang w:eastAsia="zh-CN"/>
        </w:rPr>
        <w:t>.2</w:t>
      </w:r>
      <w:r w:rsidR="171344C6" w:rsidRPr="6E0857FC">
        <w:rPr>
          <w:rStyle w:val="normaltextrun"/>
          <w:rFonts w:ascii="Roboto" w:eastAsia="Times New Roman" w:hAnsi="Roboto"/>
          <w:color w:val="auto"/>
          <w:sz w:val="22"/>
          <w:szCs w:val="22"/>
          <w:lang w:eastAsia="zh-CN"/>
        </w:rPr>
        <w:t xml:space="preserve"> </w:t>
      </w:r>
      <w:r w:rsidR="79E11625" w:rsidRPr="6E0857FC">
        <w:rPr>
          <w:rFonts w:ascii="Roboto" w:eastAsia="Times New Roman" w:hAnsi="Roboto"/>
          <w:color w:val="auto"/>
          <w:sz w:val="22"/>
          <w:szCs w:val="22"/>
          <w:lang w:eastAsia="zh-CN"/>
        </w:rPr>
        <w:t>Support the development of flexible approaches that enable USAR teams to operate effectively in diverse and challenging contexts</w:t>
      </w:r>
      <w:r w:rsidR="5185EFAE" w:rsidRPr="6E0857FC">
        <w:rPr>
          <w:rFonts w:ascii="Roboto" w:eastAsia="Times New Roman" w:hAnsi="Roboto"/>
          <w:color w:val="auto"/>
          <w:sz w:val="22"/>
          <w:szCs w:val="22"/>
          <w:lang w:eastAsia="zh-CN"/>
        </w:rPr>
        <w:t xml:space="preserve">, </w:t>
      </w:r>
      <w:r w:rsidR="79E11625" w:rsidRPr="6E0857FC">
        <w:rPr>
          <w:rFonts w:ascii="Roboto" w:eastAsia="Times New Roman" w:hAnsi="Roboto"/>
          <w:color w:val="auto"/>
          <w:sz w:val="22"/>
          <w:szCs w:val="22"/>
          <w:lang w:eastAsia="zh-CN"/>
        </w:rPr>
        <w:t>such as during pandemics, in areas without internet or established UCC,</w:t>
      </w:r>
      <w:r w:rsidR="5185EFAE" w:rsidRPr="6E0857FC">
        <w:rPr>
          <w:rFonts w:ascii="Roboto" w:eastAsia="Times New Roman" w:hAnsi="Roboto"/>
          <w:color w:val="auto"/>
          <w:sz w:val="22"/>
          <w:szCs w:val="22"/>
          <w:lang w:eastAsia="zh-CN"/>
        </w:rPr>
        <w:t xml:space="preserve"> </w:t>
      </w:r>
      <w:r w:rsidR="79E11625" w:rsidRPr="6E0857FC">
        <w:rPr>
          <w:rFonts w:ascii="Roboto" w:eastAsia="Times New Roman" w:hAnsi="Roboto"/>
          <w:color w:val="auto"/>
          <w:sz w:val="22"/>
          <w:szCs w:val="22"/>
          <w:lang w:eastAsia="zh-CN"/>
        </w:rPr>
        <w:t>ensuring readiness and relevance in an evolving operational environment</w:t>
      </w:r>
    </w:p>
    <w:p w14:paraId="099DD354" w14:textId="273D1605" w:rsidR="387B42E4" w:rsidRDefault="387B42E4" w:rsidP="3B07EECD">
      <w:pPr>
        <w:rPr>
          <w:rFonts w:ascii="Roboto" w:eastAsia="Times New Roman" w:hAnsi="Roboto"/>
          <w:color w:val="auto"/>
          <w:sz w:val="22"/>
          <w:szCs w:val="22"/>
          <w:lang w:eastAsia="zh-CN"/>
        </w:rPr>
      </w:pPr>
      <w:r w:rsidRPr="6E0857FC">
        <w:rPr>
          <w:rFonts w:ascii="Roboto" w:eastAsia="Times New Roman" w:hAnsi="Roboto"/>
          <w:color w:val="auto"/>
          <w:sz w:val="22"/>
          <w:szCs w:val="22"/>
          <w:lang w:eastAsia="zh-CN"/>
        </w:rPr>
        <w:t>2.3 Strengthen flood response capacities f</w:t>
      </w:r>
      <w:r w:rsidR="487EB7E2" w:rsidRPr="6E0857FC">
        <w:rPr>
          <w:rFonts w:ascii="Roboto" w:eastAsia="Times New Roman" w:hAnsi="Roboto"/>
          <w:color w:val="auto"/>
          <w:sz w:val="22"/>
          <w:szCs w:val="22"/>
          <w:lang w:eastAsia="zh-CN"/>
        </w:rPr>
        <w:t>or the network through knowledge sharing and capacity building</w:t>
      </w:r>
    </w:p>
    <w:p w14:paraId="2337449C" w14:textId="32B79DAF" w:rsidR="262D40D4" w:rsidRPr="00845809" w:rsidRDefault="262D40D4" w:rsidP="262D40D4">
      <w:pPr>
        <w:rPr>
          <w:rStyle w:val="normaltextrun"/>
          <w:rFonts w:ascii="Roboto" w:eastAsia="Times New Roman" w:hAnsi="Roboto"/>
          <w:b/>
          <w:bCs/>
          <w:color w:val="auto"/>
          <w:sz w:val="22"/>
          <w:szCs w:val="22"/>
          <w:lang w:eastAsia="zh-CN"/>
        </w:rPr>
      </w:pPr>
    </w:p>
    <w:p w14:paraId="191F4F58" w14:textId="30A6CEAE" w:rsidR="003C0A30" w:rsidRPr="00845809" w:rsidRDefault="704202DF" w:rsidP="262D40D4">
      <w:pPr>
        <w:rPr>
          <w:rStyle w:val="normaltextrun"/>
          <w:rFonts w:ascii="Roboto" w:eastAsia="Times New Roman" w:hAnsi="Roboto"/>
          <w:b/>
          <w:bCs/>
          <w:color w:val="auto"/>
          <w:sz w:val="22"/>
          <w:szCs w:val="22"/>
          <w:lang w:eastAsia="zh-CN"/>
        </w:rPr>
      </w:pPr>
      <w:r w:rsidRPr="6E0857FC">
        <w:rPr>
          <w:rStyle w:val="normaltextrun"/>
          <w:rFonts w:ascii="Roboto" w:eastAsia="Times New Roman" w:hAnsi="Roboto"/>
          <w:b/>
          <w:bCs/>
          <w:color w:val="auto"/>
          <w:sz w:val="22"/>
          <w:szCs w:val="22"/>
          <w:lang w:eastAsia="zh-CN"/>
        </w:rPr>
        <w:t>Strategic Objective 3</w:t>
      </w:r>
      <w:proofErr w:type="gramStart"/>
      <w:r w:rsidRPr="6E0857FC">
        <w:rPr>
          <w:rStyle w:val="normaltextrun"/>
          <w:rFonts w:ascii="Roboto" w:eastAsia="Times New Roman" w:hAnsi="Roboto"/>
          <w:b/>
          <w:bCs/>
          <w:color w:val="auto"/>
          <w:sz w:val="22"/>
          <w:szCs w:val="22"/>
          <w:lang w:eastAsia="zh-CN"/>
        </w:rPr>
        <w:t xml:space="preserve">: </w:t>
      </w:r>
      <w:r w:rsidR="36B5F613" w:rsidRPr="6E0857FC">
        <w:rPr>
          <w:rStyle w:val="normaltextrun"/>
          <w:rFonts w:ascii="Roboto" w:eastAsia="Times New Roman" w:hAnsi="Roboto"/>
          <w:b/>
          <w:bCs/>
          <w:color w:val="auto"/>
          <w:sz w:val="22"/>
          <w:szCs w:val="22"/>
          <w:lang w:eastAsia="zh-CN"/>
        </w:rPr>
        <w:t xml:space="preserve"> </w:t>
      </w:r>
      <w:r w:rsidR="6EAB3B29" w:rsidRPr="6E0857FC">
        <w:rPr>
          <w:rStyle w:val="normaltextrun"/>
          <w:rFonts w:ascii="Roboto" w:eastAsia="Times New Roman" w:hAnsi="Roboto"/>
          <w:b/>
          <w:bCs/>
          <w:color w:val="auto"/>
          <w:sz w:val="22"/>
          <w:szCs w:val="22"/>
          <w:lang w:eastAsia="zh-CN"/>
        </w:rPr>
        <w:t>Strengthening</w:t>
      </w:r>
      <w:proofErr w:type="gramEnd"/>
      <w:r w:rsidR="6EAB3B29" w:rsidRPr="6E0857FC">
        <w:rPr>
          <w:rStyle w:val="normaltextrun"/>
          <w:rFonts w:ascii="Roboto" w:eastAsia="Times New Roman" w:hAnsi="Roboto"/>
          <w:b/>
          <w:bCs/>
          <w:color w:val="auto"/>
          <w:sz w:val="22"/>
          <w:szCs w:val="22"/>
          <w:lang w:eastAsia="zh-CN"/>
        </w:rPr>
        <w:t xml:space="preserve"> L</w:t>
      </w:r>
      <w:r w:rsidR="056B7168" w:rsidRPr="6E0857FC">
        <w:rPr>
          <w:rStyle w:val="normaltextrun"/>
          <w:rFonts w:ascii="Roboto" w:eastAsia="Times New Roman" w:hAnsi="Roboto"/>
          <w:b/>
          <w:bCs/>
          <w:color w:val="auto"/>
          <w:sz w:val="22"/>
          <w:szCs w:val="22"/>
          <w:lang w:eastAsia="zh-CN"/>
        </w:rPr>
        <w:t>ocalization</w:t>
      </w:r>
      <w:r w:rsidR="36B5F613" w:rsidRPr="6E0857FC">
        <w:rPr>
          <w:rStyle w:val="normaltextrun"/>
          <w:rFonts w:ascii="Roboto" w:eastAsia="Times New Roman" w:hAnsi="Roboto"/>
          <w:b/>
          <w:bCs/>
          <w:color w:val="auto"/>
          <w:sz w:val="22"/>
          <w:szCs w:val="22"/>
          <w:lang w:eastAsia="zh-CN"/>
        </w:rPr>
        <w:t xml:space="preserve"> </w:t>
      </w:r>
    </w:p>
    <w:p w14:paraId="1463B951" w14:textId="161A17A3" w:rsidR="003C0A30" w:rsidRPr="00845809" w:rsidRDefault="3978F3BB" w:rsidP="262D40D4">
      <w:pPr>
        <w:rPr>
          <w:rFonts w:ascii="Roboto" w:eastAsia="Times New Roman" w:hAnsi="Roboto"/>
          <w:color w:val="auto"/>
          <w:sz w:val="22"/>
          <w:szCs w:val="22"/>
          <w:lang w:eastAsia="zh-CN"/>
        </w:rPr>
      </w:pPr>
      <w:proofErr w:type="gramStart"/>
      <w:r w:rsidRPr="6E0857FC">
        <w:rPr>
          <w:rFonts w:ascii="Roboto" w:eastAsia="Times New Roman" w:hAnsi="Roboto"/>
          <w:color w:val="auto"/>
          <w:sz w:val="22"/>
          <w:szCs w:val="22"/>
        </w:rPr>
        <w:t>Strengthen</w:t>
      </w:r>
      <w:proofErr w:type="gramEnd"/>
      <w:r w:rsidRPr="6E0857FC">
        <w:rPr>
          <w:rFonts w:ascii="Roboto" w:eastAsia="Times New Roman" w:hAnsi="Roboto"/>
          <w:color w:val="auto"/>
          <w:sz w:val="22"/>
          <w:szCs w:val="22"/>
        </w:rPr>
        <w:t xml:space="preserve"> the INSARAG network by empowering regional, national, and local actors through inclusive engagement, knowledge exchange, and decision-making that reflects local realities and regional priorities. Enhance emergency response coordination and effectiveness by fostering inclusiveness, sustaining long-term partnerships, and expanding collaborative efforts rooted in local leadership</w:t>
      </w:r>
      <w:r w:rsidRPr="6E0857FC">
        <w:rPr>
          <w:rFonts w:ascii="Roboto" w:eastAsia="Times New Roman" w:hAnsi="Roboto"/>
          <w:color w:val="auto"/>
          <w:sz w:val="22"/>
          <w:szCs w:val="22"/>
          <w:lang w:eastAsia="zh-CN"/>
        </w:rPr>
        <w:t>.</w:t>
      </w:r>
    </w:p>
    <w:p w14:paraId="00F20B43" w14:textId="5AF100F4" w:rsidR="003C0A30" w:rsidRPr="00845809" w:rsidRDefault="5EC73ACF" w:rsidP="262D40D4">
      <w:pPr>
        <w:rPr>
          <w:rStyle w:val="normaltextrun"/>
          <w:rFonts w:ascii="Roboto" w:eastAsia="Times New Roman" w:hAnsi="Roboto"/>
          <w:b/>
          <w:bCs/>
          <w:color w:val="auto"/>
          <w:sz w:val="22"/>
          <w:szCs w:val="22"/>
          <w:lang w:eastAsia="zh-CN"/>
        </w:rPr>
      </w:pPr>
      <w:r w:rsidRPr="00845809">
        <w:rPr>
          <w:rStyle w:val="normaltextrun"/>
          <w:rFonts w:ascii="Roboto" w:eastAsia="Times New Roman" w:hAnsi="Roboto"/>
          <w:b/>
          <w:bCs/>
          <w:color w:val="auto"/>
          <w:sz w:val="22"/>
          <w:szCs w:val="22"/>
          <w:lang w:eastAsia="zh-CN"/>
        </w:rPr>
        <w:t xml:space="preserve">Key Actions: </w:t>
      </w:r>
    </w:p>
    <w:p w14:paraId="032F8913" w14:textId="5925D202" w:rsidR="003C0A30" w:rsidRPr="00845809" w:rsidRDefault="5B93C226" w:rsidP="262D40D4">
      <w:pPr>
        <w:rPr>
          <w:rFonts w:ascii="Roboto" w:eastAsia="Times New Roman" w:hAnsi="Roboto"/>
          <w:color w:val="auto"/>
          <w:sz w:val="22"/>
          <w:szCs w:val="22"/>
          <w:lang w:eastAsia="zh-CN"/>
        </w:rPr>
      </w:pPr>
      <w:r w:rsidRPr="00845809">
        <w:rPr>
          <w:rFonts w:ascii="Roboto" w:eastAsia="Times New Roman" w:hAnsi="Roboto"/>
          <w:color w:val="auto"/>
          <w:sz w:val="22"/>
          <w:szCs w:val="22"/>
          <w:lang w:eastAsia="zh-CN"/>
        </w:rPr>
        <w:t xml:space="preserve">3.1 </w:t>
      </w:r>
      <w:r w:rsidR="7245CAA9" w:rsidRPr="00845809">
        <w:rPr>
          <w:rFonts w:ascii="Roboto" w:eastAsia="Times New Roman" w:hAnsi="Roboto"/>
          <w:color w:val="auto"/>
          <w:sz w:val="22"/>
          <w:szCs w:val="22"/>
          <w:lang w:eastAsia="zh-CN"/>
        </w:rPr>
        <w:t>Establish and support tailored regional groups to ensure that INSARAG’s approaches, tools, and coordination mechanisms are adapted to regional languages, cultures, and operational contexts.</w:t>
      </w:r>
    </w:p>
    <w:p w14:paraId="019809FA" w14:textId="525007F1" w:rsidR="003C0A30" w:rsidRPr="00845809" w:rsidRDefault="704202DF" w:rsidP="262D40D4">
      <w:pPr>
        <w:rPr>
          <w:rFonts w:ascii="Roboto" w:eastAsia="Times New Roman" w:hAnsi="Roboto"/>
          <w:color w:val="auto"/>
          <w:sz w:val="22"/>
          <w:szCs w:val="22"/>
          <w:lang w:eastAsia="zh-CN"/>
        </w:rPr>
      </w:pPr>
      <w:r w:rsidRPr="6E0857FC">
        <w:rPr>
          <w:rFonts w:ascii="Roboto" w:eastAsia="Times New Roman" w:hAnsi="Roboto"/>
          <w:color w:val="auto"/>
          <w:sz w:val="22"/>
          <w:szCs w:val="22"/>
          <w:lang w:eastAsia="zh-CN"/>
        </w:rPr>
        <w:t>3.2</w:t>
      </w:r>
      <w:r w:rsidRPr="6E0857FC">
        <w:rPr>
          <w:rFonts w:ascii="Roboto" w:eastAsia="Times New Roman" w:hAnsi="Roboto"/>
          <w:color w:val="auto"/>
          <w:sz w:val="24"/>
          <w:lang w:eastAsia="zh-CN"/>
        </w:rPr>
        <w:t xml:space="preserve"> </w:t>
      </w:r>
      <w:r w:rsidRPr="6E0857FC">
        <w:rPr>
          <w:rFonts w:ascii="Roboto" w:eastAsia="Times New Roman" w:hAnsi="Roboto"/>
          <w:color w:val="auto"/>
          <w:sz w:val="22"/>
          <w:szCs w:val="22"/>
          <w:lang w:eastAsia="zh-CN"/>
        </w:rPr>
        <w:t>Support the implementation of national accreditation systems through the INSARAG Recognized National Accreditation Process (IRNAP) and promote the INSARAG First Responders Training Package to enhance community-level preparedness.</w:t>
      </w:r>
    </w:p>
    <w:p w14:paraId="51E30E9E" w14:textId="1FEFBD31" w:rsidR="003C0A30" w:rsidRPr="00845809" w:rsidRDefault="003C0A30" w:rsidP="262D40D4">
      <w:pPr>
        <w:rPr>
          <w:rFonts w:ascii="Roboto" w:eastAsia="Times New Roman" w:hAnsi="Roboto"/>
          <w:color w:val="auto"/>
          <w:sz w:val="22"/>
          <w:szCs w:val="22"/>
          <w:lang w:eastAsia="zh-CN"/>
        </w:rPr>
      </w:pPr>
    </w:p>
    <w:p w14:paraId="7E936176" w14:textId="0BBE7FB0" w:rsidR="003C0A30" w:rsidRPr="00845809" w:rsidRDefault="263282EE" w:rsidP="262D40D4">
      <w:pPr>
        <w:rPr>
          <w:rFonts w:ascii="Roboto" w:eastAsia="Times New Roman" w:hAnsi="Roboto"/>
          <w:b/>
          <w:bCs/>
          <w:color w:val="auto"/>
          <w:sz w:val="22"/>
          <w:szCs w:val="22"/>
          <w:lang w:eastAsia="zh-CN"/>
        </w:rPr>
      </w:pPr>
      <w:r w:rsidRPr="00845809">
        <w:rPr>
          <w:rFonts w:ascii="Roboto" w:eastAsia="Times New Roman" w:hAnsi="Roboto"/>
          <w:b/>
          <w:bCs/>
          <w:color w:val="auto"/>
          <w:sz w:val="22"/>
          <w:szCs w:val="22"/>
          <w:lang w:eastAsia="zh-CN"/>
        </w:rPr>
        <w:t xml:space="preserve">Strategic objective </w:t>
      </w:r>
      <w:r w:rsidR="50D8CC53" w:rsidRPr="00845809">
        <w:rPr>
          <w:rFonts w:ascii="Roboto" w:eastAsia="Times New Roman" w:hAnsi="Roboto"/>
          <w:b/>
          <w:bCs/>
          <w:color w:val="auto"/>
          <w:sz w:val="22"/>
          <w:szCs w:val="22"/>
          <w:lang w:eastAsia="zh-CN"/>
        </w:rPr>
        <w:t>4</w:t>
      </w:r>
      <w:r w:rsidRPr="00845809">
        <w:rPr>
          <w:rFonts w:ascii="Roboto" w:eastAsia="Times New Roman" w:hAnsi="Roboto"/>
          <w:b/>
          <w:bCs/>
          <w:color w:val="auto"/>
          <w:sz w:val="22"/>
          <w:szCs w:val="22"/>
          <w:lang w:eastAsia="zh-CN"/>
        </w:rPr>
        <w:t>:</w:t>
      </w:r>
      <w:r w:rsidR="3084CE7F" w:rsidRPr="00845809">
        <w:rPr>
          <w:rFonts w:ascii="Roboto" w:eastAsia="Times New Roman" w:hAnsi="Roboto"/>
          <w:b/>
          <w:bCs/>
          <w:color w:val="auto"/>
          <w:sz w:val="22"/>
          <w:szCs w:val="22"/>
          <w:lang w:eastAsia="zh-CN"/>
        </w:rPr>
        <w:t xml:space="preserve"> </w:t>
      </w:r>
      <w:r w:rsidR="219D2A71" w:rsidRPr="00845809">
        <w:rPr>
          <w:rFonts w:ascii="Roboto" w:eastAsia="Times New Roman" w:hAnsi="Roboto"/>
          <w:b/>
          <w:bCs/>
          <w:color w:val="auto"/>
          <w:sz w:val="22"/>
          <w:szCs w:val="22"/>
          <w:lang w:eastAsia="zh-CN"/>
        </w:rPr>
        <w:t xml:space="preserve">Bolstering Partnerships and </w:t>
      </w:r>
      <w:r w:rsidR="3084CE7F" w:rsidRPr="00845809">
        <w:rPr>
          <w:rFonts w:ascii="Roboto" w:eastAsia="Times New Roman" w:hAnsi="Roboto"/>
          <w:b/>
          <w:bCs/>
          <w:color w:val="auto"/>
          <w:sz w:val="22"/>
          <w:szCs w:val="22"/>
          <w:lang w:eastAsia="zh-CN"/>
        </w:rPr>
        <w:t>Technological advancements</w:t>
      </w:r>
      <w:r w:rsidRPr="00845809">
        <w:rPr>
          <w:rFonts w:ascii="Roboto" w:eastAsia="Times New Roman" w:hAnsi="Roboto"/>
          <w:b/>
          <w:bCs/>
          <w:color w:val="auto"/>
          <w:sz w:val="22"/>
          <w:szCs w:val="22"/>
          <w:lang w:eastAsia="zh-CN"/>
        </w:rPr>
        <w:t xml:space="preserve"> </w:t>
      </w:r>
    </w:p>
    <w:p w14:paraId="220591C4" w14:textId="79572870" w:rsidR="5B526E9A" w:rsidRPr="00845809" w:rsidRDefault="5B526E9A" w:rsidP="262D40D4">
      <w:pPr>
        <w:rPr>
          <w:rFonts w:ascii="Roboto" w:eastAsia="Times New Roman" w:hAnsi="Roboto"/>
          <w:color w:val="auto"/>
          <w:sz w:val="22"/>
          <w:szCs w:val="22"/>
          <w:lang w:eastAsia="zh-CN"/>
        </w:rPr>
      </w:pPr>
      <w:r w:rsidRPr="00845809">
        <w:rPr>
          <w:rFonts w:ascii="Roboto" w:eastAsia="Times New Roman" w:hAnsi="Roboto"/>
          <w:color w:val="auto"/>
          <w:sz w:val="22"/>
          <w:szCs w:val="22"/>
          <w:lang w:eastAsia="zh-CN"/>
        </w:rPr>
        <w:t xml:space="preserve">INSARAG is committed to continuously enhancing its disaster response capabilities by fostering strong partnerships and embracing innovative technologies, tools, and methodologies. As the nature of emergencies </w:t>
      </w:r>
      <w:r w:rsidRPr="00845809">
        <w:rPr>
          <w:rFonts w:ascii="Roboto" w:eastAsia="Times New Roman" w:hAnsi="Roboto"/>
          <w:color w:val="auto"/>
          <w:sz w:val="22"/>
          <w:szCs w:val="22"/>
          <w:lang w:eastAsia="zh-CN"/>
        </w:rPr>
        <w:lastRenderedPageBreak/>
        <w:t>evolves, so must the collaborative and technological approaches used to address them. Through open exchange, joint innovation, and the thoughtful integration of advancements, INSARAG aims to strengthen the agility, effectiveness, and global relevance of its network.</w:t>
      </w:r>
    </w:p>
    <w:p w14:paraId="19E054C1" w14:textId="286AC2B2" w:rsidR="32520ADF" w:rsidRPr="00845809" w:rsidRDefault="32520ADF" w:rsidP="262D40D4">
      <w:pPr>
        <w:rPr>
          <w:rFonts w:ascii="Roboto" w:eastAsia="Times New Roman" w:hAnsi="Roboto"/>
          <w:b/>
          <w:bCs/>
          <w:color w:val="auto"/>
          <w:sz w:val="22"/>
          <w:szCs w:val="22"/>
          <w:lang w:eastAsia="zh-CN"/>
        </w:rPr>
      </w:pPr>
      <w:r w:rsidRPr="00845809">
        <w:rPr>
          <w:rFonts w:ascii="Roboto" w:eastAsia="Times New Roman" w:hAnsi="Roboto"/>
          <w:b/>
          <w:bCs/>
          <w:color w:val="auto"/>
          <w:sz w:val="22"/>
          <w:szCs w:val="22"/>
          <w:lang w:eastAsia="zh-CN"/>
        </w:rPr>
        <w:t>Key Actions</w:t>
      </w:r>
    </w:p>
    <w:p w14:paraId="2711C9C8" w14:textId="588C3EDB" w:rsidR="0AD299F7" w:rsidRPr="00050C2E" w:rsidRDefault="464E2833" w:rsidP="262D40D4">
      <w:r w:rsidRPr="6E0857FC">
        <w:rPr>
          <w:rFonts w:ascii="Roboto" w:eastAsia="Times New Roman" w:hAnsi="Roboto"/>
          <w:color w:val="auto"/>
          <w:sz w:val="22"/>
          <w:szCs w:val="22"/>
          <w:lang w:eastAsia="zh-CN"/>
        </w:rPr>
        <w:t>4</w:t>
      </w:r>
      <w:r w:rsidR="3376E610" w:rsidRPr="6E0857FC">
        <w:rPr>
          <w:rFonts w:ascii="Roboto" w:eastAsia="Times New Roman" w:hAnsi="Roboto"/>
          <w:color w:val="auto"/>
          <w:sz w:val="22"/>
          <w:szCs w:val="22"/>
          <w:lang w:eastAsia="zh-CN"/>
        </w:rPr>
        <w:t>.1</w:t>
      </w:r>
      <w:r w:rsidR="6E55F449" w:rsidRPr="6E0857FC">
        <w:rPr>
          <w:rFonts w:ascii="Roboto" w:eastAsia="Times New Roman" w:hAnsi="Roboto"/>
          <w:color w:val="auto"/>
          <w:sz w:val="22"/>
          <w:szCs w:val="22"/>
          <w:lang w:eastAsia="zh-CN"/>
        </w:rPr>
        <w:t xml:space="preserve"> Deepen collaboration with existing partners (e.g., IFRC, UNDAC, EMTs, regional organizations) and establish new technical and operational partnerships with local authorities, NGOs, private sector actors, and academic institutions to enhance collective preparedness and response.</w:t>
      </w:r>
    </w:p>
    <w:p w14:paraId="4CB757A5" w14:textId="76347472" w:rsidR="33C5BAF3" w:rsidRPr="00050C2E" w:rsidRDefault="72E95034" w:rsidP="1F426C63">
      <w:pPr>
        <w:rPr>
          <w:rFonts w:ascii="Roboto" w:eastAsia="Times New Roman" w:hAnsi="Roboto"/>
          <w:color w:val="auto"/>
          <w:sz w:val="22"/>
          <w:szCs w:val="22"/>
          <w:lang w:eastAsia="zh-CN"/>
        </w:rPr>
      </w:pPr>
      <w:r w:rsidRPr="00050C2E">
        <w:rPr>
          <w:rFonts w:ascii="Roboto" w:eastAsia="Times New Roman" w:hAnsi="Roboto"/>
          <w:color w:val="auto"/>
          <w:sz w:val="22"/>
          <w:szCs w:val="22"/>
          <w:lang w:eastAsia="zh-CN"/>
        </w:rPr>
        <w:t xml:space="preserve">4.2 Explore and pursue diverse and innovative funding mechanisms to ensure sustainable support for expanding activities, including partnerships with non-traditional donors and alternative resource mobilization strategies. </w:t>
      </w:r>
      <w:proofErr w:type="gramStart"/>
      <w:r w:rsidRPr="00050C2E">
        <w:rPr>
          <w:rFonts w:ascii="Roboto" w:eastAsia="Times New Roman" w:hAnsi="Roboto"/>
          <w:color w:val="auto"/>
          <w:sz w:val="22"/>
          <w:szCs w:val="22"/>
          <w:lang w:eastAsia="zh-CN"/>
        </w:rPr>
        <w:t>Particular emphasis</w:t>
      </w:r>
      <w:proofErr w:type="gramEnd"/>
      <w:r w:rsidRPr="00050C2E">
        <w:rPr>
          <w:rFonts w:ascii="Roboto" w:eastAsia="Times New Roman" w:hAnsi="Roboto"/>
          <w:color w:val="auto"/>
          <w:sz w:val="22"/>
          <w:szCs w:val="22"/>
          <w:lang w:eastAsia="zh-CN"/>
        </w:rPr>
        <w:t xml:space="preserve"> will be placed on supporting training and capacity-building initiatives in developing countries, thereby reinforcing the </w:t>
      </w:r>
      <w:proofErr w:type="spellStart"/>
      <w:r w:rsidRPr="00050C2E">
        <w:rPr>
          <w:rFonts w:ascii="Roboto" w:eastAsia="Times New Roman" w:hAnsi="Roboto"/>
          <w:color w:val="auto"/>
          <w:sz w:val="22"/>
          <w:szCs w:val="22"/>
          <w:lang w:eastAsia="zh-CN"/>
        </w:rPr>
        <w:t>localisation</w:t>
      </w:r>
      <w:proofErr w:type="spellEnd"/>
      <w:r w:rsidRPr="00050C2E">
        <w:rPr>
          <w:rFonts w:ascii="Roboto" w:eastAsia="Times New Roman" w:hAnsi="Roboto"/>
          <w:color w:val="auto"/>
          <w:sz w:val="22"/>
          <w:szCs w:val="22"/>
          <w:lang w:eastAsia="zh-CN"/>
        </w:rPr>
        <w:t xml:space="preserve"> of response efforts and promoting inclusivity in line with INSARAG’s core values.</w:t>
      </w:r>
    </w:p>
    <w:p w14:paraId="772F820F" w14:textId="6946CF3D" w:rsidR="2185CDD3" w:rsidRPr="00050C2E" w:rsidRDefault="6F3933E9" w:rsidP="262D40D4">
      <w:pPr>
        <w:rPr>
          <w:rFonts w:ascii="Roboto" w:eastAsia="Times New Roman" w:hAnsi="Roboto"/>
          <w:color w:val="auto"/>
          <w:sz w:val="22"/>
          <w:szCs w:val="22"/>
          <w:lang w:eastAsia="zh-CN"/>
        </w:rPr>
      </w:pPr>
      <w:r w:rsidRPr="00050C2E">
        <w:rPr>
          <w:rFonts w:ascii="Roboto" w:eastAsia="Times New Roman" w:hAnsi="Roboto"/>
          <w:color w:val="auto"/>
          <w:sz w:val="22"/>
          <w:szCs w:val="22"/>
          <w:lang w:eastAsia="zh-CN"/>
        </w:rPr>
        <w:t>4</w:t>
      </w:r>
      <w:r w:rsidR="3CF00FCE" w:rsidRPr="00050C2E">
        <w:rPr>
          <w:rFonts w:ascii="Roboto" w:eastAsia="Times New Roman" w:hAnsi="Roboto"/>
          <w:color w:val="auto"/>
          <w:sz w:val="22"/>
          <w:szCs w:val="22"/>
          <w:lang w:eastAsia="zh-CN"/>
        </w:rPr>
        <w:t xml:space="preserve">.3 </w:t>
      </w:r>
      <w:r w:rsidR="1242D1DB" w:rsidRPr="00050C2E">
        <w:rPr>
          <w:rFonts w:ascii="Roboto" w:eastAsia="Times New Roman" w:hAnsi="Roboto"/>
          <w:color w:val="auto"/>
          <w:sz w:val="22"/>
          <w:szCs w:val="22"/>
          <w:lang w:eastAsia="zh-CN"/>
        </w:rPr>
        <w:t xml:space="preserve">Encourage Working Groups and USAR teams to identify, test, and share insights on new technologies and approaches </w:t>
      </w:r>
      <w:r w:rsidR="13B2F221" w:rsidRPr="00050C2E">
        <w:rPr>
          <w:rFonts w:ascii="Roboto" w:eastAsia="Times New Roman" w:hAnsi="Roboto"/>
          <w:color w:val="auto"/>
          <w:sz w:val="22"/>
          <w:szCs w:val="22"/>
          <w:lang w:eastAsia="zh-CN"/>
        </w:rPr>
        <w:t>that</w:t>
      </w:r>
      <w:r w:rsidR="1242D1DB" w:rsidRPr="00050C2E">
        <w:rPr>
          <w:rFonts w:ascii="Roboto" w:eastAsia="Times New Roman" w:hAnsi="Roboto"/>
          <w:color w:val="auto"/>
          <w:sz w:val="22"/>
          <w:szCs w:val="22"/>
          <w:lang w:eastAsia="zh-CN"/>
        </w:rPr>
        <w:t xml:space="preserve"> enhance operational readiness and response.</w:t>
      </w:r>
    </w:p>
    <w:p w14:paraId="0F081C1F" w14:textId="0ABD9128" w:rsidR="262D40D4" w:rsidRPr="00845809" w:rsidRDefault="262D40D4" w:rsidP="262D40D4">
      <w:pPr>
        <w:rPr>
          <w:rFonts w:ascii="Roboto" w:eastAsia="Times New Roman" w:hAnsi="Roboto"/>
          <w:b/>
          <w:bCs/>
          <w:color w:val="auto"/>
          <w:sz w:val="22"/>
          <w:szCs w:val="22"/>
          <w:lang w:eastAsia="zh-CN"/>
        </w:rPr>
      </w:pPr>
    </w:p>
    <w:p w14:paraId="30C0D2C2" w14:textId="54384E83" w:rsidR="21E4C40C" w:rsidRPr="00845809" w:rsidRDefault="58A0EFF5" w:rsidP="262D40D4">
      <w:pPr>
        <w:rPr>
          <w:rFonts w:ascii="Roboto" w:eastAsia="Times New Roman" w:hAnsi="Roboto"/>
          <w:b/>
          <w:bCs/>
          <w:color w:val="auto"/>
          <w:sz w:val="22"/>
          <w:szCs w:val="22"/>
          <w:lang w:eastAsia="zh-CN"/>
        </w:rPr>
      </w:pPr>
      <w:r w:rsidRPr="6E0857FC">
        <w:rPr>
          <w:rFonts w:ascii="Roboto" w:eastAsia="Times New Roman" w:hAnsi="Roboto"/>
          <w:b/>
          <w:bCs/>
          <w:color w:val="auto"/>
          <w:sz w:val="22"/>
          <w:szCs w:val="22"/>
          <w:lang w:eastAsia="zh-CN"/>
        </w:rPr>
        <w:t>Strategic objective 5: USAR Access and Safety in Complex Emergencies</w:t>
      </w:r>
    </w:p>
    <w:p w14:paraId="29B7E850" w14:textId="4501E08B" w:rsidR="21E4C40C" w:rsidRPr="00845809" w:rsidRDefault="21E4C40C" w:rsidP="262D40D4">
      <w:pPr>
        <w:rPr>
          <w:rFonts w:ascii="Roboto" w:eastAsia="Times New Roman" w:hAnsi="Roboto"/>
          <w:color w:val="auto"/>
          <w:sz w:val="22"/>
          <w:szCs w:val="22"/>
          <w:lang w:eastAsia="zh-CN"/>
        </w:rPr>
      </w:pPr>
      <w:r w:rsidRPr="00845809">
        <w:rPr>
          <w:rFonts w:ascii="Roboto" w:eastAsiaTheme="minorEastAsia" w:hAnsi="Roboto"/>
          <w:color w:val="auto"/>
          <w:sz w:val="22"/>
          <w:szCs w:val="22"/>
          <w:lang w:eastAsia="zh-CN"/>
        </w:rPr>
        <w:t>Explore INSARAG’s role and capacity to support life-saving response in complex emergencies, including disaster situations in conflict-affected or politically sensitive areas, while upholding humanitarian principles and ensuring responder safety.</w:t>
      </w:r>
    </w:p>
    <w:p w14:paraId="5675F204" w14:textId="136BE21A" w:rsidR="21E4C40C" w:rsidRPr="00845809" w:rsidRDefault="21E4C40C" w:rsidP="262D40D4">
      <w:pPr>
        <w:rPr>
          <w:rFonts w:ascii="Roboto" w:eastAsiaTheme="minorEastAsia" w:hAnsi="Roboto"/>
          <w:b/>
          <w:bCs/>
          <w:color w:val="auto"/>
          <w:sz w:val="22"/>
          <w:szCs w:val="22"/>
          <w:lang w:eastAsia="zh-CN"/>
        </w:rPr>
      </w:pPr>
      <w:r w:rsidRPr="00845809">
        <w:rPr>
          <w:rFonts w:ascii="Roboto" w:eastAsiaTheme="minorEastAsia" w:hAnsi="Roboto"/>
          <w:b/>
          <w:bCs/>
          <w:color w:val="auto"/>
          <w:sz w:val="22"/>
          <w:szCs w:val="22"/>
          <w:lang w:eastAsia="zh-CN"/>
        </w:rPr>
        <w:t>Key Actions</w:t>
      </w:r>
    </w:p>
    <w:p w14:paraId="6EA81006" w14:textId="2E9563D5" w:rsidR="21E4C40C" w:rsidRPr="00845809" w:rsidRDefault="58A0EFF5" w:rsidP="6E0857FC">
      <w:pPr>
        <w:rPr>
          <w:rFonts w:ascii="Roboto" w:eastAsiaTheme="minorEastAsia" w:hAnsi="Roboto"/>
          <w:color w:val="auto"/>
          <w:sz w:val="22"/>
          <w:szCs w:val="22"/>
          <w:lang w:eastAsia="zh-CN"/>
        </w:rPr>
      </w:pPr>
      <w:r w:rsidRPr="6E0857FC">
        <w:rPr>
          <w:rFonts w:ascii="Roboto" w:eastAsiaTheme="minorEastAsia" w:hAnsi="Roboto"/>
          <w:color w:val="auto"/>
          <w:sz w:val="22"/>
          <w:szCs w:val="22"/>
          <w:lang w:eastAsia="zh-CN"/>
        </w:rPr>
        <w:t>5.1 Explore and assess what role the INSARAG network and USAR Operations can play in complex emergencies.</w:t>
      </w:r>
    </w:p>
    <w:p w14:paraId="3D7CED70" w14:textId="08D887CF" w:rsidR="7D3E5B5D" w:rsidRDefault="7D3E5B5D" w:rsidP="6E0857FC">
      <w:pPr>
        <w:rPr>
          <w:rFonts w:ascii="Roboto" w:eastAsiaTheme="minorEastAsia" w:hAnsi="Roboto"/>
          <w:color w:val="auto"/>
          <w:sz w:val="22"/>
          <w:szCs w:val="22"/>
          <w:lang w:eastAsia="zh-CN"/>
        </w:rPr>
      </w:pPr>
      <w:r w:rsidRPr="6E0857FC">
        <w:rPr>
          <w:rFonts w:ascii="Roboto" w:eastAsiaTheme="minorEastAsia" w:hAnsi="Roboto"/>
          <w:color w:val="auto"/>
          <w:sz w:val="22"/>
          <w:szCs w:val="22"/>
          <w:lang w:eastAsia="zh-CN"/>
        </w:rPr>
        <w:t>5.</w:t>
      </w:r>
      <w:r w:rsidR="6C430962" w:rsidRPr="6E0857FC">
        <w:rPr>
          <w:rFonts w:ascii="Roboto" w:eastAsiaTheme="minorEastAsia" w:hAnsi="Roboto"/>
          <w:color w:val="auto"/>
          <w:sz w:val="22"/>
          <w:szCs w:val="22"/>
          <w:lang w:eastAsia="zh-CN"/>
        </w:rPr>
        <w:t>2</w:t>
      </w:r>
      <w:r w:rsidRPr="6E0857FC">
        <w:rPr>
          <w:rFonts w:ascii="Roboto" w:eastAsiaTheme="minorEastAsia" w:hAnsi="Roboto"/>
          <w:color w:val="auto"/>
          <w:sz w:val="22"/>
          <w:szCs w:val="22"/>
          <w:lang w:eastAsia="zh-CN"/>
        </w:rPr>
        <w:t xml:space="preserve"> Develop standard operating procedures (SOPs) to guide the decision-making processes prior to </w:t>
      </w:r>
      <w:r w:rsidR="0FE72210" w:rsidRPr="6E0857FC">
        <w:rPr>
          <w:rFonts w:ascii="Roboto" w:eastAsiaTheme="minorEastAsia" w:hAnsi="Roboto"/>
          <w:color w:val="auto"/>
          <w:sz w:val="22"/>
          <w:szCs w:val="22"/>
          <w:lang w:eastAsia="zh-CN"/>
        </w:rPr>
        <w:t>INSARAG network alert and deployment for USAR operat</w:t>
      </w:r>
      <w:r w:rsidR="30F1D775" w:rsidRPr="6E0857FC">
        <w:rPr>
          <w:rFonts w:ascii="Roboto" w:eastAsiaTheme="minorEastAsia" w:hAnsi="Roboto"/>
          <w:color w:val="auto"/>
          <w:sz w:val="22"/>
          <w:szCs w:val="22"/>
          <w:lang w:eastAsia="zh-CN"/>
        </w:rPr>
        <w:t xml:space="preserve">ions in </w:t>
      </w:r>
      <w:r w:rsidR="0FE72210" w:rsidRPr="6E0857FC">
        <w:rPr>
          <w:rFonts w:ascii="Roboto" w:eastAsiaTheme="minorEastAsia" w:hAnsi="Roboto"/>
          <w:color w:val="auto"/>
          <w:sz w:val="22"/>
          <w:szCs w:val="22"/>
          <w:lang w:eastAsia="zh-CN"/>
        </w:rPr>
        <w:t>complex emergenc</w:t>
      </w:r>
      <w:r w:rsidR="0C0596D3" w:rsidRPr="6E0857FC">
        <w:rPr>
          <w:rFonts w:ascii="Roboto" w:eastAsiaTheme="minorEastAsia" w:hAnsi="Roboto"/>
          <w:color w:val="auto"/>
          <w:sz w:val="22"/>
          <w:szCs w:val="22"/>
          <w:lang w:eastAsia="zh-CN"/>
        </w:rPr>
        <w:t>y settings</w:t>
      </w:r>
      <w:r w:rsidR="0FE72210" w:rsidRPr="6E0857FC">
        <w:rPr>
          <w:rFonts w:ascii="Roboto" w:eastAsiaTheme="minorEastAsia" w:hAnsi="Roboto"/>
          <w:color w:val="auto"/>
          <w:sz w:val="22"/>
          <w:szCs w:val="22"/>
          <w:lang w:eastAsia="zh-CN"/>
        </w:rPr>
        <w:t>.</w:t>
      </w:r>
    </w:p>
    <w:p w14:paraId="00836824" w14:textId="241029A7" w:rsidR="3B07EECD" w:rsidRDefault="3B07EECD" w:rsidP="3B07EECD">
      <w:pPr>
        <w:rPr>
          <w:rFonts w:ascii="Roboto" w:eastAsiaTheme="minorEastAsia" w:hAnsi="Roboto"/>
          <w:color w:val="auto"/>
          <w:sz w:val="22"/>
          <w:szCs w:val="22"/>
          <w:lang w:eastAsia="zh-CN"/>
        </w:rPr>
      </w:pPr>
    </w:p>
    <w:p w14:paraId="372C1CB2" w14:textId="4FA53648" w:rsidR="262D40D4" w:rsidRPr="00845809" w:rsidRDefault="262D40D4" w:rsidP="262D40D4">
      <w:pPr>
        <w:rPr>
          <w:rFonts w:ascii="Roboto" w:eastAsiaTheme="minorEastAsia" w:hAnsi="Roboto"/>
          <w:color w:val="auto"/>
          <w:sz w:val="22"/>
          <w:szCs w:val="22"/>
          <w:lang w:eastAsia="zh-CN"/>
        </w:rPr>
      </w:pPr>
    </w:p>
    <w:sectPr w:rsidR="262D40D4" w:rsidRPr="00845809" w:rsidSect="0063550B">
      <w:headerReference w:type="default" r:id="rId12"/>
      <w:footerReference w:type="default" r:id="rId13"/>
      <w:footerReference w:type="first" r:id="rId14"/>
      <w:pgSz w:w="11907" w:h="16839" w:code="9"/>
      <w:pgMar w:top="562" w:right="562" w:bottom="562" w:left="562" w:header="562" w:footer="56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0FDF4" w14:textId="77777777" w:rsidR="001E7E3C" w:rsidRDefault="001E7E3C">
      <w:r>
        <w:separator/>
      </w:r>
    </w:p>
    <w:p w14:paraId="405B2F4A" w14:textId="77777777" w:rsidR="001E7E3C" w:rsidRDefault="001E7E3C"/>
  </w:endnote>
  <w:endnote w:type="continuationSeparator" w:id="0">
    <w:p w14:paraId="6B161E41" w14:textId="77777777" w:rsidR="001E7E3C" w:rsidRDefault="001E7E3C">
      <w:r>
        <w:continuationSeparator/>
      </w:r>
    </w:p>
    <w:p w14:paraId="4A93A311" w14:textId="77777777" w:rsidR="001E7E3C" w:rsidRDefault="001E7E3C"/>
  </w:endnote>
  <w:endnote w:type="continuationNotice" w:id="1">
    <w:p w14:paraId="62E335EF" w14:textId="77777777" w:rsidR="001E7E3C" w:rsidRDefault="001E7E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Roboto">
    <w:altName w:val="Arial"/>
    <w:panose1 w:val="00000000000000000000"/>
    <w:charset w:val="00"/>
    <w:family w:val="auto"/>
    <w:pitch w:val="variable"/>
    <w:sig w:usb0="E00002EF" w:usb1="5000205B" w:usb2="0000002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0A005" w14:textId="77777777" w:rsidR="00990410" w:rsidRDefault="00990410" w:rsidP="0063550B">
    <w:pPr>
      <w:pStyle w:val="Footer"/>
      <w:jc w:val="center"/>
      <w:rPr>
        <w:color w:val="418FDE"/>
        <w:sz w:val="16"/>
        <w:szCs w:val="16"/>
      </w:rPr>
    </w:pPr>
  </w:p>
  <w:p w14:paraId="2307A7D3" w14:textId="77777777" w:rsidR="00990410" w:rsidRPr="00F131C4" w:rsidRDefault="00137F0C" w:rsidP="0063550B">
    <w:pPr>
      <w:pStyle w:val="Footer"/>
      <w:jc w:val="center"/>
      <w:rPr>
        <w:sz w:val="16"/>
        <w:szCs w:val="16"/>
      </w:rPr>
    </w:pPr>
    <w:r w:rsidRPr="00FC3BEB">
      <w:rPr>
        <w:rFonts w:cs="Arial"/>
        <w:noProof/>
      </w:rPr>
      <mc:AlternateContent>
        <mc:Choice Requires="wps">
          <w:drawing>
            <wp:anchor distT="4294967288" distB="4294967288" distL="114300" distR="114300" simplePos="0" relativeHeight="251658242" behindDoc="0" locked="0" layoutInCell="1" allowOverlap="1" wp14:anchorId="16C11F1D" wp14:editId="09D346EC">
              <wp:simplePos x="0" y="0"/>
              <wp:positionH relativeFrom="page">
                <wp:posOffset>356870</wp:posOffset>
              </wp:positionH>
              <wp:positionV relativeFrom="paragraph">
                <wp:posOffset>-84456</wp:posOffset>
              </wp:positionV>
              <wp:extent cx="6859905" cy="0"/>
              <wp:effectExtent l="0" t="0" r="0" b="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59905" cy="0"/>
                      </a:xfrm>
                      <a:prstGeom prst="line">
                        <a:avLst/>
                      </a:prstGeom>
                      <a:noFill/>
                      <a:ln w="9525" cap="flat" cmpd="sng" algn="ctr">
                        <a:solidFill>
                          <a:srgbClr val="418FDE"/>
                        </a:solidFill>
                        <a:prstDash val="solid"/>
                      </a:ln>
                      <a:effectLst/>
                    </wps:spPr>
                    <wps:bodyPr/>
                  </wps:wsp>
                </a:graphicData>
              </a:graphic>
              <wp14:sizeRelH relativeFrom="margin">
                <wp14:pctWidth>0</wp14:pctWidth>
              </wp14:sizeRelH>
              <wp14:sizeRelV relativeFrom="page">
                <wp14:pctHeight>0</wp14:pctHeight>
              </wp14:sizeRelV>
            </wp:anchor>
          </w:drawing>
        </mc:Choice>
        <mc:Fallback xmlns:arto="http://schemas.microsoft.com/office/word/2006/arto" xmlns:a="http://schemas.openxmlformats.org/drawingml/2006/main">
          <w:pict>
            <v:line id="Straight Connector 12" style="position:absolute;z-index:251661312;visibility:visible;mso-wrap-style:square;mso-width-percent:0;mso-height-percent:0;mso-wrap-distance-left:9pt;mso-wrap-distance-top:-22e-5mm;mso-wrap-distance-right:9pt;mso-wrap-distance-bottom:-22e-5mm;mso-position-horizontal:absolute;mso-position-horizontal-relative:page;mso-position-vertical:absolute;mso-position-vertical-relative:text;mso-width-percent:0;mso-height-percent:0;mso-width-relative:margin;mso-height-relative:page" o:spid="_x0000_s1026" strokecolor="#418fde" from="28.1pt,-6.65pt" to="568.25pt,-6.65pt" w14:anchorId="57A062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">
              <o:lock v:ext="edit" shapetype="f"/>
              <w10:wrap anchorx="page"/>
            </v:line>
          </w:pict>
        </mc:Fallback>
      </mc:AlternateContent>
    </w:r>
    <w:r w:rsidRPr="00FC3BEB">
      <w:rPr>
        <w:rFonts w:cs="Arial"/>
        <w:color w:val="418FDE"/>
        <w:sz w:val="16"/>
        <w:szCs w:val="16"/>
      </w:rPr>
      <w:t>United Nations Office for the Coordination of Humanitarian Affairs</w:t>
    </w:r>
    <w:r>
      <w:rPr>
        <w:sz w:val="16"/>
        <w:szCs w:val="16"/>
      </w:rPr>
      <w:br/>
    </w:r>
    <w:r w:rsidRPr="000C1A26">
      <w:rPr>
        <w:rStyle w:val="Hyperlink"/>
        <w:b/>
        <w:bCs/>
        <w:color w:val="418FDE"/>
        <w:sz w:val="16"/>
        <w:szCs w:val="16"/>
      </w:rPr>
      <w:t>www.unocha.org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7E7CD" w14:textId="77777777" w:rsidR="00990410" w:rsidRDefault="00990410" w:rsidP="0063550B">
    <w:pPr>
      <w:pStyle w:val="Footer"/>
      <w:jc w:val="center"/>
      <w:rPr>
        <w:color w:val="418FDE"/>
        <w:sz w:val="16"/>
        <w:szCs w:val="16"/>
      </w:rPr>
    </w:pPr>
  </w:p>
  <w:p w14:paraId="62E48BB2" w14:textId="77777777" w:rsidR="00990410" w:rsidRDefault="00990410" w:rsidP="0063550B">
    <w:pPr>
      <w:pStyle w:val="Footer"/>
      <w:jc w:val="center"/>
      <w:rPr>
        <w:color w:val="418FDE"/>
        <w:sz w:val="16"/>
        <w:szCs w:val="16"/>
      </w:rPr>
    </w:pPr>
  </w:p>
  <w:p w14:paraId="74D01EE7" w14:textId="77777777" w:rsidR="00990410" w:rsidRDefault="00990410" w:rsidP="0063550B">
    <w:pPr>
      <w:pStyle w:val="Footer"/>
      <w:jc w:val="center"/>
      <w:rPr>
        <w:color w:val="418FDE"/>
        <w:sz w:val="16"/>
        <w:szCs w:val="16"/>
      </w:rPr>
    </w:pPr>
  </w:p>
  <w:p w14:paraId="6F3E6BB1" w14:textId="77777777" w:rsidR="00990410" w:rsidRPr="00FC3BEB" w:rsidRDefault="00137F0C" w:rsidP="0063550B">
    <w:pPr>
      <w:pStyle w:val="Footer"/>
      <w:jc w:val="center"/>
      <w:rPr>
        <w:rFonts w:cs="Arial"/>
        <w:color w:val="418FDE"/>
        <w:sz w:val="16"/>
        <w:szCs w:val="16"/>
      </w:rPr>
    </w:pPr>
    <w:r w:rsidRPr="00FC3BEB">
      <w:rPr>
        <w:rFonts w:cs="Arial"/>
        <w:noProof/>
        <w:sz w:val="16"/>
        <w:szCs w:val="16"/>
      </w:rPr>
      <mc:AlternateContent>
        <mc:Choice Requires="wps">
          <w:drawing>
            <wp:anchor distT="4294967288" distB="4294967288" distL="114300" distR="114300" simplePos="0" relativeHeight="251658240" behindDoc="0" locked="0" layoutInCell="1" allowOverlap="1" wp14:anchorId="095485BC" wp14:editId="0A9B210B">
              <wp:simplePos x="0" y="0"/>
              <wp:positionH relativeFrom="page">
                <wp:posOffset>356870</wp:posOffset>
              </wp:positionH>
              <wp:positionV relativeFrom="paragraph">
                <wp:posOffset>-113666</wp:posOffset>
              </wp:positionV>
              <wp:extent cx="6859905" cy="0"/>
              <wp:effectExtent l="0" t="0" r="0" b="0"/>
              <wp:wrapNone/>
              <wp:docPr id="10"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59905" cy="0"/>
                      </a:xfrm>
                      <a:prstGeom prst="line">
                        <a:avLst/>
                      </a:prstGeom>
                      <a:noFill/>
                      <a:ln w="9525" cap="flat" cmpd="sng" algn="ctr">
                        <a:solidFill>
                          <a:srgbClr val="418FDE"/>
                        </a:solidFill>
                        <a:prstDash val="solid"/>
                      </a:ln>
                      <a:effectLst/>
                    </wps:spPr>
                    <wps:bodyPr/>
                  </wps:wsp>
                </a:graphicData>
              </a:graphic>
              <wp14:sizeRelH relativeFrom="margin">
                <wp14:pctWidth>0</wp14:pctWidth>
              </wp14:sizeRelH>
              <wp14:sizeRelV relativeFrom="page">
                <wp14:pctHeight>0</wp14:pctHeight>
              </wp14:sizeRelV>
            </wp:anchor>
          </w:drawing>
        </mc:Choice>
        <mc:Fallback xmlns:arto="http://schemas.microsoft.com/office/word/2006/arto" xmlns:a="http://schemas.openxmlformats.org/drawingml/2006/main">
          <w:pict>
            <v:line id="Straight Connector 9" style="position:absolute;z-index:251659264;visibility:visible;mso-wrap-style:square;mso-width-percent:0;mso-height-percent:0;mso-wrap-distance-left:9pt;mso-wrap-distance-top:-22e-5mm;mso-wrap-distance-right:9pt;mso-wrap-distance-bottom:-22e-5mm;mso-position-horizontal:absolute;mso-position-horizontal-relative:page;mso-position-vertical:absolute;mso-position-vertical-relative:text;mso-width-percent:0;mso-height-percent:0;mso-width-relative:margin;mso-height-relative:page" o:spid="_x0000_s1026" strokecolor="#418fde" from="28.1pt,-8.95pt" to="568.25pt,-8.95pt" w14:anchorId="3D0C87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">
              <o:lock v:ext="edit" shapetype="f"/>
              <w10:wrap anchorx="page"/>
            </v:line>
          </w:pict>
        </mc:Fallback>
      </mc:AlternateContent>
    </w:r>
    <w:r w:rsidRPr="00FC3BEB">
      <w:rPr>
        <w:rFonts w:cs="Arial"/>
        <w:color w:val="418FDE"/>
        <w:sz w:val="16"/>
        <w:szCs w:val="16"/>
      </w:rPr>
      <w:t>The mission of the United Nations Office for the Coordination of Humanitarian Affairs (OCHA) is to</w:t>
    </w:r>
  </w:p>
  <w:p w14:paraId="48B6552B" w14:textId="77777777" w:rsidR="00990410" w:rsidRPr="00FC3BEB" w:rsidRDefault="00137F0C" w:rsidP="0063550B">
    <w:pPr>
      <w:pStyle w:val="Footer"/>
      <w:jc w:val="center"/>
      <w:rPr>
        <w:rFonts w:cs="Arial"/>
        <w:color w:val="418FDE"/>
        <w:sz w:val="16"/>
        <w:szCs w:val="16"/>
      </w:rPr>
    </w:pPr>
    <w:r w:rsidRPr="00FC3BEB">
      <w:rPr>
        <w:rFonts w:cs="Arial"/>
        <w:color w:val="418FDE"/>
        <w:sz w:val="16"/>
        <w:szCs w:val="16"/>
      </w:rPr>
      <w:t>Coordinate the global emergency response to save lives and protect people in humanitarian crises.</w:t>
    </w:r>
  </w:p>
  <w:p w14:paraId="15EE33CE" w14:textId="77777777" w:rsidR="00990410" w:rsidRPr="00FC3BEB" w:rsidRDefault="00137F0C" w:rsidP="0063550B">
    <w:pPr>
      <w:pStyle w:val="Footer"/>
      <w:jc w:val="center"/>
      <w:rPr>
        <w:rFonts w:cs="Arial"/>
        <w:color w:val="418FDE"/>
        <w:sz w:val="16"/>
        <w:szCs w:val="16"/>
      </w:rPr>
    </w:pPr>
    <w:r w:rsidRPr="00FC3BEB">
      <w:rPr>
        <w:rFonts w:cs="Arial"/>
        <w:color w:val="418FDE"/>
        <w:sz w:val="16"/>
        <w:szCs w:val="16"/>
      </w:rPr>
      <w:t>We advocate for effective and principled humanitarian action by all, for all.</w:t>
    </w:r>
  </w:p>
  <w:p w14:paraId="6E462FDD" w14:textId="77777777" w:rsidR="00990410" w:rsidRPr="001A353E" w:rsidRDefault="00137F0C" w:rsidP="0063550B">
    <w:pPr>
      <w:pStyle w:val="Footer"/>
      <w:jc w:val="center"/>
      <w:rPr>
        <w:rStyle w:val="Hyperlink"/>
        <w:b/>
        <w:color w:val="418FDE"/>
        <w:sz w:val="16"/>
        <w:szCs w:val="16"/>
      </w:rPr>
    </w:pPr>
    <w:r w:rsidRPr="001A353E">
      <w:rPr>
        <w:rStyle w:val="Hyperlink"/>
        <w:b/>
        <w:color w:val="418FDE"/>
        <w:sz w:val="16"/>
        <w:szCs w:val="16"/>
      </w:rPr>
      <w:t>www.unocha.org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0C2F9" w14:textId="77777777" w:rsidR="001E7E3C" w:rsidRDefault="001E7E3C">
      <w:r>
        <w:separator/>
      </w:r>
    </w:p>
    <w:p w14:paraId="63048220" w14:textId="77777777" w:rsidR="001E7E3C" w:rsidRDefault="001E7E3C"/>
  </w:footnote>
  <w:footnote w:type="continuationSeparator" w:id="0">
    <w:p w14:paraId="250D0A68" w14:textId="77777777" w:rsidR="001E7E3C" w:rsidRDefault="001E7E3C">
      <w:r>
        <w:continuationSeparator/>
      </w:r>
    </w:p>
    <w:p w14:paraId="0054F4A1" w14:textId="77777777" w:rsidR="001E7E3C" w:rsidRDefault="001E7E3C"/>
  </w:footnote>
  <w:footnote w:type="continuationNotice" w:id="1">
    <w:p w14:paraId="72D0B207" w14:textId="77777777" w:rsidR="001E7E3C" w:rsidRDefault="001E7E3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1AACA" w14:textId="00A9361A" w:rsidR="00990410" w:rsidRPr="00F12B7F" w:rsidRDefault="005A414B" w:rsidP="0063550B">
    <w:pPr>
      <w:pStyle w:val="ochaheaderfooter"/>
      <w:ind w:right="0"/>
      <w:rPr>
        <w:color w:val="026CB6"/>
      </w:rPr>
    </w:pPr>
    <w:r>
      <w:rPr>
        <w:color w:val="418FDE"/>
        <w:szCs w:val="20"/>
      </w:rPr>
      <w:t>INSARAG Governance Review</w:t>
    </w:r>
    <w:r w:rsidR="00137F0C" w:rsidRPr="00903329">
      <w:rPr>
        <w:color w:val="026CB6"/>
        <w:sz w:val="20"/>
        <w:szCs w:val="20"/>
      </w:rPr>
      <w:t xml:space="preserve"> </w:t>
    </w:r>
    <w:r w:rsidR="00137F0C" w:rsidRPr="0005211F">
      <w:rPr>
        <w:b/>
        <w:color w:val="418FDE"/>
      </w:rPr>
      <w:t>|</w:t>
    </w:r>
    <w:r w:rsidR="00137F0C" w:rsidRPr="0005211F">
      <w:rPr>
        <w:color w:val="418FDE"/>
      </w:rPr>
      <w:t xml:space="preserve"> </w:t>
    </w:r>
    <w:r w:rsidR="00137F0C" w:rsidRPr="0005211F">
      <w:rPr>
        <w:color w:val="418FDE"/>
      </w:rPr>
      <w:fldChar w:fldCharType="begin"/>
    </w:r>
    <w:r w:rsidR="00137F0C" w:rsidRPr="0005211F">
      <w:rPr>
        <w:color w:val="418FDE"/>
      </w:rPr>
      <w:instrText xml:space="preserve"> PAGE   \* MERGEFORMAT </w:instrText>
    </w:r>
    <w:r w:rsidR="00137F0C" w:rsidRPr="0005211F">
      <w:rPr>
        <w:color w:val="418FDE"/>
      </w:rPr>
      <w:fldChar w:fldCharType="separate"/>
    </w:r>
    <w:r w:rsidR="00137F0C" w:rsidRPr="0005211F">
      <w:rPr>
        <w:color w:val="418FDE"/>
      </w:rPr>
      <w:t>2</w:t>
    </w:r>
    <w:r w:rsidR="00137F0C" w:rsidRPr="0005211F">
      <w:rPr>
        <w:color w:val="418FDE"/>
      </w:rPr>
      <w:fldChar w:fldCharType="end"/>
    </w:r>
  </w:p>
  <w:p w14:paraId="21D1E977" w14:textId="77777777" w:rsidR="00990410" w:rsidRDefault="00137F0C">
    <w:r>
      <w:rPr>
        <w:noProof/>
      </w:rPr>
      <mc:AlternateContent>
        <mc:Choice Requires="wps">
          <w:drawing>
            <wp:anchor distT="4294967288" distB="4294967288" distL="114300" distR="114300" simplePos="0" relativeHeight="251658241" behindDoc="0" locked="0" layoutInCell="1" allowOverlap="1" wp14:anchorId="3EFF6711" wp14:editId="6721CCF7">
              <wp:simplePos x="0" y="0"/>
              <wp:positionH relativeFrom="page">
                <wp:posOffset>356870</wp:posOffset>
              </wp:positionH>
              <wp:positionV relativeFrom="paragraph">
                <wp:posOffset>60959</wp:posOffset>
              </wp:positionV>
              <wp:extent cx="6859905" cy="0"/>
              <wp:effectExtent l="0" t="0" r="0" b="0"/>
              <wp:wrapNone/>
              <wp:docPr id="13"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59905" cy="0"/>
                      </a:xfrm>
                      <a:prstGeom prst="line">
                        <a:avLst/>
                      </a:prstGeom>
                      <a:noFill/>
                      <a:ln w="9525" cap="flat" cmpd="sng" algn="ctr">
                        <a:solidFill>
                          <a:srgbClr val="418FDE"/>
                        </a:solidFill>
                        <a:prstDash val="solid"/>
                      </a:ln>
                      <a:effectLst/>
                    </wps:spPr>
                    <wps:bodyPr/>
                  </wps:wsp>
                </a:graphicData>
              </a:graphic>
              <wp14:sizeRelH relativeFrom="margin">
                <wp14:pctWidth>0</wp14:pctWidth>
              </wp14:sizeRelH>
              <wp14:sizeRelV relativeFrom="page">
                <wp14:pctHeight>0</wp14:pctHeight>
              </wp14:sizeRelV>
            </wp:anchor>
          </w:drawing>
        </mc:Choice>
        <mc:Fallback xmlns:arto="http://schemas.microsoft.com/office/word/2006/arto" xmlns:a="http://schemas.openxmlformats.org/drawingml/2006/main">
          <w:pict>
            <v:line id="Straight Connector 11" style="position:absolute;z-index:251660288;visibility:visible;mso-wrap-style:square;mso-width-percent:0;mso-height-percent:0;mso-wrap-distance-left:9pt;mso-wrap-distance-top:-22e-5mm;mso-wrap-distance-right:9pt;mso-wrap-distance-bottom:-22e-5mm;mso-position-horizontal:absolute;mso-position-horizontal-relative:page;mso-position-vertical:absolute;mso-position-vertical-relative:text;mso-width-percent:0;mso-height-percent:0;mso-width-relative:margin;mso-height-relative:page" o:spid="_x0000_s1026" strokecolor="#418fde" from="28.1pt,4.8pt" to="568.25pt,4.8pt" w14:anchorId="665CE5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">
              <o:lock v:ext="edit" shapetype="f"/>
              <w10:wrap anchorx="page"/>
            </v:line>
          </w:pict>
        </mc:Fallback>
      </mc:AlternateContent>
    </w:r>
  </w:p>
  <w:p w14:paraId="0CF64B28" w14:textId="77777777" w:rsidR="00246F1E" w:rsidRDefault="00246F1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E3A61"/>
    <w:multiLevelType w:val="hybridMultilevel"/>
    <w:tmpl w:val="EA6E05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424B90"/>
    <w:multiLevelType w:val="hybridMultilevel"/>
    <w:tmpl w:val="B854F5B0"/>
    <w:lvl w:ilvl="0" w:tplc="FD46F57C">
      <w:start w:val="1"/>
      <w:numFmt w:val="bullet"/>
      <w:pStyle w:val="OCHABulletlist"/>
      <w:lvlText w:val=""/>
      <w:lvlJc w:val="left"/>
      <w:pPr>
        <w:ind w:left="227" w:hanging="227"/>
      </w:pPr>
      <w:rPr>
        <w:rFonts w:ascii="Symbol" w:hAnsi="Symbol" w:hint="default"/>
        <w:color w:val="3F3F3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305F9B"/>
    <w:multiLevelType w:val="hybridMultilevel"/>
    <w:tmpl w:val="03D45FCA"/>
    <w:lvl w:ilvl="0" w:tplc="68AAC1BA">
      <w:numFmt w:val="bullet"/>
      <w:lvlText w:val=""/>
      <w:lvlJc w:val="left"/>
      <w:pPr>
        <w:ind w:left="720" w:hanging="360"/>
      </w:pPr>
      <w:rPr>
        <w:rFonts w:ascii="Symbol" w:eastAsia="Times New Roman"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D87CDF"/>
    <w:multiLevelType w:val="hybridMultilevel"/>
    <w:tmpl w:val="1AD81EC6"/>
    <w:lvl w:ilvl="0" w:tplc="DAB885B6">
      <w:start w:val="1"/>
      <w:numFmt w:val="decimal"/>
      <w:pStyle w:val="OCHANumberedlist"/>
      <w:lvlText w:val="%1."/>
      <w:lvlJc w:val="left"/>
      <w:pPr>
        <w:ind w:left="227" w:hanging="227"/>
      </w:pPr>
      <w:rPr>
        <w:rFonts w:ascii="Arial" w:hAnsi="Arial" w:hint="default"/>
        <w:b w:val="0"/>
        <w:i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3930A4B"/>
    <w:multiLevelType w:val="hybridMultilevel"/>
    <w:tmpl w:val="9DE83FF8"/>
    <w:lvl w:ilvl="0" w:tplc="68AAC1BA">
      <w:numFmt w:val="bullet"/>
      <w:lvlText w:val=""/>
      <w:lvlJc w:val="left"/>
      <w:pPr>
        <w:ind w:left="720" w:hanging="360"/>
      </w:pPr>
      <w:rPr>
        <w:rFonts w:ascii="Symbol" w:eastAsia="Times New Roman"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5E4D53"/>
    <w:multiLevelType w:val="hybridMultilevel"/>
    <w:tmpl w:val="17102606"/>
    <w:lvl w:ilvl="0" w:tplc="ABA2F1E2">
      <w:numFmt w:val="bullet"/>
      <w:lvlText w:val=""/>
      <w:lvlJc w:val="left"/>
      <w:pPr>
        <w:ind w:left="720" w:hanging="360"/>
      </w:pPr>
      <w:rPr>
        <w:rFonts w:ascii="Symbol" w:eastAsia="Times New Roman"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E71827"/>
    <w:multiLevelType w:val="hybridMultilevel"/>
    <w:tmpl w:val="8D741164"/>
    <w:lvl w:ilvl="0" w:tplc="A55C2B60">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0175AF"/>
    <w:multiLevelType w:val="hybridMultilevel"/>
    <w:tmpl w:val="9CF29D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D95B81"/>
    <w:multiLevelType w:val="multilevel"/>
    <w:tmpl w:val="3D9A9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B07222B"/>
    <w:multiLevelType w:val="multilevel"/>
    <w:tmpl w:val="833E6C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DFE4857"/>
    <w:multiLevelType w:val="hybridMultilevel"/>
    <w:tmpl w:val="F1A28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E531B83"/>
    <w:multiLevelType w:val="multilevel"/>
    <w:tmpl w:val="0DA0F0C4"/>
    <w:lvl w:ilvl="0">
      <w:start w:val="1"/>
      <w:numFmt w:val="decimal"/>
      <w:lvlText w:val="%1"/>
      <w:lvlJc w:val="left"/>
      <w:pPr>
        <w:ind w:left="370" w:hanging="370"/>
      </w:pPr>
      <w:rPr>
        <w:rFonts w:hint="default"/>
      </w:rPr>
    </w:lvl>
    <w:lvl w:ilvl="1">
      <w:start w:val="1"/>
      <w:numFmt w:val="decimal"/>
      <w:lvlText w:val="%1.%2"/>
      <w:lvlJc w:val="left"/>
      <w:pPr>
        <w:ind w:left="370" w:hanging="37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2B755B3"/>
    <w:multiLevelType w:val="multilevel"/>
    <w:tmpl w:val="F1A28C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6A512C9"/>
    <w:multiLevelType w:val="multilevel"/>
    <w:tmpl w:val="A2D2D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7573D55"/>
    <w:multiLevelType w:val="multilevel"/>
    <w:tmpl w:val="282CAEA0"/>
    <w:lvl w:ilvl="0">
      <w:start w:val="1"/>
      <w:numFmt w:val="bullet"/>
      <w:lvlText w:val=""/>
      <w:lvlJc w:val="left"/>
      <w:pPr>
        <w:ind w:left="227" w:hanging="22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8D33B91"/>
    <w:multiLevelType w:val="multilevel"/>
    <w:tmpl w:val="B712B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99E25B0"/>
    <w:multiLevelType w:val="hybridMultilevel"/>
    <w:tmpl w:val="282CAEA0"/>
    <w:lvl w:ilvl="0" w:tplc="60680582">
      <w:start w:val="1"/>
      <w:numFmt w:val="bullet"/>
      <w:lvlText w:val=""/>
      <w:lvlJc w:val="left"/>
      <w:pPr>
        <w:ind w:left="227" w:hanging="22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0F9E9D0"/>
    <w:multiLevelType w:val="hybridMultilevel"/>
    <w:tmpl w:val="23E0CF38"/>
    <w:lvl w:ilvl="0" w:tplc="199E1DEA">
      <w:start w:val="1"/>
      <w:numFmt w:val="bullet"/>
      <w:lvlText w:val=""/>
      <w:lvlJc w:val="left"/>
      <w:pPr>
        <w:ind w:left="720" w:hanging="360"/>
      </w:pPr>
      <w:rPr>
        <w:rFonts w:ascii="Symbol" w:hAnsi="Symbol" w:hint="default"/>
      </w:rPr>
    </w:lvl>
    <w:lvl w:ilvl="1" w:tplc="0530424C">
      <w:start w:val="1"/>
      <w:numFmt w:val="bullet"/>
      <w:lvlText w:val="o"/>
      <w:lvlJc w:val="left"/>
      <w:pPr>
        <w:ind w:left="1440" w:hanging="360"/>
      </w:pPr>
      <w:rPr>
        <w:rFonts w:ascii="Courier New" w:hAnsi="Courier New" w:hint="default"/>
      </w:rPr>
    </w:lvl>
    <w:lvl w:ilvl="2" w:tplc="E8906D64">
      <w:start w:val="1"/>
      <w:numFmt w:val="bullet"/>
      <w:lvlText w:val=""/>
      <w:lvlJc w:val="left"/>
      <w:pPr>
        <w:ind w:left="2160" w:hanging="360"/>
      </w:pPr>
      <w:rPr>
        <w:rFonts w:ascii="Wingdings" w:hAnsi="Wingdings" w:hint="default"/>
      </w:rPr>
    </w:lvl>
    <w:lvl w:ilvl="3" w:tplc="F17A64F4">
      <w:start w:val="1"/>
      <w:numFmt w:val="bullet"/>
      <w:lvlText w:val=""/>
      <w:lvlJc w:val="left"/>
      <w:pPr>
        <w:ind w:left="2880" w:hanging="360"/>
      </w:pPr>
      <w:rPr>
        <w:rFonts w:ascii="Symbol" w:hAnsi="Symbol" w:hint="default"/>
      </w:rPr>
    </w:lvl>
    <w:lvl w:ilvl="4" w:tplc="41388196">
      <w:start w:val="1"/>
      <w:numFmt w:val="bullet"/>
      <w:lvlText w:val="o"/>
      <w:lvlJc w:val="left"/>
      <w:pPr>
        <w:ind w:left="3600" w:hanging="360"/>
      </w:pPr>
      <w:rPr>
        <w:rFonts w:ascii="Courier New" w:hAnsi="Courier New" w:hint="default"/>
      </w:rPr>
    </w:lvl>
    <w:lvl w:ilvl="5" w:tplc="FA60BEFC">
      <w:start w:val="1"/>
      <w:numFmt w:val="bullet"/>
      <w:lvlText w:val=""/>
      <w:lvlJc w:val="left"/>
      <w:pPr>
        <w:ind w:left="4320" w:hanging="360"/>
      </w:pPr>
      <w:rPr>
        <w:rFonts w:ascii="Wingdings" w:hAnsi="Wingdings" w:hint="default"/>
      </w:rPr>
    </w:lvl>
    <w:lvl w:ilvl="6" w:tplc="8326EA74">
      <w:start w:val="1"/>
      <w:numFmt w:val="bullet"/>
      <w:lvlText w:val=""/>
      <w:lvlJc w:val="left"/>
      <w:pPr>
        <w:ind w:left="5040" w:hanging="360"/>
      </w:pPr>
      <w:rPr>
        <w:rFonts w:ascii="Symbol" w:hAnsi="Symbol" w:hint="default"/>
      </w:rPr>
    </w:lvl>
    <w:lvl w:ilvl="7" w:tplc="1FC0733E">
      <w:start w:val="1"/>
      <w:numFmt w:val="bullet"/>
      <w:lvlText w:val="o"/>
      <w:lvlJc w:val="left"/>
      <w:pPr>
        <w:ind w:left="5760" w:hanging="360"/>
      </w:pPr>
      <w:rPr>
        <w:rFonts w:ascii="Courier New" w:hAnsi="Courier New" w:hint="default"/>
      </w:rPr>
    </w:lvl>
    <w:lvl w:ilvl="8" w:tplc="9FE46556">
      <w:start w:val="1"/>
      <w:numFmt w:val="bullet"/>
      <w:lvlText w:val=""/>
      <w:lvlJc w:val="left"/>
      <w:pPr>
        <w:ind w:left="6480" w:hanging="360"/>
      </w:pPr>
      <w:rPr>
        <w:rFonts w:ascii="Wingdings" w:hAnsi="Wingdings" w:hint="default"/>
      </w:rPr>
    </w:lvl>
  </w:abstractNum>
  <w:num w:numId="1" w16cid:durableId="307513257">
    <w:abstractNumId w:val="17"/>
  </w:num>
  <w:num w:numId="2" w16cid:durableId="483132757">
    <w:abstractNumId w:val="10"/>
  </w:num>
  <w:num w:numId="3" w16cid:durableId="798761686">
    <w:abstractNumId w:val="12"/>
  </w:num>
  <w:num w:numId="4" w16cid:durableId="1108545159">
    <w:abstractNumId w:val="16"/>
  </w:num>
  <w:num w:numId="5" w16cid:durableId="1168519445">
    <w:abstractNumId w:val="14"/>
  </w:num>
  <w:num w:numId="6" w16cid:durableId="1993294886">
    <w:abstractNumId w:val="1"/>
  </w:num>
  <w:num w:numId="7" w16cid:durableId="586574297">
    <w:abstractNumId w:val="3"/>
  </w:num>
  <w:num w:numId="8" w16cid:durableId="1082877281">
    <w:abstractNumId w:val="9"/>
  </w:num>
  <w:num w:numId="9" w16cid:durableId="1680543716">
    <w:abstractNumId w:val="7"/>
  </w:num>
  <w:num w:numId="10" w16cid:durableId="924726739">
    <w:abstractNumId w:val="6"/>
  </w:num>
  <w:num w:numId="11" w16cid:durableId="957223118">
    <w:abstractNumId w:val="0"/>
  </w:num>
  <w:num w:numId="12" w16cid:durableId="743919348">
    <w:abstractNumId w:val="4"/>
  </w:num>
  <w:num w:numId="13" w16cid:durableId="2118015731">
    <w:abstractNumId w:val="5"/>
  </w:num>
  <w:num w:numId="14" w16cid:durableId="919025469">
    <w:abstractNumId w:val="15"/>
  </w:num>
  <w:num w:numId="15" w16cid:durableId="1448767394">
    <w:abstractNumId w:val="11"/>
  </w:num>
  <w:num w:numId="16" w16cid:durableId="1743403022">
    <w:abstractNumId w:val="13"/>
  </w:num>
  <w:num w:numId="17" w16cid:durableId="1535582481">
    <w:abstractNumId w:val="8"/>
  </w:num>
  <w:num w:numId="18" w16cid:durableId="2476184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578"/>
    <w:rsid w:val="00003746"/>
    <w:rsid w:val="00004810"/>
    <w:rsid w:val="0004038C"/>
    <w:rsid w:val="0004650D"/>
    <w:rsid w:val="00050C2E"/>
    <w:rsid w:val="00055F78"/>
    <w:rsid w:val="00081535"/>
    <w:rsid w:val="00094DA4"/>
    <w:rsid w:val="000A0D43"/>
    <w:rsid w:val="000A24E6"/>
    <w:rsid w:val="000A3937"/>
    <w:rsid w:val="000A5558"/>
    <w:rsid w:val="000B564C"/>
    <w:rsid w:val="000C193A"/>
    <w:rsid w:val="000C6E15"/>
    <w:rsid w:val="000D1D95"/>
    <w:rsid w:val="000D3D5A"/>
    <w:rsid w:val="000E4C91"/>
    <w:rsid w:val="0011184C"/>
    <w:rsid w:val="00133282"/>
    <w:rsid w:val="00137F0C"/>
    <w:rsid w:val="0017352A"/>
    <w:rsid w:val="001802BC"/>
    <w:rsid w:val="001A0B26"/>
    <w:rsid w:val="001B3F45"/>
    <w:rsid w:val="001D0962"/>
    <w:rsid w:val="001D0A9C"/>
    <w:rsid w:val="001E050B"/>
    <w:rsid w:val="001E7E3C"/>
    <w:rsid w:val="001F66A9"/>
    <w:rsid w:val="00200601"/>
    <w:rsid w:val="00225891"/>
    <w:rsid w:val="00246F1E"/>
    <w:rsid w:val="00250884"/>
    <w:rsid w:val="002522D4"/>
    <w:rsid w:val="00261A18"/>
    <w:rsid w:val="00263A15"/>
    <w:rsid w:val="0029145F"/>
    <w:rsid w:val="0029272D"/>
    <w:rsid w:val="0029382A"/>
    <w:rsid w:val="002946E5"/>
    <w:rsid w:val="002A3E65"/>
    <w:rsid w:val="002A7F0E"/>
    <w:rsid w:val="002B585B"/>
    <w:rsid w:val="002D6AC9"/>
    <w:rsid w:val="002F2D6A"/>
    <w:rsid w:val="00301A86"/>
    <w:rsid w:val="00321C2C"/>
    <w:rsid w:val="00323A89"/>
    <w:rsid w:val="00335EE0"/>
    <w:rsid w:val="00341EB9"/>
    <w:rsid w:val="00346939"/>
    <w:rsid w:val="00376444"/>
    <w:rsid w:val="00377C76"/>
    <w:rsid w:val="0038069A"/>
    <w:rsid w:val="003846B3"/>
    <w:rsid w:val="003A7931"/>
    <w:rsid w:val="003B5BD4"/>
    <w:rsid w:val="003C0A30"/>
    <w:rsid w:val="003C5F65"/>
    <w:rsid w:val="004033F7"/>
    <w:rsid w:val="00403B94"/>
    <w:rsid w:val="004050F1"/>
    <w:rsid w:val="0041E207"/>
    <w:rsid w:val="00423E44"/>
    <w:rsid w:val="00433438"/>
    <w:rsid w:val="00457357"/>
    <w:rsid w:val="004843FC"/>
    <w:rsid w:val="004855E0"/>
    <w:rsid w:val="00497930"/>
    <w:rsid w:val="004B2507"/>
    <w:rsid w:val="004E5800"/>
    <w:rsid w:val="004F7405"/>
    <w:rsid w:val="0050449D"/>
    <w:rsid w:val="00506BAF"/>
    <w:rsid w:val="00523FAD"/>
    <w:rsid w:val="005252FF"/>
    <w:rsid w:val="0054785A"/>
    <w:rsid w:val="00551786"/>
    <w:rsid w:val="005523B5"/>
    <w:rsid w:val="00582044"/>
    <w:rsid w:val="005858A6"/>
    <w:rsid w:val="00585F1F"/>
    <w:rsid w:val="00587EEF"/>
    <w:rsid w:val="00591ABB"/>
    <w:rsid w:val="00597EC6"/>
    <w:rsid w:val="005A2A07"/>
    <w:rsid w:val="005A414B"/>
    <w:rsid w:val="005B7CAD"/>
    <w:rsid w:val="005C4456"/>
    <w:rsid w:val="005C6E86"/>
    <w:rsid w:val="005E2783"/>
    <w:rsid w:val="005F2185"/>
    <w:rsid w:val="005F37AC"/>
    <w:rsid w:val="00611E40"/>
    <w:rsid w:val="00620344"/>
    <w:rsid w:val="00630236"/>
    <w:rsid w:val="0063550B"/>
    <w:rsid w:val="006466D1"/>
    <w:rsid w:val="00677D9B"/>
    <w:rsid w:val="00680406"/>
    <w:rsid w:val="006853EA"/>
    <w:rsid w:val="006B0655"/>
    <w:rsid w:val="006B5870"/>
    <w:rsid w:val="006B65D9"/>
    <w:rsid w:val="006C1C1B"/>
    <w:rsid w:val="007046E2"/>
    <w:rsid w:val="00713DFB"/>
    <w:rsid w:val="00737444"/>
    <w:rsid w:val="0075570C"/>
    <w:rsid w:val="0076023A"/>
    <w:rsid w:val="00766D36"/>
    <w:rsid w:val="007714E8"/>
    <w:rsid w:val="00771E03"/>
    <w:rsid w:val="007747FB"/>
    <w:rsid w:val="00790253"/>
    <w:rsid w:val="00791252"/>
    <w:rsid w:val="007977C6"/>
    <w:rsid w:val="007A7EC4"/>
    <w:rsid w:val="007B53E7"/>
    <w:rsid w:val="007D56A9"/>
    <w:rsid w:val="007E573D"/>
    <w:rsid w:val="007E7F03"/>
    <w:rsid w:val="007F08C1"/>
    <w:rsid w:val="007F187F"/>
    <w:rsid w:val="007F5422"/>
    <w:rsid w:val="0081302D"/>
    <w:rsid w:val="00813AE3"/>
    <w:rsid w:val="00816EFE"/>
    <w:rsid w:val="0083511D"/>
    <w:rsid w:val="0084467F"/>
    <w:rsid w:val="00844918"/>
    <w:rsid w:val="00845809"/>
    <w:rsid w:val="00853948"/>
    <w:rsid w:val="008552A2"/>
    <w:rsid w:val="00860F68"/>
    <w:rsid w:val="00885D69"/>
    <w:rsid w:val="00891BC2"/>
    <w:rsid w:val="00893DF6"/>
    <w:rsid w:val="008B113F"/>
    <w:rsid w:val="008B52DA"/>
    <w:rsid w:val="008B786D"/>
    <w:rsid w:val="008C0168"/>
    <w:rsid w:val="008C07DF"/>
    <w:rsid w:val="008C7F09"/>
    <w:rsid w:val="008F229B"/>
    <w:rsid w:val="00903D51"/>
    <w:rsid w:val="00904FD8"/>
    <w:rsid w:val="00912029"/>
    <w:rsid w:val="00914C2D"/>
    <w:rsid w:val="009334BD"/>
    <w:rsid w:val="00933C81"/>
    <w:rsid w:val="0093677A"/>
    <w:rsid w:val="0094BC6B"/>
    <w:rsid w:val="009529E1"/>
    <w:rsid w:val="009532E4"/>
    <w:rsid w:val="009728FC"/>
    <w:rsid w:val="009732C0"/>
    <w:rsid w:val="00973B95"/>
    <w:rsid w:val="00990410"/>
    <w:rsid w:val="009A2CE5"/>
    <w:rsid w:val="009A7D29"/>
    <w:rsid w:val="009B2196"/>
    <w:rsid w:val="009B33F5"/>
    <w:rsid w:val="009B7103"/>
    <w:rsid w:val="009C00B7"/>
    <w:rsid w:val="009C26AC"/>
    <w:rsid w:val="009C5EEF"/>
    <w:rsid w:val="009F0087"/>
    <w:rsid w:val="009F4ABE"/>
    <w:rsid w:val="00A21290"/>
    <w:rsid w:val="00A33EF7"/>
    <w:rsid w:val="00A50D9B"/>
    <w:rsid w:val="00A51EFB"/>
    <w:rsid w:val="00A810F4"/>
    <w:rsid w:val="00A91983"/>
    <w:rsid w:val="00AA0A47"/>
    <w:rsid w:val="00AA5A1A"/>
    <w:rsid w:val="00AA7450"/>
    <w:rsid w:val="00AB0BA9"/>
    <w:rsid w:val="00AF166E"/>
    <w:rsid w:val="00AF5795"/>
    <w:rsid w:val="00B00407"/>
    <w:rsid w:val="00B06167"/>
    <w:rsid w:val="00B115C2"/>
    <w:rsid w:val="00B127DF"/>
    <w:rsid w:val="00B153DD"/>
    <w:rsid w:val="00B17228"/>
    <w:rsid w:val="00B21337"/>
    <w:rsid w:val="00B35F13"/>
    <w:rsid w:val="00B37B37"/>
    <w:rsid w:val="00B4047E"/>
    <w:rsid w:val="00B44D78"/>
    <w:rsid w:val="00B44DE8"/>
    <w:rsid w:val="00B63EBE"/>
    <w:rsid w:val="00B8697F"/>
    <w:rsid w:val="00B907DB"/>
    <w:rsid w:val="00BA1F3F"/>
    <w:rsid w:val="00BD3B30"/>
    <w:rsid w:val="00BD5C47"/>
    <w:rsid w:val="00BD65F6"/>
    <w:rsid w:val="00BF1BA8"/>
    <w:rsid w:val="00C1000A"/>
    <w:rsid w:val="00C3472A"/>
    <w:rsid w:val="00C53FCC"/>
    <w:rsid w:val="00C56FEE"/>
    <w:rsid w:val="00C60766"/>
    <w:rsid w:val="00C61A0E"/>
    <w:rsid w:val="00C6552E"/>
    <w:rsid w:val="00C71944"/>
    <w:rsid w:val="00C96F57"/>
    <w:rsid w:val="00CA4148"/>
    <w:rsid w:val="00CA7E5E"/>
    <w:rsid w:val="00CB0446"/>
    <w:rsid w:val="00CD7A7F"/>
    <w:rsid w:val="00CE2701"/>
    <w:rsid w:val="00CF4973"/>
    <w:rsid w:val="00D11374"/>
    <w:rsid w:val="00D14DE5"/>
    <w:rsid w:val="00D22E2C"/>
    <w:rsid w:val="00D23ADC"/>
    <w:rsid w:val="00D31535"/>
    <w:rsid w:val="00D369F5"/>
    <w:rsid w:val="00D45582"/>
    <w:rsid w:val="00D5086B"/>
    <w:rsid w:val="00D642D5"/>
    <w:rsid w:val="00D67CB4"/>
    <w:rsid w:val="00D847DD"/>
    <w:rsid w:val="00DB4690"/>
    <w:rsid w:val="00DB7EBF"/>
    <w:rsid w:val="00DD05FD"/>
    <w:rsid w:val="00DD270A"/>
    <w:rsid w:val="00E0592A"/>
    <w:rsid w:val="00E20E69"/>
    <w:rsid w:val="00E46A71"/>
    <w:rsid w:val="00E70982"/>
    <w:rsid w:val="00EC2298"/>
    <w:rsid w:val="00EC78A2"/>
    <w:rsid w:val="00EE3727"/>
    <w:rsid w:val="00EF736D"/>
    <w:rsid w:val="00F00367"/>
    <w:rsid w:val="00F11035"/>
    <w:rsid w:val="00F11B8B"/>
    <w:rsid w:val="00F372E9"/>
    <w:rsid w:val="00F47A54"/>
    <w:rsid w:val="00F51E2A"/>
    <w:rsid w:val="00F533F2"/>
    <w:rsid w:val="00F554EB"/>
    <w:rsid w:val="00F614DD"/>
    <w:rsid w:val="00F617BC"/>
    <w:rsid w:val="00F77955"/>
    <w:rsid w:val="00F925F4"/>
    <w:rsid w:val="00FA64B0"/>
    <w:rsid w:val="00FA7C75"/>
    <w:rsid w:val="00FB50C1"/>
    <w:rsid w:val="00FB6169"/>
    <w:rsid w:val="00FC168D"/>
    <w:rsid w:val="00FC3BEB"/>
    <w:rsid w:val="00FE216C"/>
    <w:rsid w:val="00FE4578"/>
    <w:rsid w:val="01219552"/>
    <w:rsid w:val="012D49C9"/>
    <w:rsid w:val="01CE50F9"/>
    <w:rsid w:val="04C9CEAA"/>
    <w:rsid w:val="05151071"/>
    <w:rsid w:val="0515789E"/>
    <w:rsid w:val="056B7168"/>
    <w:rsid w:val="05DA2118"/>
    <w:rsid w:val="063D9E3B"/>
    <w:rsid w:val="085E657D"/>
    <w:rsid w:val="0860F626"/>
    <w:rsid w:val="0899FB49"/>
    <w:rsid w:val="09226725"/>
    <w:rsid w:val="092CEF2F"/>
    <w:rsid w:val="09BD1D33"/>
    <w:rsid w:val="0AD299F7"/>
    <w:rsid w:val="0BD56233"/>
    <w:rsid w:val="0C0596D3"/>
    <w:rsid w:val="0C241176"/>
    <w:rsid w:val="0C612392"/>
    <w:rsid w:val="0CB01669"/>
    <w:rsid w:val="0CD7779E"/>
    <w:rsid w:val="0E428DB4"/>
    <w:rsid w:val="0EBD521A"/>
    <w:rsid w:val="0F78B5A4"/>
    <w:rsid w:val="0FC6AF52"/>
    <w:rsid w:val="0FE72210"/>
    <w:rsid w:val="10C98AF6"/>
    <w:rsid w:val="11E75C89"/>
    <w:rsid w:val="122A20B3"/>
    <w:rsid w:val="1242D1DB"/>
    <w:rsid w:val="135AD569"/>
    <w:rsid w:val="1380014D"/>
    <w:rsid w:val="13B2F221"/>
    <w:rsid w:val="140174F4"/>
    <w:rsid w:val="14DA755F"/>
    <w:rsid w:val="152B4391"/>
    <w:rsid w:val="1551F371"/>
    <w:rsid w:val="1623E57A"/>
    <w:rsid w:val="1658C1A3"/>
    <w:rsid w:val="166A89C2"/>
    <w:rsid w:val="16DDDA5F"/>
    <w:rsid w:val="171344C6"/>
    <w:rsid w:val="18C0AE9B"/>
    <w:rsid w:val="18E00BB5"/>
    <w:rsid w:val="19E059E4"/>
    <w:rsid w:val="1A088729"/>
    <w:rsid w:val="1A1F5249"/>
    <w:rsid w:val="1A4F3E33"/>
    <w:rsid w:val="1B2DCB2B"/>
    <w:rsid w:val="1B6F0761"/>
    <w:rsid w:val="1BCE2E7D"/>
    <w:rsid w:val="1BEC343D"/>
    <w:rsid w:val="1BFDC7D3"/>
    <w:rsid w:val="1E32B78A"/>
    <w:rsid w:val="1E79D063"/>
    <w:rsid w:val="1F426C63"/>
    <w:rsid w:val="207906CA"/>
    <w:rsid w:val="2093EEF2"/>
    <w:rsid w:val="217A45DB"/>
    <w:rsid w:val="2185CDD3"/>
    <w:rsid w:val="218F2374"/>
    <w:rsid w:val="219D2A71"/>
    <w:rsid w:val="21DFC43F"/>
    <w:rsid w:val="21E4C40C"/>
    <w:rsid w:val="223E6881"/>
    <w:rsid w:val="2290BE29"/>
    <w:rsid w:val="22A688DE"/>
    <w:rsid w:val="22BFC369"/>
    <w:rsid w:val="23516530"/>
    <w:rsid w:val="239458FE"/>
    <w:rsid w:val="23B5D710"/>
    <w:rsid w:val="23BF8840"/>
    <w:rsid w:val="24086076"/>
    <w:rsid w:val="246C7909"/>
    <w:rsid w:val="24B049CB"/>
    <w:rsid w:val="24C2BC98"/>
    <w:rsid w:val="25C1E532"/>
    <w:rsid w:val="25E6231B"/>
    <w:rsid w:val="26240F90"/>
    <w:rsid w:val="26268609"/>
    <w:rsid w:val="262D40D4"/>
    <w:rsid w:val="263282EE"/>
    <w:rsid w:val="264F3E06"/>
    <w:rsid w:val="26A8F6BE"/>
    <w:rsid w:val="278A07B8"/>
    <w:rsid w:val="283C343E"/>
    <w:rsid w:val="2855D1E9"/>
    <w:rsid w:val="28B170A3"/>
    <w:rsid w:val="29E8C3CA"/>
    <w:rsid w:val="2C534C22"/>
    <w:rsid w:val="2D510B35"/>
    <w:rsid w:val="2D6429E7"/>
    <w:rsid w:val="2E231E47"/>
    <w:rsid w:val="2E675C50"/>
    <w:rsid w:val="2F56F538"/>
    <w:rsid w:val="2F73C104"/>
    <w:rsid w:val="300E3715"/>
    <w:rsid w:val="3084CE7F"/>
    <w:rsid w:val="30E5110E"/>
    <w:rsid w:val="30F1D775"/>
    <w:rsid w:val="31066EB3"/>
    <w:rsid w:val="31944467"/>
    <w:rsid w:val="31B457AF"/>
    <w:rsid w:val="32520ADF"/>
    <w:rsid w:val="329D2EB9"/>
    <w:rsid w:val="33265370"/>
    <w:rsid w:val="332700B7"/>
    <w:rsid w:val="3376E610"/>
    <w:rsid w:val="33C5BAF3"/>
    <w:rsid w:val="33E407B4"/>
    <w:rsid w:val="34750233"/>
    <w:rsid w:val="34BF3763"/>
    <w:rsid w:val="353D7F63"/>
    <w:rsid w:val="35C2EA7A"/>
    <w:rsid w:val="36323BC3"/>
    <w:rsid w:val="3669F0E1"/>
    <w:rsid w:val="36B5F613"/>
    <w:rsid w:val="36CC49D4"/>
    <w:rsid w:val="372F8C29"/>
    <w:rsid w:val="374601AE"/>
    <w:rsid w:val="3763A674"/>
    <w:rsid w:val="37EF9AEE"/>
    <w:rsid w:val="380D905B"/>
    <w:rsid w:val="3869D2DC"/>
    <w:rsid w:val="387B42E4"/>
    <w:rsid w:val="38D2BBBA"/>
    <w:rsid w:val="394203AA"/>
    <w:rsid w:val="3963DEEE"/>
    <w:rsid w:val="3978F3BB"/>
    <w:rsid w:val="39D84AD6"/>
    <w:rsid w:val="39FC0FE5"/>
    <w:rsid w:val="3AC004AD"/>
    <w:rsid w:val="3B07EECD"/>
    <w:rsid w:val="3B1589BE"/>
    <w:rsid w:val="3C1A299D"/>
    <w:rsid w:val="3CF00FCE"/>
    <w:rsid w:val="3DC3FB31"/>
    <w:rsid w:val="3E1FF55E"/>
    <w:rsid w:val="3F908C3B"/>
    <w:rsid w:val="3F986FC5"/>
    <w:rsid w:val="3F9CD22E"/>
    <w:rsid w:val="4044345B"/>
    <w:rsid w:val="4083A392"/>
    <w:rsid w:val="40BA4B98"/>
    <w:rsid w:val="419B37A2"/>
    <w:rsid w:val="41CF10BC"/>
    <w:rsid w:val="41DE38A6"/>
    <w:rsid w:val="423FCCFA"/>
    <w:rsid w:val="42B81883"/>
    <w:rsid w:val="42D12AE4"/>
    <w:rsid w:val="42E0F5ED"/>
    <w:rsid w:val="42EB069E"/>
    <w:rsid w:val="4322F60B"/>
    <w:rsid w:val="44A6E6DA"/>
    <w:rsid w:val="44FEB308"/>
    <w:rsid w:val="45544C89"/>
    <w:rsid w:val="455B04AD"/>
    <w:rsid w:val="4587308C"/>
    <w:rsid w:val="458F1740"/>
    <w:rsid w:val="460E071F"/>
    <w:rsid w:val="464E2833"/>
    <w:rsid w:val="46DB969A"/>
    <w:rsid w:val="47274ADF"/>
    <w:rsid w:val="474ED55B"/>
    <w:rsid w:val="47B9EFA8"/>
    <w:rsid w:val="487EB7E2"/>
    <w:rsid w:val="48EF2BE4"/>
    <w:rsid w:val="48F51E3F"/>
    <w:rsid w:val="49603F0A"/>
    <w:rsid w:val="496895A6"/>
    <w:rsid w:val="49A9BC47"/>
    <w:rsid w:val="49F6F650"/>
    <w:rsid w:val="4AB366E5"/>
    <w:rsid w:val="4C9E41A4"/>
    <w:rsid w:val="4D38958A"/>
    <w:rsid w:val="4E329515"/>
    <w:rsid w:val="4EE22EA8"/>
    <w:rsid w:val="5055DD40"/>
    <w:rsid w:val="50CABDE8"/>
    <w:rsid w:val="50D8CC53"/>
    <w:rsid w:val="50F00403"/>
    <w:rsid w:val="517CCB0B"/>
    <w:rsid w:val="5185EFAE"/>
    <w:rsid w:val="527E36D5"/>
    <w:rsid w:val="53A2CAA2"/>
    <w:rsid w:val="53D940AF"/>
    <w:rsid w:val="5421C526"/>
    <w:rsid w:val="54A6EFA6"/>
    <w:rsid w:val="554F8F41"/>
    <w:rsid w:val="558A71D9"/>
    <w:rsid w:val="563C4C49"/>
    <w:rsid w:val="566F15DC"/>
    <w:rsid w:val="56925710"/>
    <w:rsid w:val="56A71174"/>
    <w:rsid w:val="56C67C37"/>
    <w:rsid w:val="572B8EAB"/>
    <w:rsid w:val="57514B98"/>
    <w:rsid w:val="58336F39"/>
    <w:rsid w:val="58A0EFF5"/>
    <w:rsid w:val="591C7BFA"/>
    <w:rsid w:val="59C61565"/>
    <w:rsid w:val="59E1FF0A"/>
    <w:rsid w:val="5B526E9A"/>
    <w:rsid w:val="5B93C226"/>
    <w:rsid w:val="5BCA3EF6"/>
    <w:rsid w:val="5C0C50B1"/>
    <w:rsid w:val="5C750931"/>
    <w:rsid w:val="5DF0481B"/>
    <w:rsid w:val="5E9BE205"/>
    <w:rsid w:val="5EC73ACF"/>
    <w:rsid w:val="5F10C455"/>
    <w:rsid w:val="5F370924"/>
    <w:rsid w:val="5F762C74"/>
    <w:rsid w:val="6022E543"/>
    <w:rsid w:val="603FACEC"/>
    <w:rsid w:val="60CBF96B"/>
    <w:rsid w:val="619D995E"/>
    <w:rsid w:val="61D8A0C1"/>
    <w:rsid w:val="620D8600"/>
    <w:rsid w:val="625D8757"/>
    <w:rsid w:val="627E566B"/>
    <w:rsid w:val="63260FFA"/>
    <w:rsid w:val="63614B7C"/>
    <w:rsid w:val="63B765F8"/>
    <w:rsid w:val="63C2CC37"/>
    <w:rsid w:val="643156B6"/>
    <w:rsid w:val="657A0AC1"/>
    <w:rsid w:val="65ED6E4E"/>
    <w:rsid w:val="66235BC1"/>
    <w:rsid w:val="66A5288A"/>
    <w:rsid w:val="67206422"/>
    <w:rsid w:val="6725D4BA"/>
    <w:rsid w:val="6755EA38"/>
    <w:rsid w:val="6759D85F"/>
    <w:rsid w:val="6811F1C4"/>
    <w:rsid w:val="69F9D4CD"/>
    <w:rsid w:val="6AEDD516"/>
    <w:rsid w:val="6B5E6392"/>
    <w:rsid w:val="6BAE18C3"/>
    <w:rsid w:val="6BB08C87"/>
    <w:rsid w:val="6BE1D90E"/>
    <w:rsid w:val="6C328A9D"/>
    <w:rsid w:val="6C430962"/>
    <w:rsid w:val="6C677820"/>
    <w:rsid w:val="6CACE0D5"/>
    <w:rsid w:val="6CB707C8"/>
    <w:rsid w:val="6D836C54"/>
    <w:rsid w:val="6E0857FC"/>
    <w:rsid w:val="6E55F449"/>
    <w:rsid w:val="6EAB3B29"/>
    <w:rsid w:val="6EEAB70A"/>
    <w:rsid w:val="6F3933E9"/>
    <w:rsid w:val="6FAF5D56"/>
    <w:rsid w:val="6FF1CE2A"/>
    <w:rsid w:val="704070EB"/>
    <w:rsid w:val="704202DF"/>
    <w:rsid w:val="707E22D1"/>
    <w:rsid w:val="708DA193"/>
    <w:rsid w:val="70E3BFE8"/>
    <w:rsid w:val="70EC355F"/>
    <w:rsid w:val="7117505B"/>
    <w:rsid w:val="71BED2EE"/>
    <w:rsid w:val="7245CAA9"/>
    <w:rsid w:val="725150C8"/>
    <w:rsid w:val="7260F5D4"/>
    <w:rsid w:val="72E95034"/>
    <w:rsid w:val="73E64F72"/>
    <w:rsid w:val="74650101"/>
    <w:rsid w:val="747CC0D6"/>
    <w:rsid w:val="75574C01"/>
    <w:rsid w:val="76C01E08"/>
    <w:rsid w:val="779AFEAD"/>
    <w:rsid w:val="78535BAE"/>
    <w:rsid w:val="787A7884"/>
    <w:rsid w:val="78BB50E4"/>
    <w:rsid w:val="78D8508B"/>
    <w:rsid w:val="792CB37C"/>
    <w:rsid w:val="79B0FF01"/>
    <w:rsid w:val="79E11625"/>
    <w:rsid w:val="7B293CE9"/>
    <w:rsid w:val="7B638605"/>
    <w:rsid w:val="7C12F5A7"/>
    <w:rsid w:val="7C4DE032"/>
    <w:rsid w:val="7CBF7998"/>
    <w:rsid w:val="7D3E5B5D"/>
    <w:rsid w:val="7DAD366A"/>
    <w:rsid w:val="7DFDE6D0"/>
    <w:rsid w:val="7E3E92C7"/>
    <w:rsid w:val="7EA9F154"/>
    <w:rsid w:val="7FC7BAB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7D452B"/>
  <w15:chartTrackingRefBased/>
  <w15:docId w15:val="{E0615451-ED8A-4D43-8AC7-0C2B2F936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7EC4"/>
    <w:pPr>
      <w:spacing w:after="160" w:line="276" w:lineRule="auto"/>
    </w:pPr>
    <w:rPr>
      <w:rFonts w:ascii="Arial" w:hAnsi="Arial"/>
      <w:color w:val="3F3F3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A7E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7EC4"/>
    <w:rPr>
      <w:rFonts w:ascii="Arial" w:hAnsi="Arial"/>
      <w:color w:val="3F3F3F"/>
      <w:sz w:val="20"/>
    </w:rPr>
  </w:style>
  <w:style w:type="paragraph" w:customStyle="1" w:styleId="01OCHAHeadertitle">
    <w:name w:val="01 OCHA Header title"/>
    <w:autoRedefine/>
    <w:qFormat/>
    <w:rsid w:val="009A7D29"/>
    <w:pPr>
      <w:spacing w:after="40"/>
    </w:pPr>
    <w:rPr>
      <w:rFonts w:ascii="Arial" w:eastAsia="PMingLiU" w:hAnsi="Arial" w:cs="Arial"/>
      <w:b/>
      <w:color w:val="418FDE"/>
      <w:sz w:val="36"/>
      <w:szCs w:val="36"/>
      <w:lang w:eastAsia="zh-TW"/>
    </w:rPr>
  </w:style>
  <w:style w:type="paragraph" w:customStyle="1" w:styleId="02OCHAHeadersubtitle">
    <w:name w:val="02 OCHA Header subtitle"/>
    <w:autoRedefine/>
    <w:qFormat/>
    <w:rsid w:val="00B17228"/>
    <w:pPr>
      <w:spacing w:after="100"/>
    </w:pPr>
    <w:rPr>
      <w:rFonts w:ascii="Arial" w:eastAsia="Calibri" w:hAnsi="Arial" w:cs="Times New Roman"/>
      <w:color w:val="418FDE"/>
      <w:sz w:val="32"/>
      <w:szCs w:val="30"/>
    </w:rPr>
  </w:style>
  <w:style w:type="character" w:styleId="Hyperlink">
    <w:name w:val="Hyperlink"/>
    <w:unhideWhenUsed/>
    <w:qFormat/>
    <w:rsid w:val="00B17228"/>
    <w:rPr>
      <w:rFonts w:ascii="Arial" w:hAnsi="Arial"/>
      <w:color w:val="5086B9"/>
    </w:rPr>
  </w:style>
  <w:style w:type="paragraph" w:customStyle="1" w:styleId="ochaheaderfooter">
    <w:name w:val="ocha_header_footer"/>
    <w:autoRedefine/>
    <w:qFormat/>
    <w:rsid w:val="00B17228"/>
    <w:pPr>
      <w:ind w:right="288"/>
      <w:jc w:val="right"/>
    </w:pPr>
    <w:rPr>
      <w:rFonts w:ascii="Arial" w:eastAsia="PMingLiU" w:hAnsi="Arial" w:cs="Arial"/>
      <w:noProof/>
      <w:color w:val="5086B9"/>
      <w:sz w:val="16"/>
      <w:szCs w:val="16"/>
    </w:rPr>
  </w:style>
  <w:style w:type="paragraph" w:customStyle="1" w:styleId="03OCHAheaderdate">
    <w:name w:val="03 OCHA header date"/>
    <w:basedOn w:val="02OCHAHeadersubtitle"/>
    <w:autoRedefine/>
    <w:qFormat/>
    <w:rsid w:val="00B17228"/>
    <w:rPr>
      <w:i/>
      <w:sz w:val="20"/>
      <w:szCs w:val="26"/>
    </w:rPr>
  </w:style>
  <w:style w:type="paragraph" w:styleId="ListParagraph">
    <w:name w:val="List Paragraph"/>
    <w:basedOn w:val="Normal"/>
    <w:uiPriority w:val="34"/>
    <w:qFormat/>
    <w:rsid w:val="007A7EC4"/>
    <w:pPr>
      <w:ind w:left="720"/>
      <w:contextualSpacing/>
    </w:pPr>
  </w:style>
  <w:style w:type="paragraph" w:customStyle="1" w:styleId="OCHABulletlist">
    <w:name w:val="OCHA Bullet list"/>
    <w:basedOn w:val="ListParagraph"/>
    <w:autoRedefine/>
    <w:qFormat/>
    <w:rsid w:val="0084467F"/>
    <w:pPr>
      <w:numPr>
        <w:numId w:val="6"/>
      </w:numPr>
    </w:pPr>
  </w:style>
  <w:style w:type="paragraph" w:customStyle="1" w:styleId="OCHAbodycopy">
    <w:name w:val="OCHA body copy"/>
    <w:basedOn w:val="Normal"/>
    <w:autoRedefine/>
    <w:qFormat/>
    <w:rsid w:val="0084467F"/>
    <w:rPr>
      <w:rFonts w:eastAsia="PMingLiU" w:cs="Times New Roman"/>
      <w:color w:val="404040"/>
      <w:lang w:eastAsia="zh-TW"/>
    </w:rPr>
  </w:style>
  <w:style w:type="paragraph" w:customStyle="1" w:styleId="OCHAHeading1">
    <w:name w:val="OCHA Heading 1"/>
    <w:basedOn w:val="OCHAbodycopy"/>
    <w:qFormat/>
    <w:rsid w:val="007A7EC4"/>
    <w:pPr>
      <w:keepNext/>
      <w:keepLines/>
      <w:spacing w:before="240" w:after="240"/>
      <w:outlineLvl w:val="0"/>
    </w:pPr>
    <w:rPr>
      <w:rFonts w:eastAsia="Times New Roman"/>
      <w:b/>
      <w:bCs/>
      <w:color w:val="418FDE"/>
      <w:sz w:val="40"/>
      <w:szCs w:val="28"/>
      <w:lang w:val="x-none" w:eastAsia="x-none"/>
    </w:rPr>
  </w:style>
  <w:style w:type="paragraph" w:customStyle="1" w:styleId="OCHAHeading2">
    <w:name w:val="OCHA Heading 2"/>
    <w:basedOn w:val="OCHAbodycopy"/>
    <w:autoRedefine/>
    <w:qFormat/>
    <w:rsid w:val="00004810"/>
    <w:pPr>
      <w:keepNext/>
      <w:keepLines/>
      <w:spacing w:before="240" w:after="180"/>
      <w:outlineLvl w:val="1"/>
    </w:pPr>
    <w:rPr>
      <w:rFonts w:ascii="Roboto" w:eastAsia="DengXian Light" w:hAnsi="Roboto"/>
      <w:bCs/>
      <w:color w:val="auto"/>
      <w:sz w:val="22"/>
      <w:szCs w:val="20"/>
    </w:rPr>
  </w:style>
  <w:style w:type="paragraph" w:customStyle="1" w:styleId="OCHAHeading3">
    <w:name w:val="OCHA Heading 3"/>
    <w:basedOn w:val="OCHAbodycopy"/>
    <w:autoRedefine/>
    <w:qFormat/>
    <w:rsid w:val="007A7EC4"/>
    <w:pPr>
      <w:keepNext/>
      <w:keepLines/>
      <w:spacing w:before="140" w:after="140"/>
      <w:outlineLvl w:val="2"/>
    </w:pPr>
    <w:rPr>
      <w:rFonts w:eastAsia="DengXian Light" w:cs="Arial"/>
      <w:b/>
      <w:color w:val="418FDE"/>
      <w:sz w:val="26"/>
      <w:szCs w:val="20"/>
    </w:rPr>
  </w:style>
  <w:style w:type="paragraph" w:customStyle="1" w:styleId="OCHAHeading4">
    <w:name w:val="OCHA Heading 4"/>
    <w:basedOn w:val="OCHAbodycopy"/>
    <w:autoRedefine/>
    <w:qFormat/>
    <w:rsid w:val="0083511D"/>
    <w:rPr>
      <w:rFonts w:eastAsia="DengXian Light" w:cs="Arial"/>
      <w:b/>
      <w:iCs/>
      <w:color w:val="418FDE"/>
      <w:sz w:val="22"/>
    </w:rPr>
  </w:style>
  <w:style w:type="paragraph" w:customStyle="1" w:styleId="OCHATableheader">
    <w:name w:val="OCHA Table header"/>
    <w:basedOn w:val="Normal"/>
    <w:autoRedefine/>
    <w:qFormat/>
    <w:rsid w:val="007A7EC4"/>
    <w:rPr>
      <w:rFonts w:eastAsia="Calibri" w:cs="Times New Roman"/>
      <w:b/>
      <w:color w:val="393939"/>
      <w:szCs w:val="20"/>
    </w:rPr>
  </w:style>
  <w:style w:type="paragraph" w:customStyle="1" w:styleId="OCHATablebodycopy">
    <w:name w:val="OCHA Table body copy"/>
    <w:basedOn w:val="Normal"/>
    <w:autoRedefine/>
    <w:qFormat/>
    <w:rsid w:val="007A7EC4"/>
    <w:rPr>
      <w:rFonts w:eastAsia="Calibri" w:cs="Times New Roman"/>
      <w:color w:val="393939"/>
      <w:sz w:val="18"/>
      <w:szCs w:val="20"/>
    </w:rPr>
  </w:style>
  <w:style w:type="paragraph" w:styleId="Header">
    <w:name w:val="header"/>
    <w:basedOn w:val="Normal"/>
    <w:link w:val="HeaderChar"/>
    <w:uiPriority w:val="99"/>
    <w:unhideWhenUsed/>
    <w:rsid w:val="007A7E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7EC4"/>
    <w:rPr>
      <w:rFonts w:ascii="Arial" w:hAnsi="Arial"/>
      <w:color w:val="3F3F3F"/>
      <w:sz w:val="20"/>
    </w:rPr>
  </w:style>
  <w:style w:type="paragraph" w:customStyle="1" w:styleId="OCHANumberedlist">
    <w:name w:val="OCHA Numbered list"/>
    <w:basedOn w:val="ListParagraph"/>
    <w:autoRedefine/>
    <w:qFormat/>
    <w:rsid w:val="0084467F"/>
    <w:pPr>
      <w:numPr>
        <w:numId w:val="7"/>
      </w:numPr>
    </w:pPr>
  </w:style>
  <w:style w:type="paragraph" w:styleId="CommentText">
    <w:name w:val="annotation text"/>
    <w:basedOn w:val="Normal"/>
    <w:link w:val="CommentTextChar"/>
    <w:uiPriority w:val="99"/>
    <w:unhideWhenUsed/>
    <w:pPr>
      <w:spacing w:line="240" w:lineRule="auto"/>
    </w:pPr>
    <w:rPr>
      <w:szCs w:val="20"/>
    </w:rPr>
  </w:style>
  <w:style w:type="character" w:customStyle="1" w:styleId="CommentTextChar">
    <w:name w:val="Comment Text Char"/>
    <w:basedOn w:val="DefaultParagraphFont"/>
    <w:link w:val="CommentText"/>
    <w:uiPriority w:val="99"/>
    <w:rPr>
      <w:rFonts w:ascii="Arial" w:hAnsi="Arial"/>
      <w:color w:val="3F3F3F"/>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B907DB"/>
    <w:rPr>
      <w:b/>
      <w:bCs/>
    </w:rPr>
  </w:style>
  <w:style w:type="character" w:customStyle="1" w:styleId="CommentSubjectChar">
    <w:name w:val="Comment Subject Char"/>
    <w:basedOn w:val="CommentTextChar"/>
    <w:link w:val="CommentSubject"/>
    <w:uiPriority w:val="99"/>
    <w:semiHidden/>
    <w:rsid w:val="00B907DB"/>
    <w:rPr>
      <w:rFonts w:ascii="Arial" w:hAnsi="Arial"/>
      <w:b/>
      <w:bCs/>
      <w:color w:val="3F3F3F"/>
      <w:sz w:val="20"/>
      <w:szCs w:val="20"/>
    </w:rPr>
  </w:style>
  <w:style w:type="paragraph" w:customStyle="1" w:styleId="paragraph">
    <w:name w:val="paragraph"/>
    <w:basedOn w:val="Normal"/>
    <w:rsid w:val="00771E03"/>
    <w:pPr>
      <w:spacing w:before="100" w:beforeAutospacing="1" w:after="100" w:afterAutospacing="1" w:line="240" w:lineRule="auto"/>
    </w:pPr>
    <w:rPr>
      <w:rFonts w:ascii="Times New Roman" w:eastAsia="Times New Roman" w:hAnsi="Times New Roman" w:cs="Times New Roman"/>
      <w:color w:val="auto"/>
      <w:sz w:val="24"/>
      <w:lang w:eastAsia="zh-CN"/>
    </w:rPr>
  </w:style>
  <w:style w:type="character" w:customStyle="1" w:styleId="normaltextrun">
    <w:name w:val="normaltextrun"/>
    <w:basedOn w:val="DefaultParagraphFont"/>
    <w:rsid w:val="00771E03"/>
  </w:style>
  <w:style w:type="character" w:customStyle="1" w:styleId="eop">
    <w:name w:val="eop"/>
    <w:basedOn w:val="DefaultParagraphFont"/>
    <w:rsid w:val="00771E03"/>
  </w:style>
  <w:style w:type="paragraph" w:styleId="Revision">
    <w:name w:val="Revision"/>
    <w:hidden/>
    <w:uiPriority w:val="99"/>
    <w:semiHidden/>
    <w:rsid w:val="004E5800"/>
    <w:rPr>
      <w:rFonts w:ascii="Arial" w:hAnsi="Arial"/>
      <w:color w:val="3F3F3F"/>
      <w:sz w:val="20"/>
    </w:rPr>
  </w:style>
  <w:style w:type="character" w:styleId="Mention">
    <w:name w:val="Mention"/>
    <w:basedOn w:val="DefaultParagraphFont"/>
    <w:uiPriority w:val="99"/>
    <w:unhideWhenUsed/>
    <w:rsid w:val="0063550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533202">
      <w:bodyDiv w:val="1"/>
      <w:marLeft w:val="0"/>
      <w:marRight w:val="0"/>
      <w:marTop w:val="0"/>
      <w:marBottom w:val="0"/>
      <w:divBdr>
        <w:top w:val="none" w:sz="0" w:space="0" w:color="auto"/>
        <w:left w:val="none" w:sz="0" w:space="0" w:color="auto"/>
        <w:bottom w:val="none" w:sz="0" w:space="0" w:color="auto"/>
        <w:right w:val="none" w:sz="0" w:space="0" w:color="auto"/>
      </w:divBdr>
      <w:divsChild>
        <w:div w:id="786972699">
          <w:marLeft w:val="0"/>
          <w:marRight w:val="0"/>
          <w:marTop w:val="0"/>
          <w:marBottom w:val="0"/>
          <w:divBdr>
            <w:top w:val="none" w:sz="0" w:space="0" w:color="auto"/>
            <w:left w:val="none" w:sz="0" w:space="0" w:color="auto"/>
            <w:bottom w:val="none" w:sz="0" w:space="0" w:color="auto"/>
            <w:right w:val="none" w:sz="0" w:space="0" w:color="auto"/>
          </w:divBdr>
        </w:div>
        <w:div w:id="1558126258">
          <w:marLeft w:val="0"/>
          <w:marRight w:val="0"/>
          <w:marTop w:val="0"/>
          <w:marBottom w:val="0"/>
          <w:divBdr>
            <w:top w:val="none" w:sz="0" w:space="0" w:color="auto"/>
            <w:left w:val="none" w:sz="0" w:space="0" w:color="auto"/>
            <w:bottom w:val="none" w:sz="0" w:space="0" w:color="auto"/>
            <w:right w:val="none" w:sz="0" w:space="0" w:color="auto"/>
          </w:divBdr>
        </w:div>
        <w:div w:id="1732000423">
          <w:marLeft w:val="0"/>
          <w:marRight w:val="0"/>
          <w:marTop w:val="0"/>
          <w:marBottom w:val="0"/>
          <w:divBdr>
            <w:top w:val="none" w:sz="0" w:space="0" w:color="auto"/>
            <w:left w:val="none" w:sz="0" w:space="0" w:color="auto"/>
            <w:bottom w:val="none" w:sz="0" w:space="0" w:color="auto"/>
            <w:right w:val="none" w:sz="0" w:space="0" w:color="auto"/>
          </w:divBdr>
        </w:div>
        <w:div w:id="1745880113">
          <w:marLeft w:val="0"/>
          <w:marRight w:val="0"/>
          <w:marTop w:val="0"/>
          <w:marBottom w:val="0"/>
          <w:divBdr>
            <w:top w:val="none" w:sz="0" w:space="0" w:color="auto"/>
            <w:left w:val="none" w:sz="0" w:space="0" w:color="auto"/>
            <w:bottom w:val="none" w:sz="0" w:space="0" w:color="auto"/>
            <w:right w:val="none" w:sz="0" w:space="0" w:color="auto"/>
          </w:divBdr>
        </w:div>
      </w:divsChild>
    </w:div>
    <w:div w:id="674377165">
      <w:bodyDiv w:val="1"/>
      <w:marLeft w:val="0"/>
      <w:marRight w:val="0"/>
      <w:marTop w:val="0"/>
      <w:marBottom w:val="0"/>
      <w:divBdr>
        <w:top w:val="none" w:sz="0" w:space="0" w:color="auto"/>
        <w:left w:val="none" w:sz="0" w:space="0" w:color="auto"/>
        <w:bottom w:val="none" w:sz="0" w:space="0" w:color="auto"/>
        <w:right w:val="none" w:sz="0" w:space="0" w:color="auto"/>
      </w:divBdr>
      <w:divsChild>
        <w:div w:id="914896781">
          <w:marLeft w:val="0"/>
          <w:marRight w:val="0"/>
          <w:marTop w:val="0"/>
          <w:marBottom w:val="0"/>
          <w:divBdr>
            <w:top w:val="none" w:sz="0" w:space="0" w:color="auto"/>
            <w:left w:val="none" w:sz="0" w:space="0" w:color="auto"/>
            <w:bottom w:val="none" w:sz="0" w:space="0" w:color="auto"/>
            <w:right w:val="none" w:sz="0" w:space="0" w:color="auto"/>
          </w:divBdr>
        </w:div>
        <w:div w:id="1446920732">
          <w:marLeft w:val="0"/>
          <w:marRight w:val="0"/>
          <w:marTop w:val="0"/>
          <w:marBottom w:val="0"/>
          <w:divBdr>
            <w:top w:val="none" w:sz="0" w:space="0" w:color="auto"/>
            <w:left w:val="none" w:sz="0" w:space="0" w:color="auto"/>
            <w:bottom w:val="none" w:sz="0" w:space="0" w:color="auto"/>
            <w:right w:val="none" w:sz="0" w:space="0" w:color="auto"/>
          </w:divBdr>
        </w:div>
      </w:divsChild>
    </w:div>
    <w:div w:id="775441484">
      <w:bodyDiv w:val="1"/>
      <w:marLeft w:val="0"/>
      <w:marRight w:val="0"/>
      <w:marTop w:val="0"/>
      <w:marBottom w:val="0"/>
      <w:divBdr>
        <w:top w:val="none" w:sz="0" w:space="0" w:color="auto"/>
        <w:left w:val="none" w:sz="0" w:space="0" w:color="auto"/>
        <w:bottom w:val="none" w:sz="0" w:space="0" w:color="auto"/>
        <w:right w:val="none" w:sz="0" w:space="0" w:color="auto"/>
      </w:divBdr>
    </w:div>
    <w:div w:id="1317104755">
      <w:bodyDiv w:val="1"/>
      <w:marLeft w:val="0"/>
      <w:marRight w:val="0"/>
      <w:marTop w:val="0"/>
      <w:marBottom w:val="0"/>
      <w:divBdr>
        <w:top w:val="none" w:sz="0" w:space="0" w:color="auto"/>
        <w:left w:val="none" w:sz="0" w:space="0" w:color="auto"/>
        <w:bottom w:val="none" w:sz="0" w:space="0" w:color="auto"/>
        <w:right w:val="none" w:sz="0" w:space="0" w:color="auto"/>
      </w:divBdr>
    </w:div>
    <w:div w:id="1543129769">
      <w:bodyDiv w:val="1"/>
      <w:marLeft w:val="0"/>
      <w:marRight w:val="0"/>
      <w:marTop w:val="0"/>
      <w:marBottom w:val="0"/>
      <w:divBdr>
        <w:top w:val="none" w:sz="0" w:space="0" w:color="auto"/>
        <w:left w:val="none" w:sz="0" w:space="0" w:color="auto"/>
        <w:bottom w:val="none" w:sz="0" w:space="0" w:color="auto"/>
        <w:right w:val="none" w:sz="0" w:space="0" w:color="auto"/>
      </w:divBdr>
      <w:divsChild>
        <w:div w:id="749618759">
          <w:marLeft w:val="0"/>
          <w:marRight w:val="0"/>
          <w:marTop w:val="0"/>
          <w:marBottom w:val="0"/>
          <w:divBdr>
            <w:top w:val="none" w:sz="0" w:space="0" w:color="auto"/>
            <w:left w:val="none" w:sz="0" w:space="0" w:color="auto"/>
            <w:bottom w:val="none" w:sz="0" w:space="0" w:color="auto"/>
            <w:right w:val="none" w:sz="0" w:space="0" w:color="auto"/>
          </w:divBdr>
        </w:div>
        <w:div w:id="852307384">
          <w:marLeft w:val="0"/>
          <w:marRight w:val="0"/>
          <w:marTop w:val="0"/>
          <w:marBottom w:val="0"/>
          <w:divBdr>
            <w:top w:val="none" w:sz="0" w:space="0" w:color="auto"/>
            <w:left w:val="none" w:sz="0" w:space="0" w:color="auto"/>
            <w:bottom w:val="none" w:sz="0" w:space="0" w:color="auto"/>
            <w:right w:val="none" w:sz="0" w:space="0" w:color="auto"/>
          </w:divBdr>
        </w:div>
        <w:div w:id="1051541069">
          <w:marLeft w:val="0"/>
          <w:marRight w:val="0"/>
          <w:marTop w:val="0"/>
          <w:marBottom w:val="0"/>
          <w:divBdr>
            <w:top w:val="none" w:sz="0" w:space="0" w:color="auto"/>
            <w:left w:val="none" w:sz="0" w:space="0" w:color="auto"/>
            <w:bottom w:val="none" w:sz="0" w:space="0" w:color="auto"/>
            <w:right w:val="none" w:sz="0" w:space="0" w:color="auto"/>
          </w:divBdr>
        </w:div>
        <w:div w:id="2055035876">
          <w:marLeft w:val="0"/>
          <w:marRight w:val="0"/>
          <w:marTop w:val="0"/>
          <w:marBottom w:val="0"/>
          <w:divBdr>
            <w:top w:val="none" w:sz="0" w:space="0" w:color="auto"/>
            <w:left w:val="none" w:sz="0" w:space="0" w:color="auto"/>
            <w:bottom w:val="none" w:sz="0" w:space="0" w:color="auto"/>
            <w:right w:val="none" w:sz="0" w:space="0" w:color="auto"/>
          </w:divBdr>
        </w:div>
      </w:divsChild>
    </w:div>
    <w:div w:id="1770470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ra\OneDrive%20-%20United%20Nations\Desktop\2019_ocha_generic_word_template_UPDATE%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B7C7DF9AA3604DBA9EFFD7647AF866" ma:contentTypeVersion="21" ma:contentTypeDescription="Create a new document." ma:contentTypeScope="" ma:versionID="25e5e31b87136f586577ae5daa3fd51b">
  <xsd:schema xmlns:xsd="http://www.w3.org/2001/XMLSchema" xmlns:xs="http://www.w3.org/2001/XMLSchema" xmlns:p="http://schemas.microsoft.com/office/2006/metadata/properties" xmlns:ns2="f1bae91e-3907-439b-bcc8-55e41ee05a99" xmlns:ns3="1f53fade-b7a2-46aa-9ff1-583a0afc40b4" xmlns:ns4="985ec44e-1bab-4c0b-9df0-6ba128686fc9" targetNamespace="http://schemas.microsoft.com/office/2006/metadata/properties" ma:root="true" ma:fieldsID="20b32492e02d2918507b444c1ec02d2c" ns2:_="" ns3:_="" ns4:_="">
    <xsd:import namespace="f1bae91e-3907-439b-bcc8-55e41ee05a99"/>
    <xsd:import namespace="1f53fade-b7a2-46aa-9ff1-583a0afc40b4"/>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_Flow_SignoffStatu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bae91e-3907-439b-bcc8-55e41ee05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Flow_SignoffStatus" ma:index="20" nillable="true" ma:displayName="Sign-off status" ma:internalName="Sign_x002d_off_x0020_status">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alises d’image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53fade-b7a2-46aa-9ff1-583a0afc40b4"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f9aa507d-aaca-4591-aee8-da00b252780d}" ma:internalName="TaxCatchAll" ma:showField="CatchAllData" ma:web="1f53fade-b7a2-46aa-9ff1-583a0afc40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Type de contenu"/>
        <xsd:element ref="dc:title" minOccurs="0" maxOccurs="1" ma:index="3"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f1bae91e-3907-439b-bcc8-55e41ee05a99" xsi:nil="true"/>
    <lcf76f155ced4ddcb4097134ff3c332f xmlns="f1bae91e-3907-439b-bcc8-55e41ee05a99">
      <Terms xmlns="http://schemas.microsoft.com/office/infopath/2007/PartnerControls"/>
    </lcf76f155ced4ddcb4097134ff3c332f>
    <TaxCatchAll xmlns="985ec44e-1bab-4c0b-9df0-6ba128686fc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B93F09-24EE-4707-A706-EB87DD63ECF8}"/>
</file>

<file path=customXml/itemProps2.xml><?xml version="1.0" encoding="utf-8"?>
<ds:datastoreItem xmlns:ds="http://schemas.openxmlformats.org/officeDocument/2006/customXml" ds:itemID="{9BD6D113-A938-49C9-9BF6-667411D1AEF5}">
  <ds:schemaRefs>
    <ds:schemaRef ds:uri="http://schemas.microsoft.com/office/2006/metadata/properties"/>
    <ds:schemaRef ds:uri="http://schemas.microsoft.com/office/infopath/2007/PartnerControls"/>
    <ds:schemaRef ds:uri="f1bae91e-3907-439b-bcc8-55e41ee05a99"/>
    <ds:schemaRef ds:uri="985ec44e-1bab-4c0b-9df0-6ba128686fc9"/>
  </ds:schemaRefs>
</ds:datastoreItem>
</file>

<file path=customXml/itemProps3.xml><?xml version="1.0" encoding="utf-8"?>
<ds:datastoreItem xmlns:ds="http://schemas.openxmlformats.org/officeDocument/2006/customXml" ds:itemID="{9C580078-0FE3-4740-9ECA-954F2F21F9D3}">
  <ds:schemaRefs>
    <ds:schemaRef ds:uri="http://schemas.microsoft.com/sharepoint/v3/contenttype/forms"/>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2019_ocha_generic_word_template_UPDATE (1).dotx</Template>
  <TotalTime>2</TotalTime>
  <Pages>4</Pages>
  <Words>1601</Words>
  <Characters>8808</Characters>
  <Application>Microsoft Office Word</Application>
  <DocSecurity>0</DocSecurity>
  <Lines>73</Lines>
  <Paragraphs>20</Paragraphs>
  <ScaleCrop>false</ScaleCrop>
  <Company/>
  <LinksUpToDate>false</LinksUpToDate>
  <CharactersWithSpaces>10389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Pietro CARRA</dc:creator>
  <cp:keywords/>
  <dc:description/>
  <cp:lastModifiedBy>Stefania Trassari</cp:lastModifiedBy>
  <cp:revision>23</cp:revision>
  <cp:lastPrinted>2025-07-04T19:01:00Z</cp:lastPrinted>
  <dcterms:created xsi:type="dcterms:W3CDTF">2025-07-08T23:45:00Z</dcterms:created>
  <dcterms:modified xsi:type="dcterms:W3CDTF">2025-09-27T18:14:00Z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0x010100AFB7C7DF9AA3604DBA9EFFD7647AF866</vt:lpwstr>
  </property>
  <property fmtid="{D5CDD505-2E9C-101B-9397-08002B2CF9AE}" pid="3" name="MediaServiceImageTags">
    <vt:lpwstr/>
  </property>
</Properties>
</file>