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8AF3" w14:textId="4DB48D25" w:rsidR="00F62549" w:rsidRPr="00C97CD1" w:rsidRDefault="00F62549" w:rsidP="77FD80A3">
      <w:pPr>
        <w:rPr>
          <w:rFonts w:ascii="Arial Narrow" w:hAnsi="Arial Narrow" w:cs="Arial"/>
          <w:color w:val="0070C0"/>
          <w:sz w:val="24"/>
          <w:szCs w:val="24"/>
        </w:rPr>
      </w:pPr>
    </w:p>
    <w:p w14:paraId="22979883" w14:textId="77777777" w:rsidR="00AC5750" w:rsidRPr="00C97CD1" w:rsidRDefault="00AC5750" w:rsidP="77FD80A3">
      <w:pPr>
        <w:rPr>
          <w:rFonts w:ascii="Arial Narrow" w:hAnsi="Arial Narrow" w:cs="Arial"/>
          <w:color w:val="0070C0"/>
          <w:sz w:val="24"/>
          <w:szCs w:val="24"/>
        </w:rPr>
      </w:pPr>
    </w:p>
    <w:p w14:paraId="2DF07CE7" w14:textId="7DF479DD" w:rsidR="00AA40B2" w:rsidRPr="00C97CD1" w:rsidRDefault="00AA40B2">
      <w:pPr>
        <w:rPr>
          <w:rFonts w:ascii="Arial Narrow" w:hAnsi="Arial Narrow" w:cs="Arial"/>
          <w:color w:val="0070C0"/>
          <w:sz w:val="24"/>
          <w:szCs w:val="24"/>
        </w:rPr>
      </w:pPr>
    </w:p>
    <w:p w14:paraId="138C319A" w14:textId="12271373" w:rsidR="0099796D" w:rsidRPr="00C97CD1" w:rsidRDefault="008A5C9F">
      <w:pPr>
        <w:rPr>
          <w:rFonts w:ascii="Arial Narrow" w:hAnsi="Arial Narrow" w:cs="Arial"/>
          <w:color w:val="0070C0"/>
          <w:sz w:val="52"/>
          <w:szCs w:val="52"/>
        </w:rPr>
      </w:pPr>
      <w:r w:rsidRPr="00C97CD1">
        <w:rPr>
          <w:rFonts w:ascii="Arial Narrow" w:hAnsi="Arial Narrow" w:cs="Arial"/>
          <w:color w:val="0070C0"/>
          <w:sz w:val="52"/>
          <w:szCs w:val="52"/>
        </w:rPr>
        <w:t>Guidance Note</w:t>
      </w:r>
      <w:r w:rsidR="00FE6954" w:rsidRPr="00C97CD1">
        <w:rPr>
          <w:rFonts w:ascii="Arial Narrow" w:hAnsi="Arial Narrow" w:cs="Arial"/>
          <w:color w:val="0070C0"/>
          <w:sz w:val="52"/>
          <w:szCs w:val="52"/>
        </w:rPr>
        <w:t xml:space="preserve"> on the</w:t>
      </w:r>
      <w:r w:rsidR="00AC5750" w:rsidRPr="00C97CD1">
        <w:rPr>
          <w:noProof/>
        </w:rPr>
        <w:t xml:space="preserve">  </w:t>
      </w:r>
    </w:p>
    <w:p w14:paraId="2F951D05" w14:textId="77777777" w:rsidR="0099796D" w:rsidRPr="00C97CD1" w:rsidRDefault="0099796D">
      <w:pPr>
        <w:rPr>
          <w:rFonts w:ascii="Arial Narrow" w:hAnsi="Arial Narrow" w:cs="Arial"/>
          <w:color w:val="0070C0"/>
          <w:sz w:val="52"/>
          <w:szCs w:val="52"/>
        </w:rPr>
      </w:pPr>
    </w:p>
    <w:p w14:paraId="26F40C39" w14:textId="35914B08" w:rsidR="00AA40B2" w:rsidRPr="00C97CD1" w:rsidRDefault="00A519B0">
      <w:pPr>
        <w:rPr>
          <w:rFonts w:ascii="Arial Narrow" w:hAnsi="Arial Narrow" w:cs="Arial"/>
          <w:color w:val="0070C0"/>
          <w:sz w:val="52"/>
          <w:szCs w:val="52"/>
        </w:rPr>
      </w:pPr>
      <w:r w:rsidRPr="00C97CD1">
        <w:rPr>
          <w:rFonts w:ascii="Arial Narrow" w:hAnsi="Arial Narrow" w:cs="Arial"/>
          <w:color w:val="0070C0"/>
          <w:sz w:val="52"/>
          <w:szCs w:val="52"/>
        </w:rPr>
        <w:t xml:space="preserve">INSARAG </w:t>
      </w:r>
      <w:r w:rsidR="00A0298C" w:rsidRPr="00C97CD1">
        <w:rPr>
          <w:rFonts w:ascii="Arial Narrow" w:hAnsi="Arial Narrow" w:cs="Arial"/>
          <w:color w:val="0070C0"/>
          <w:sz w:val="52"/>
          <w:szCs w:val="52"/>
        </w:rPr>
        <w:t xml:space="preserve">Recognized National Accreditation Process </w:t>
      </w:r>
      <w:r w:rsidR="00AA40B2" w:rsidRPr="00C97CD1">
        <w:rPr>
          <w:rFonts w:ascii="Arial Narrow" w:hAnsi="Arial Narrow" w:cs="Arial"/>
          <w:color w:val="0070C0"/>
          <w:sz w:val="52"/>
          <w:szCs w:val="52"/>
        </w:rPr>
        <w:t>(</w:t>
      </w:r>
      <w:r w:rsidR="0099796D" w:rsidRPr="00C97CD1">
        <w:rPr>
          <w:rFonts w:ascii="Arial Narrow" w:hAnsi="Arial Narrow" w:cs="Arial"/>
          <w:color w:val="0070C0"/>
          <w:sz w:val="52"/>
          <w:szCs w:val="52"/>
        </w:rPr>
        <w:t>IRNAP</w:t>
      </w:r>
      <w:r w:rsidR="00AA40B2" w:rsidRPr="00C97CD1">
        <w:rPr>
          <w:rFonts w:ascii="Arial Narrow" w:hAnsi="Arial Narrow" w:cs="Arial"/>
          <w:color w:val="0070C0"/>
          <w:sz w:val="52"/>
          <w:szCs w:val="52"/>
        </w:rPr>
        <w:t>)</w:t>
      </w:r>
    </w:p>
    <w:p w14:paraId="5075C35D" w14:textId="40DEB329" w:rsidR="00AA40B2" w:rsidRPr="00C97CD1" w:rsidRDefault="00AA40B2">
      <w:pPr>
        <w:rPr>
          <w:rFonts w:ascii="Arial Narrow" w:hAnsi="Arial Narrow" w:cs="Arial"/>
          <w:color w:val="0070C0"/>
          <w:sz w:val="52"/>
          <w:szCs w:val="52"/>
        </w:rPr>
      </w:pPr>
    </w:p>
    <w:p w14:paraId="0B3C481B" w14:textId="7385DC22" w:rsidR="00AA40B2" w:rsidRPr="00C97CD1" w:rsidRDefault="00AA40B2">
      <w:pPr>
        <w:rPr>
          <w:rFonts w:ascii="Arial Narrow" w:hAnsi="Arial Narrow" w:cs="Arial"/>
          <w:color w:val="0070C0"/>
          <w:sz w:val="52"/>
          <w:szCs w:val="52"/>
        </w:rPr>
      </w:pPr>
    </w:p>
    <w:p w14:paraId="79F7D6AF" w14:textId="47E9BA37" w:rsidR="00AA40B2" w:rsidRPr="00C97CD1" w:rsidRDefault="00AA40B2">
      <w:pPr>
        <w:rPr>
          <w:rFonts w:ascii="Arial Narrow" w:hAnsi="Arial Narrow" w:cs="Arial"/>
          <w:color w:val="0070C0"/>
          <w:sz w:val="52"/>
          <w:szCs w:val="52"/>
        </w:rPr>
      </w:pPr>
    </w:p>
    <w:p w14:paraId="6C99AD1D" w14:textId="5E932945" w:rsidR="006318B7" w:rsidRPr="00C97CD1" w:rsidRDefault="006318B7">
      <w:pPr>
        <w:rPr>
          <w:rFonts w:ascii="Arial Narrow" w:hAnsi="Arial Narrow" w:cs="Arial"/>
          <w:color w:val="0070C0"/>
          <w:sz w:val="52"/>
          <w:szCs w:val="52"/>
        </w:rPr>
      </w:pPr>
    </w:p>
    <w:p w14:paraId="4EA32018" w14:textId="00B2E6E6" w:rsidR="006318B7" w:rsidRPr="00C97CD1" w:rsidRDefault="00C97CD1">
      <w:pPr>
        <w:rPr>
          <w:rFonts w:ascii="Arial Narrow" w:hAnsi="Arial Narrow" w:cs="Arial"/>
          <w:color w:val="0070C0"/>
          <w:sz w:val="28"/>
          <w:szCs w:val="28"/>
        </w:rPr>
      </w:pPr>
      <w:r w:rsidRPr="00C97CD1">
        <w:rPr>
          <w:rFonts w:ascii="Arial Narrow" w:hAnsi="Arial Narrow" w:cs="Arial"/>
          <w:color w:val="0070C0"/>
          <w:sz w:val="28"/>
          <w:szCs w:val="28"/>
        </w:rPr>
        <w:t>May 2022</w:t>
      </w:r>
    </w:p>
    <w:p w14:paraId="24AD3207" w14:textId="56E53132" w:rsidR="00F62549" w:rsidRPr="00C97CD1" w:rsidRDefault="00F62549">
      <w:pPr>
        <w:rPr>
          <w:rFonts w:ascii="Arial Narrow" w:hAnsi="Arial Narrow" w:cs="Arial"/>
          <w:color w:val="0070C0"/>
          <w:sz w:val="24"/>
          <w:szCs w:val="24"/>
        </w:rPr>
      </w:pPr>
      <w:r w:rsidRPr="00C97CD1">
        <w:rPr>
          <w:rFonts w:ascii="Arial Narrow" w:hAnsi="Arial Narrow" w:cs="Arial"/>
          <w:color w:val="0070C0"/>
          <w:sz w:val="24"/>
          <w:szCs w:val="24"/>
        </w:rPr>
        <w:br w:type="page"/>
      </w:r>
    </w:p>
    <w:p w14:paraId="2A276D96" w14:textId="77777777" w:rsidR="002E562A" w:rsidRPr="00C97CD1" w:rsidRDefault="008A5C9F" w:rsidP="002E562A">
      <w:pPr>
        <w:pStyle w:val="TtuloTDC"/>
        <w:rPr>
          <w:rFonts w:ascii="Arial Narrow" w:hAnsi="Arial Narrow"/>
          <w:color w:val="548DD4" w:themeColor="text2" w:themeTint="99"/>
        </w:rPr>
      </w:pPr>
      <w:bookmarkStart w:id="0" w:name="_Toc97758574"/>
      <w:r w:rsidRPr="00C97CD1">
        <w:rPr>
          <w:rFonts w:ascii="Arial Narrow" w:hAnsi="Arial Narrow"/>
          <w:color w:val="548DD4" w:themeColor="text2" w:themeTint="99"/>
        </w:rPr>
        <w:lastRenderedPageBreak/>
        <w:t>Contents</w:t>
      </w:r>
      <w:bookmarkEnd w:id="0"/>
    </w:p>
    <w:p w14:paraId="40EE2A91" w14:textId="77777777" w:rsidR="001B725A" w:rsidRPr="00C97CD1" w:rsidRDefault="001B725A" w:rsidP="001B725A"/>
    <w:p w14:paraId="7CBD4631" w14:textId="196BA1CC" w:rsidR="003B2C6C" w:rsidRDefault="001B725A">
      <w:pPr>
        <w:pStyle w:val="TDC1"/>
        <w:tabs>
          <w:tab w:val="right" w:leader="dot" w:pos="9352"/>
        </w:tabs>
        <w:rPr>
          <w:rFonts w:cstheme="minorBidi"/>
          <w:b w:val="0"/>
          <w:bCs w:val="0"/>
          <w:caps w:val="0"/>
          <w:noProof/>
          <w:sz w:val="24"/>
          <w:szCs w:val="24"/>
          <w:lang w:val="es-CL" w:eastAsia="es-MX"/>
        </w:rPr>
      </w:pPr>
      <w:r w:rsidRPr="00C97CD1">
        <w:fldChar w:fldCharType="begin"/>
      </w:r>
      <w:r w:rsidRPr="00C97CD1">
        <w:instrText xml:space="preserve"> TOC \o "1-2" \h \z \u </w:instrText>
      </w:r>
      <w:r w:rsidRPr="00C97CD1">
        <w:fldChar w:fldCharType="separate"/>
      </w:r>
      <w:hyperlink w:anchor="_Toc104200477" w:history="1">
        <w:r w:rsidR="003B2C6C" w:rsidRPr="009545E8">
          <w:rPr>
            <w:rStyle w:val="Hipervnculo"/>
            <w:rFonts w:ascii="Arial Narrow" w:hAnsi="Arial Narrow"/>
            <w:noProof/>
          </w:rPr>
          <w:t>Abbreviations</w:t>
        </w:r>
        <w:r w:rsidR="003B2C6C">
          <w:rPr>
            <w:noProof/>
            <w:webHidden/>
          </w:rPr>
          <w:tab/>
        </w:r>
        <w:r w:rsidR="003B2C6C">
          <w:rPr>
            <w:noProof/>
            <w:webHidden/>
          </w:rPr>
          <w:fldChar w:fldCharType="begin"/>
        </w:r>
        <w:r w:rsidR="003B2C6C">
          <w:rPr>
            <w:noProof/>
            <w:webHidden/>
          </w:rPr>
          <w:instrText xml:space="preserve"> PAGEREF _Toc104200477 \h </w:instrText>
        </w:r>
        <w:r w:rsidR="003B2C6C">
          <w:rPr>
            <w:noProof/>
            <w:webHidden/>
          </w:rPr>
        </w:r>
        <w:r w:rsidR="003B2C6C">
          <w:rPr>
            <w:noProof/>
            <w:webHidden/>
          </w:rPr>
          <w:fldChar w:fldCharType="separate"/>
        </w:r>
        <w:r w:rsidR="003B2C6C">
          <w:rPr>
            <w:noProof/>
            <w:webHidden/>
          </w:rPr>
          <w:t>4</w:t>
        </w:r>
        <w:r w:rsidR="003B2C6C">
          <w:rPr>
            <w:noProof/>
            <w:webHidden/>
          </w:rPr>
          <w:fldChar w:fldCharType="end"/>
        </w:r>
      </w:hyperlink>
    </w:p>
    <w:p w14:paraId="043AB06D" w14:textId="060F1F76" w:rsidR="003B2C6C" w:rsidRDefault="003B2C6C">
      <w:pPr>
        <w:pStyle w:val="TDC1"/>
        <w:tabs>
          <w:tab w:val="left" w:pos="440"/>
          <w:tab w:val="right" w:leader="dot" w:pos="9352"/>
        </w:tabs>
        <w:rPr>
          <w:rFonts w:cstheme="minorBidi"/>
          <w:b w:val="0"/>
          <w:bCs w:val="0"/>
          <w:caps w:val="0"/>
          <w:noProof/>
          <w:sz w:val="24"/>
          <w:szCs w:val="24"/>
          <w:lang w:val="es-CL" w:eastAsia="es-MX"/>
        </w:rPr>
      </w:pPr>
      <w:hyperlink w:anchor="_Toc104200478" w:history="1">
        <w:r w:rsidRPr="009545E8">
          <w:rPr>
            <w:rStyle w:val="Hipervnculo"/>
            <w:rFonts w:ascii="Arial Narrow" w:hAnsi="Arial Narrow"/>
            <w:noProof/>
          </w:rPr>
          <w:t>1.</w:t>
        </w:r>
        <w:r>
          <w:rPr>
            <w:rFonts w:cstheme="minorBidi"/>
            <w:b w:val="0"/>
            <w:bCs w:val="0"/>
            <w:caps w:val="0"/>
            <w:noProof/>
            <w:sz w:val="24"/>
            <w:szCs w:val="24"/>
            <w:lang w:val="es-CL" w:eastAsia="es-MX"/>
          </w:rPr>
          <w:tab/>
        </w:r>
        <w:r w:rsidRPr="009545E8">
          <w:rPr>
            <w:rStyle w:val="Hipervnculo"/>
            <w:rFonts w:ascii="Arial Narrow" w:hAnsi="Arial Narrow"/>
            <w:noProof/>
          </w:rPr>
          <w:t>Introduction</w:t>
        </w:r>
        <w:r>
          <w:rPr>
            <w:noProof/>
            <w:webHidden/>
          </w:rPr>
          <w:tab/>
        </w:r>
        <w:r>
          <w:rPr>
            <w:noProof/>
            <w:webHidden/>
          </w:rPr>
          <w:fldChar w:fldCharType="begin"/>
        </w:r>
        <w:r>
          <w:rPr>
            <w:noProof/>
            <w:webHidden/>
          </w:rPr>
          <w:instrText xml:space="preserve"> PAGEREF _Toc104200478 \h </w:instrText>
        </w:r>
        <w:r>
          <w:rPr>
            <w:noProof/>
            <w:webHidden/>
          </w:rPr>
        </w:r>
        <w:r>
          <w:rPr>
            <w:noProof/>
            <w:webHidden/>
          </w:rPr>
          <w:fldChar w:fldCharType="separate"/>
        </w:r>
        <w:r>
          <w:rPr>
            <w:noProof/>
            <w:webHidden/>
          </w:rPr>
          <w:t>5</w:t>
        </w:r>
        <w:r>
          <w:rPr>
            <w:noProof/>
            <w:webHidden/>
          </w:rPr>
          <w:fldChar w:fldCharType="end"/>
        </w:r>
      </w:hyperlink>
    </w:p>
    <w:p w14:paraId="5A8F0B5B" w14:textId="56943E21" w:rsidR="003B2C6C" w:rsidRDefault="003B2C6C">
      <w:pPr>
        <w:pStyle w:val="TDC1"/>
        <w:tabs>
          <w:tab w:val="left" w:pos="440"/>
          <w:tab w:val="right" w:leader="dot" w:pos="9352"/>
        </w:tabs>
        <w:rPr>
          <w:rFonts w:cstheme="minorBidi"/>
          <w:b w:val="0"/>
          <w:bCs w:val="0"/>
          <w:caps w:val="0"/>
          <w:noProof/>
          <w:sz w:val="24"/>
          <w:szCs w:val="24"/>
          <w:lang w:val="es-CL" w:eastAsia="es-MX"/>
        </w:rPr>
      </w:pPr>
      <w:hyperlink w:anchor="_Toc104200479" w:history="1">
        <w:r w:rsidRPr="009545E8">
          <w:rPr>
            <w:rStyle w:val="Hipervnculo"/>
            <w:rFonts w:ascii="Arial Narrow" w:hAnsi="Arial Narrow"/>
            <w:noProof/>
          </w:rPr>
          <w:t>2.</w:t>
        </w:r>
        <w:r>
          <w:rPr>
            <w:rFonts w:cstheme="minorBidi"/>
            <w:b w:val="0"/>
            <w:bCs w:val="0"/>
            <w:caps w:val="0"/>
            <w:noProof/>
            <w:sz w:val="24"/>
            <w:szCs w:val="24"/>
            <w:lang w:val="es-CL" w:eastAsia="es-MX"/>
          </w:rPr>
          <w:tab/>
        </w:r>
        <w:r w:rsidRPr="009545E8">
          <w:rPr>
            <w:rStyle w:val="Hipervnculo"/>
            <w:rFonts w:ascii="Arial Narrow" w:hAnsi="Arial Narrow"/>
            <w:noProof/>
          </w:rPr>
          <w:t>Background</w:t>
        </w:r>
        <w:r>
          <w:rPr>
            <w:noProof/>
            <w:webHidden/>
          </w:rPr>
          <w:tab/>
        </w:r>
        <w:r>
          <w:rPr>
            <w:noProof/>
            <w:webHidden/>
          </w:rPr>
          <w:fldChar w:fldCharType="begin"/>
        </w:r>
        <w:r>
          <w:rPr>
            <w:noProof/>
            <w:webHidden/>
          </w:rPr>
          <w:instrText xml:space="preserve"> PAGEREF _Toc104200479 \h </w:instrText>
        </w:r>
        <w:r>
          <w:rPr>
            <w:noProof/>
            <w:webHidden/>
          </w:rPr>
        </w:r>
        <w:r>
          <w:rPr>
            <w:noProof/>
            <w:webHidden/>
          </w:rPr>
          <w:fldChar w:fldCharType="separate"/>
        </w:r>
        <w:r>
          <w:rPr>
            <w:noProof/>
            <w:webHidden/>
          </w:rPr>
          <w:t>5</w:t>
        </w:r>
        <w:r>
          <w:rPr>
            <w:noProof/>
            <w:webHidden/>
          </w:rPr>
          <w:fldChar w:fldCharType="end"/>
        </w:r>
      </w:hyperlink>
    </w:p>
    <w:p w14:paraId="3CB38005" w14:textId="31332CF1" w:rsidR="003B2C6C" w:rsidRDefault="003B2C6C">
      <w:pPr>
        <w:pStyle w:val="TDC1"/>
        <w:tabs>
          <w:tab w:val="left" w:pos="440"/>
          <w:tab w:val="right" w:leader="dot" w:pos="9352"/>
        </w:tabs>
        <w:rPr>
          <w:rFonts w:cstheme="minorBidi"/>
          <w:b w:val="0"/>
          <w:bCs w:val="0"/>
          <w:caps w:val="0"/>
          <w:noProof/>
          <w:sz w:val="24"/>
          <w:szCs w:val="24"/>
          <w:lang w:val="es-CL" w:eastAsia="es-MX"/>
        </w:rPr>
      </w:pPr>
      <w:hyperlink w:anchor="_Toc104200480" w:history="1">
        <w:r w:rsidRPr="009545E8">
          <w:rPr>
            <w:rStyle w:val="Hipervnculo"/>
            <w:rFonts w:ascii="Arial Narrow" w:hAnsi="Arial Narrow"/>
            <w:noProof/>
          </w:rPr>
          <w:t>3.</w:t>
        </w:r>
        <w:r>
          <w:rPr>
            <w:rFonts w:cstheme="minorBidi"/>
            <w:b w:val="0"/>
            <w:bCs w:val="0"/>
            <w:caps w:val="0"/>
            <w:noProof/>
            <w:sz w:val="24"/>
            <w:szCs w:val="24"/>
            <w:lang w:val="es-CL" w:eastAsia="es-MX"/>
          </w:rPr>
          <w:tab/>
        </w:r>
        <w:r w:rsidRPr="009545E8">
          <w:rPr>
            <w:rStyle w:val="Hipervnculo"/>
            <w:rFonts w:ascii="Arial Narrow" w:hAnsi="Arial Narrow"/>
            <w:noProof/>
          </w:rPr>
          <w:t>National Accreditation Process (NAP)</w:t>
        </w:r>
        <w:r>
          <w:rPr>
            <w:noProof/>
            <w:webHidden/>
          </w:rPr>
          <w:tab/>
        </w:r>
        <w:r>
          <w:rPr>
            <w:noProof/>
            <w:webHidden/>
          </w:rPr>
          <w:fldChar w:fldCharType="begin"/>
        </w:r>
        <w:r>
          <w:rPr>
            <w:noProof/>
            <w:webHidden/>
          </w:rPr>
          <w:instrText xml:space="preserve"> PAGEREF _Toc104200480 \h </w:instrText>
        </w:r>
        <w:r>
          <w:rPr>
            <w:noProof/>
            <w:webHidden/>
          </w:rPr>
        </w:r>
        <w:r>
          <w:rPr>
            <w:noProof/>
            <w:webHidden/>
          </w:rPr>
          <w:fldChar w:fldCharType="separate"/>
        </w:r>
        <w:r>
          <w:rPr>
            <w:noProof/>
            <w:webHidden/>
          </w:rPr>
          <w:t>6</w:t>
        </w:r>
        <w:r>
          <w:rPr>
            <w:noProof/>
            <w:webHidden/>
          </w:rPr>
          <w:fldChar w:fldCharType="end"/>
        </w:r>
      </w:hyperlink>
    </w:p>
    <w:p w14:paraId="4D43111D" w14:textId="414DAC8E" w:rsidR="003B2C6C" w:rsidRDefault="003B2C6C">
      <w:pPr>
        <w:pStyle w:val="TDC1"/>
        <w:tabs>
          <w:tab w:val="left" w:pos="440"/>
          <w:tab w:val="right" w:leader="dot" w:pos="9352"/>
        </w:tabs>
        <w:rPr>
          <w:rFonts w:cstheme="minorBidi"/>
          <w:b w:val="0"/>
          <w:bCs w:val="0"/>
          <w:caps w:val="0"/>
          <w:noProof/>
          <w:sz w:val="24"/>
          <w:szCs w:val="24"/>
          <w:lang w:val="es-CL" w:eastAsia="es-MX"/>
        </w:rPr>
      </w:pPr>
      <w:hyperlink w:anchor="_Toc104200481" w:history="1">
        <w:r w:rsidRPr="009545E8">
          <w:rPr>
            <w:rStyle w:val="Hipervnculo"/>
            <w:rFonts w:ascii="Arial Narrow" w:hAnsi="Arial Narrow"/>
            <w:noProof/>
          </w:rPr>
          <w:t>4.</w:t>
        </w:r>
        <w:r>
          <w:rPr>
            <w:rFonts w:cstheme="minorBidi"/>
            <w:b w:val="0"/>
            <w:bCs w:val="0"/>
            <w:caps w:val="0"/>
            <w:noProof/>
            <w:sz w:val="24"/>
            <w:szCs w:val="24"/>
            <w:lang w:val="es-CL" w:eastAsia="es-MX"/>
          </w:rPr>
          <w:tab/>
        </w:r>
        <w:r w:rsidRPr="009545E8">
          <w:rPr>
            <w:rStyle w:val="Hipervnculo"/>
            <w:rFonts w:ascii="Arial Narrow" w:hAnsi="Arial Narrow"/>
            <w:noProof/>
          </w:rPr>
          <w:t>INSARAG Recognized National Accreditation Process (IRNAP)</w:t>
        </w:r>
        <w:r>
          <w:rPr>
            <w:noProof/>
            <w:webHidden/>
          </w:rPr>
          <w:tab/>
        </w:r>
        <w:r>
          <w:rPr>
            <w:noProof/>
            <w:webHidden/>
          </w:rPr>
          <w:fldChar w:fldCharType="begin"/>
        </w:r>
        <w:r>
          <w:rPr>
            <w:noProof/>
            <w:webHidden/>
          </w:rPr>
          <w:instrText xml:space="preserve"> PAGEREF _Toc104200481 \h </w:instrText>
        </w:r>
        <w:r>
          <w:rPr>
            <w:noProof/>
            <w:webHidden/>
          </w:rPr>
        </w:r>
        <w:r>
          <w:rPr>
            <w:noProof/>
            <w:webHidden/>
          </w:rPr>
          <w:fldChar w:fldCharType="separate"/>
        </w:r>
        <w:r>
          <w:rPr>
            <w:noProof/>
            <w:webHidden/>
          </w:rPr>
          <w:t>8</w:t>
        </w:r>
        <w:r>
          <w:rPr>
            <w:noProof/>
            <w:webHidden/>
          </w:rPr>
          <w:fldChar w:fldCharType="end"/>
        </w:r>
      </w:hyperlink>
    </w:p>
    <w:p w14:paraId="20F46273" w14:textId="73BC4209" w:rsidR="003B2C6C" w:rsidRDefault="003B2C6C">
      <w:pPr>
        <w:pStyle w:val="TDC2"/>
        <w:tabs>
          <w:tab w:val="left" w:pos="880"/>
          <w:tab w:val="right" w:leader="dot" w:pos="9352"/>
        </w:tabs>
        <w:rPr>
          <w:rFonts w:cstheme="minorBidi"/>
          <w:smallCaps w:val="0"/>
          <w:noProof/>
          <w:sz w:val="24"/>
          <w:szCs w:val="24"/>
          <w:lang w:val="es-CL" w:eastAsia="es-MX"/>
        </w:rPr>
      </w:pPr>
      <w:hyperlink w:anchor="_Toc104200482" w:history="1">
        <w:r w:rsidRPr="009545E8">
          <w:rPr>
            <w:rStyle w:val="Hipervnculo"/>
            <w:rFonts w:ascii="Arial Narrow" w:hAnsi="Arial Narrow"/>
            <w:b/>
            <w:bCs/>
            <w:noProof/>
          </w:rPr>
          <w:t>4.1.</w:t>
        </w:r>
        <w:r>
          <w:rPr>
            <w:rFonts w:cstheme="minorBidi"/>
            <w:smallCaps w:val="0"/>
            <w:noProof/>
            <w:sz w:val="24"/>
            <w:szCs w:val="24"/>
            <w:lang w:val="es-CL" w:eastAsia="es-MX"/>
          </w:rPr>
          <w:tab/>
        </w:r>
        <w:r w:rsidRPr="009545E8">
          <w:rPr>
            <w:rStyle w:val="Hipervnculo"/>
            <w:rFonts w:ascii="Arial Narrow" w:hAnsi="Arial Narrow"/>
            <w:b/>
            <w:bCs/>
            <w:noProof/>
          </w:rPr>
          <w:t>Objective</w:t>
        </w:r>
        <w:r>
          <w:rPr>
            <w:noProof/>
            <w:webHidden/>
          </w:rPr>
          <w:tab/>
        </w:r>
        <w:r>
          <w:rPr>
            <w:noProof/>
            <w:webHidden/>
          </w:rPr>
          <w:fldChar w:fldCharType="begin"/>
        </w:r>
        <w:r>
          <w:rPr>
            <w:noProof/>
            <w:webHidden/>
          </w:rPr>
          <w:instrText xml:space="preserve"> PAGEREF _Toc104200482 \h </w:instrText>
        </w:r>
        <w:r>
          <w:rPr>
            <w:noProof/>
            <w:webHidden/>
          </w:rPr>
        </w:r>
        <w:r>
          <w:rPr>
            <w:noProof/>
            <w:webHidden/>
          </w:rPr>
          <w:fldChar w:fldCharType="separate"/>
        </w:r>
        <w:r>
          <w:rPr>
            <w:noProof/>
            <w:webHidden/>
          </w:rPr>
          <w:t>8</w:t>
        </w:r>
        <w:r>
          <w:rPr>
            <w:noProof/>
            <w:webHidden/>
          </w:rPr>
          <w:fldChar w:fldCharType="end"/>
        </w:r>
      </w:hyperlink>
    </w:p>
    <w:p w14:paraId="5A71923E" w14:textId="64E11539" w:rsidR="003B2C6C" w:rsidRDefault="003B2C6C">
      <w:pPr>
        <w:pStyle w:val="TDC2"/>
        <w:tabs>
          <w:tab w:val="left" w:pos="880"/>
          <w:tab w:val="right" w:leader="dot" w:pos="9352"/>
        </w:tabs>
        <w:rPr>
          <w:rFonts w:cstheme="minorBidi"/>
          <w:smallCaps w:val="0"/>
          <w:noProof/>
          <w:sz w:val="24"/>
          <w:szCs w:val="24"/>
          <w:lang w:val="es-CL" w:eastAsia="es-MX"/>
        </w:rPr>
      </w:pPr>
      <w:hyperlink w:anchor="_Toc104200483" w:history="1">
        <w:r w:rsidRPr="009545E8">
          <w:rPr>
            <w:rStyle w:val="Hipervnculo"/>
            <w:rFonts w:ascii="Arial Narrow" w:hAnsi="Arial Narrow"/>
            <w:b/>
            <w:bCs/>
            <w:noProof/>
          </w:rPr>
          <w:t>4.2.</w:t>
        </w:r>
        <w:r>
          <w:rPr>
            <w:rFonts w:cstheme="minorBidi"/>
            <w:smallCaps w:val="0"/>
            <w:noProof/>
            <w:sz w:val="24"/>
            <w:szCs w:val="24"/>
            <w:lang w:val="es-CL" w:eastAsia="es-MX"/>
          </w:rPr>
          <w:tab/>
        </w:r>
        <w:r w:rsidRPr="009545E8">
          <w:rPr>
            <w:rStyle w:val="Hipervnculo"/>
            <w:rFonts w:ascii="Arial Narrow" w:hAnsi="Arial Narrow"/>
            <w:b/>
            <w:bCs/>
            <w:noProof/>
          </w:rPr>
          <w:t>Scope</w:t>
        </w:r>
        <w:r>
          <w:rPr>
            <w:noProof/>
            <w:webHidden/>
          </w:rPr>
          <w:tab/>
        </w:r>
        <w:r>
          <w:rPr>
            <w:noProof/>
            <w:webHidden/>
          </w:rPr>
          <w:fldChar w:fldCharType="begin"/>
        </w:r>
        <w:r>
          <w:rPr>
            <w:noProof/>
            <w:webHidden/>
          </w:rPr>
          <w:instrText xml:space="preserve"> PAGEREF _Toc104200483 \h </w:instrText>
        </w:r>
        <w:r>
          <w:rPr>
            <w:noProof/>
            <w:webHidden/>
          </w:rPr>
        </w:r>
        <w:r>
          <w:rPr>
            <w:noProof/>
            <w:webHidden/>
          </w:rPr>
          <w:fldChar w:fldCharType="separate"/>
        </w:r>
        <w:r>
          <w:rPr>
            <w:noProof/>
            <w:webHidden/>
          </w:rPr>
          <w:t>8</w:t>
        </w:r>
        <w:r>
          <w:rPr>
            <w:noProof/>
            <w:webHidden/>
          </w:rPr>
          <w:fldChar w:fldCharType="end"/>
        </w:r>
      </w:hyperlink>
    </w:p>
    <w:p w14:paraId="520444C4" w14:textId="64A05AD9" w:rsidR="003B2C6C" w:rsidRDefault="003B2C6C">
      <w:pPr>
        <w:pStyle w:val="TDC2"/>
        <w:tabs>
          <w:tab w:val="left" w:pos="880"/>
          <w:tab w:val="right" w:leader="dot" w:pos="9352"/>
        </w:tabs>
        <w:rPr>
          <w:rFonts w:cstheme="minorBidi"/>
          <w:smallCaps w:val="0"/>
          <w:noProof/>
          <w:sz w:val="24"/>
          <w:szCs w:val="24"/>
          <w:lang w:val="es-CL" w:eastAsia="es-MX"/>
        </w:rPr>
      </w:pPr>
      <w:hyperlink w:anchor="_Toc104200484" w:history="1">
        <w:r w:rsidRPr="009545E8">
          <w:rPr>
            <w:rStyle w:val="Hipervnculo"/>
            <w:rFonts w:ascii="Arial Narrow" w:hAnsi="Arial Narrow"/>
            <w:b/>
            <w:bCs/>
            <w:noProof/>
          </w:rPr>
          <w:t>4.3.</w:t>
        </w:r>
        <w:r>
          <w:rPr>
            <w:rFonts w:cstheme="minorBidi"/>
            <w:smallCaps w:val="0"/>
            <w:noProof/>
            <w:sz w:val="24"/>
            <w:szCs w:val="24"/>
            <w:lang w:val="es-CL" w:eastAsia="es-MX"/>
          </w:rPr>
          <w:tab/>
        </w:r>
        <w:r w:rsidRPr="009545E8">
          <w:rPr>
            <w:rStyle w:val="Hipervnculo"/>
            <w:rFonts w:ascii="Arial Narrow" w:hAnsi="Arial Narrow"/>
            <w:b/>
            <w:bCs/>
            <w:noProof/>
          </w:rPr>
          <w:t>Roster of Support and Recognition Experts: Technical Support Group and Technical Recognition Group (TSG/TRG)</w:t>
        </w:r>
        <w:r>
          <w:rPr>
            <w:noProof/>
            <w:webHidden/>
          </w:rPr>
          <w:tab/>
        </w:r>
        <w:r>
          <w:rPr>
            <w:noProof/>
            <w:webHidden/>
          </w:rPr>
          <w:fldChar w:fldCharType="begin"/>
        </w:r>
        <w:r>
          <w:rPr>
            <w:noProof/>
            <w:webHidden/>
          </w:rPr>
          <w:instrText xml:space="preserve"> PAGEREF _Toc104200484 \h </w:instrText>
        </w:r>
        <w:r>
          <w:rPr>
            <w:noProof/>
            <w:webHidden/>
          </w:rPr>
        </w:r>
        <w:r>
          <w:rPr>
            <w:noProof/>
            <w:webHidden/>
          </w:rPr>
          <w:fldChar w:fldCharType="separate"/>
        </w:r>
        <w:r>
          <w:rPr>
            <w:noProof/>
            <w:webHidden/>
          </w:rPr>
          <w:t>8</w:t>
        </w:r>
        <w:r>
          <w:rPr>
            <w:noProof/>
            <w:webHidden/>
          </w:rPr>
          <w:fldChar w:fldCharType="end"/>
        </w:r>
      </w:hyperlink>
    </w:p>
    <w:p w14:paraId="08CEF0CB" w14:textId="4C69BF56" w:rsidR="003B2C6C" w:rsidRDefault="003B2C6C">
      <w:pPr>
        <w:pStyle w:val="TDC2"/>
        <w:tabs>
          <w:tab w:val="left" w:pos="880"/>
          <w:tab w:val="right" w:leader="dot" w:pos="9352"/>
        </w:tabs>
        <w:rPr>
          <w:rFonts w:cstheme="minorBidi"/>
          <w:smallCaps w:val="0"/>
          <w:noProof/>
          <w:sz w:val="24"/>
          <w:szCs w:val="24"/>
          <w:lang w:val="es-CL" w:eastAsia="es-MX"/>
        </w:rPr>
      </w:pPr>
      <w:hyperlink w:anchor="_Toc104200485" w:history="1">
        <w:r w:rsidRPr="009545E8">
          <w:rPr>
            <w:rStyle w:val="Hipervnculo"/>
            <w:rFonts w:ascii="Arial Narrow" w:hAnsi="Arial Narrow"/>
            <w:b/>
            <w:bCs/>
            <w:noProof/>
          </w:rPr>
          <w:t>4.4.</w:t>
        </w:r>
        <w:r>
          <w:rPr>
            <w:rFonts w:cstheme="minorBidi"/>
            <w:smallCaps w:val="0"/>
            <w:noProof/>
            <w:sz w:val="24"/>
            <w:szCs w:val="24"/>
            <w:lang w:val="es-CL" w:eastAsia="es-MX"/>
          </w:rPr>
          <w:tab/>
        </w:r>
        <w:r w:rsidRPr="009545E8">
          <w:rPr>
            <w:rStyle w:val="Hipervnculo"/>
            <w:rFonts w:ascii="Arial Narrow" w:hAnsi="Arial Narrow"/>
            <w:b/>
            <w:bCs/>
            <w:noProof/>
          </w:rPr>
          <w:t>IRNAP Process Commitment Criteria</w:t>
        </w:r>
        <w:r>
          <w:rPr>
            <w:noProof/>
            <w:webHidden/>
          </w:rPr>
          <w:tab/>
        </w:r>
        <w:r>
          <w:rPr>
            <w:noProof/>
            <w:webHidden/>
          </w:rPr>
          <w:fldChar w:fldCharType="begin"/>
        </w:r>
        <w:r>
          <w:rPr>
            <w:noProof/>
            <w:webHidden/>
          </w:rPr>
          <w:instrText xml:space="preserve"> PAGEREF _Toc104200485 \h </w:instrText>
        </w:r>
        <w:r>
          <w:rPr>
            <w:noProof/>
            <w:webHidden/>
          </w:rPr>
        </w:r>
        <w:r>
          <w:rPr>
            <w:noProof/>
            <w:webHidden/>
          </w:rPr>
          <w:fldChar w:fldCharType="separate"/>
        </w:r>
        <w:r>
          <w:rPr>
            <w:noProof/>
            <w:webHidden/>
          </w:rPr>
          <w:t>13</w:t>
        </w:r>
        <w:r>
          <w:rPr>
            <w:noProof/>
            <w:webHidden/>
          </w:rPr>
          <w:fldChar w:fldCharType="end"/>
        </w:r>
      </w:hyperlink>
    </w:p>
    <w:p w14:paraId="05F84A35" w14:textId="1DF92FAB" w:rsidR="003B2C6C" w:rsidRDefault="003B2C6C">
      <w:pPr>
        <w:pStyle w:val="TDC2"/>
        <w:tabs>
          <w:tab w:val="left" w:pos="880"/>
          <w:tab w:val="right" w:leader="dot" w:pos="9352"/>
        </w:tabs>
        <w:rPr>
          <w:rFonts w:cstheme="minorBidi"/>
          <w:smallCaps w:val="0"/>
          <w:noProof/>
          <w:sz w:val="24"/>
          <w:szCs w:val="24"/>
          <w:lang w:val="es-CL" w:eastAsia="es-MX"/>
        </w:rPr>
      </w:pPr>
      <w:hyperlink w:anchor="_Toc104200486" w:history="1">
        <w:r w:rsidRPr="009545E8">
          <w:rPr>
            <w:rStyle w:val="Hipervnculo"/>
            <w:rFonts w:ascii="Arial Narrow" w:hAnsi="Arial Narrow"/>
            <w:b/>
            <w:bCs/>
            <w:noProof/>
          </w:rPr>
          <w:t>4.5.</w:t>
        </w:r>
        <w:r>
          <w:rPr>
            <w:rFonts w:cstheme="minorBidi"/>
            <w:smallCaps w:val="0"/>
            <w:noProof/>
            <w:sz w:val="24"/>
            <w:szCs w:val="24"/>
            <w:lang w:val="es-CL" w:eastAsia="es-MX"/>
          </w:rPr>
          <w:tab/>
        </w:r>
        <w:r w:rsidRPr="009545E8">
          <w:rPr>
            <w:rStyle w:val="Hipervnculo"/>
            <w:rFonts w:ascii="Arial Narrow" w:hAnsi="Arial Narrow"/>
            <w:b/>
            <w:bCs/>
            <w:noProof/>
          </w:rPr>
          <w:t>IRNAP Process Levels</w:t>
        </w:r>
        <w:r>
          <w:rPr>
            <w:noProof/>
            <w:webHidden/>
          </w:rPr>
          <w:tab/>
        </w:r>
        <w:r>
          <w:rPr>
            <w:noProof/>
            <w:webHidden/>
          </w:rPr>
          <w:fldChar w:fldCharType="begin"/>
        </w:r>
        <w:r>
          <w:rPr>
            <w:noProof/>
            <w:webHidden/>
          </w:rPr>
          <w:instrText xml:space="preserve"> PAGEREF _Toc104200486 \h </w:instrText>
        </w:r>
        <w:r>
          <w:rPr>
            <w:noProof/>
            <w:webHidden/>
          </w:rPr>
        </w:r>
        <w:r>
          <w:rPr>
            <w:noProof/>
            <w:webHidden/>
          </w:rPr>
          <w:fldChar w:fldCharType="separate"/>
        </w:r>
        <w:r>
          <w:rPr>
            <w:noProof/>
            <w:webHidden/>
          </w:rPr>
          <w:t>14</w:t>
        </w:r>
        <w:r>
          <w:rPr>
            <w:noProof/>
            <w:webHidden/>
          </w:rPr>
          <w:fldChar w:fldCharType="end"/>
        </w:r>
      </w:hyperlink>
    </w:p>
    <w:p w14:paraId="2143780C" w14:textId="4EF21B64" w:rsidR="003B2C6C" w:rsidRDefault="003B2C6C">
      <w:pPr>
        <w:pStyle w:val="TDC2"/>
        <w:tabs>
          <w:tab w:val="left" w:pos="880"/>
          <w:tab w:val="right" w:leader="dot" w:pos="9352"/>
        </w:tabs>
        <w:rPr>
          <w:rFonts w:cstheme="minorBidi"/>
          <w:smallCaps w:val="0"/>
          <w:noProof/>
          <w:sz w:val="24"/>
          <w:szCs w:val="24"/>
          <w:lang w:val="es-CL" w:eastAsia="es-MX"/>
        </w:rPr>
      </w:pPr>
      <w:hyperlink w:anchor="_Toc104200487" w:history="1">
        <w:r w:rsidRPr="009545E8">
          <w:rPr>
            <w:rStyle w:val="Hipervnculo"/>
            <w:rFonts w:ascii="Arial Narrow" w:hAnsi="Arial Narrow"/>
            <w:b/>
            <w:bCs/>
            <w:noProof/>
          </w:rPr>
          <w:t>4.6.</w:t>
        </w:r>
        <w:r>
          <w:rPr>
            <w:rFonts w:cstheme="minorBidi"/>
            <w:smallCaps w:val="0"/>
            <w:noProof/>
            <w:sz w:val="24"/>
            <w:szCs w:val="24"/>
            <w:lang w:val="es-CL" w:eastAsia="es-MX"/>
          </w:rPr>
          <w:tab/>
        </w:r>
        <w:r w:rsidRPr="009545E8">
          <w:rPr>
            <w:rStyle w:val="Hipervnculo"/>
            <w:rFonts w:ascii="Arial Narrow" w:hAnsi="Arial Narrow"/>
            <w:b/>
            <w:bCs/>
            <w:noProof/>
          </w:rPr>
          <w:t>Initiation of the Support Process</w:t>
        </w:r>
        <w:r>
          <w:rPr>
            <w:noProof/>
            <w:webHidden/>
          </w:rPr>
          <w:tab/>
        </w:r>
        <w:r>
          <w:rPr>
            <w:noProof/>
            <w:webHidden/>
          </w:rPr>
          <w:fldChar w:fldCharType="begin"/>
        </w:r>
        <w:r>
          <w:rPr>
            <w:noProof/>
            <w:webHidden/>
          </w:rPr>
          <w:instrText xml:space="preserve"> PAGEREF _Toc104200487 \h </w:instrText>
        </w:r>
        <w:r>
          <w:rPr>
            <w:noProof/>
            <w:webHidden/>
          </w:rPr>
        </w:r>
        <w:r>
          <w:rPr>
            <w:noProof/>
            <w:webHidden/>
          </w:rPr>
          <w:fldChar w:fldCharType="separate"/>
        </w:r>
        <w:r>
          <w:rPr>
            <w:noProof/>
            <w:webHidden/>
          </w:rPr>
          <w:t>15</w:t>
        </w:r>
        <w:r>
          <w:rPr>
            <w:noProof/>
            <w:webHidden/>
          </w:rPr>
          <w:fldChar w:fldCharType="end"/>
        </w:r>
      </w:hyperlink>
    </w:p>
    <w:p w14:paraId="34611EF4" w14:textId="661B5B9F" w:rsidR="003B2C6C" w:rsidRDefault="003B2C6C">
      <w:pPr>
        <w:pStyle w:val="TDC2"/>
        <w:tabs>
          <w:tab w:val="left" w:pos="880"/>
          <w:tab w:val="right" w:leader="dot" w:pos="9352"/>
        </w:tabs>
        <w:rPr>
          <w:rFonts w:cstheme="minorBidi"/>
          <w:smallCaps w:val="0"/>
          <w:noProof/>
          <w:sz w:val="24"/>
          <w:szCs w:val="24"/>
          <w:lang w:val="es-CL" w:eastAsia="es-MX"/>
        </w:rPr>
      </w:pPr>
      <w:hyperlink w:anchor="_Toc104200488" w:history="1">
        <w:r w:rsidRPr="009545E8">
          <w:rPr>
            <w:rStyle w:val="Hipervnculo"/>
            <w:rFonts w:ascii="Arial Narrow" w:hAnsi="Arial Narrow"/>
            <w:b/>
            <w:bCs/>
            <w:noProof/>
          </w:rPr>
          <w:t>4.7.</w:t>
        </w:r>
        <w:r>
          <w:rPr>
            <w:rFonts w:cstheme="minorBidi"/>
            <w:smallCaps w:val="0"/>
            <w:noProof/>
            <w:sz w:val="24"/>
            <w:szCs w:val="24"/>
            <w:lang w:val="es-CL" w:eastAsia="es-MX"/>
          </w:rPr>
          <w:tab/>
        </w:r>
        <w:r w:rsidRPr="009545E8">
          <w:rPr>
            <w:rStyle w:val="Hipervnculo"/>
            <w:rFonts w:ascii="Arial Narrow" w:hAnsi="Arial Narrow"/>
            <w:b/>
            <w:bCs/>
            <w:noProof/>
          </w:rPr>
          <w:t>Support Stage</w:t>
        </w:r>
        <w:r>
          <w:rPr>
            <w:noProof/>
            <w:webHidden/>
          </w:rPr>
          <w:tab/>
        </w:r>
        <w:r>
          <w:rPr>
            <w:noProof/>
            <w:webHidden/>
          </w:rPr>
          <w:fldChar w:fldCharType="begin"/>
        </w:r>
        <w:r>
          <w:rPr>
            <w:noProof/>
            <w:webHidden/>
          </w:rPr>
          <w:instrText xml:space="preserve"> PAGEREF _Toc104200488 \h </w:instrText>
        </w:r>
        <w:r>
          <w:rPr>
            <w:noProof/>
            <w:webHidden/>
          </w:rPr>
        </w:r>
        <w:r>
          <w:rPr>
            <w:noProof/>
            <w:webHidden/>
          </w:rPr>
          <w:fldChar w:fldCharType="separate"/>
        </w:r>
        <w:r>
          <w:rPr>
            <w:noProof/>
            <w:webHidden/>
          </w:rPr>
          <w:t>18</w:t>
        </w:r>
        <w:r>
          <w:rPr>
            <w:noProof/>
            <w:webHidden/>
          </w:rPr>
          <w:fldChar w:fldCharType="end"/>
        </w:r>
      </w:hyperlink>
    </w:p>
    <w:p w14:paraId="0CED5222" w14:textId="36B03EEB" w:rsidR="003B2C6C" w:rsidRDefault="003B2C6C">
      <w:pPr>
        <w:pStyle w:val="TDC2"/>
        <w:tabs>
          <w:tab w:val="left" w:pos="880"/>
          <w:tab w:val="right" w:leader="dot" w:pos="9352"/>
        </w:tabs>
        <w:rPr>
          <w:rFonts w:cstheme="minorBidi"/>
          <w:smallCaps w:val="0"/>
          <w:noProof/>
          <w:sz w:val="24"/>
          <w:szCs w:val="24"/>
          <w:lang w:val="es-CL" w:eastAsia="es-MX"/>
        </w:rPr>
      </w:pPr>
      <w:hyperlink w:anchor="_Toc104200489" w:history="1">
        <w:r w:rsidRPr="009545E8">
          <w:rPr>
            <w:rStyle w:val="Hipervnculo"/>
            <w:rFonts w:ascii="Arial Narrow" w:hAnsi="Arial Narrow"/>
            <w:b/>
            <w:bCs/>
            <w:noProof/>
          </w:rPr>
          <w:t>4.8.</w:t>
        </w:r>
        <w:r>
          <w:rPr>
            <w:rFonts w:cstheme="minorBidi"/>
            <w:smallCaps w:val="0"/>
            <w:noProof/>
            <w:sz w:val="24"/>
            <w:szCs w:val="24"/>
            <w:lang w:val="es-CL" w:eastAsia="es-MX"/>
          </w:rPr>
          <w:tab/>
        </w:r>
        <w:r w:rsidRPr="009545E8">
          <w:rPr>
            <w:rStyle w:val="Hipervnculo"/>
            <w:rFonts w:ascii="Arial Narrow" w:hAnsi="Arial Narrow"/>
            <w:b/>
            <w:bCs/>
            <w:noProof/>
          </w:rPr>
          <w:t>Recognition Stage</w:t>
        </w:r>
        <w:r>
          <w:rPr>
            <w:noProof/>
            <w:webHidden/>
          </w:rPr>
          <w:tab/>
        </w:r>
        <w:r>
          <w:rPr>
            <w:noProof/>
            <w:webHidden/>
          </w:rPr>
          <w:fldChar w:fldCharType="begin"/>
        </w:r>
        <w:r>
          <w:rPr>
            <w:noProof/>
            <w:webHidden/>
          </w:rPr>
          <w:instrText xml:space="preserve"> PAGEREF _Toc104200489 \h </w:instrText>
        </w:r>
        <w:r>
          <w:rPr>
            <w:noProof/>
            <w:webHidden/>
          </w:rPr>
        </w:r>
        <w:r>
          <w:rPr>
            <w:noProof/>
            <w:webHidden/>
          </w:rPr>
          <w:fldChar w:fldCharType="separate"/>
        </w:r>
        <w:r>
          <w:rPr>
            <w:noProof/>
            <w:webHidden/>
          </w:rPr>
          <w:t>20</w:t>
        </w:r>
        <w:r>
          <w:rPr>
            <w:noProof/>
            <w:webHidden/>
          </w:rPr>
          <w:fldChar w:fldCharType="end"/>
        </w:r>
      </w:hyperlink>
    </w:p>
    <w:p w14:paraId="07748D84" w14:textId="30063F84" w:rsidR="003B2C6C" w:rsidRDefault="003B2C6C">
      <w:pPr>
        <w:pStyle w:val="TDC2"/>
        <w:tabs>
          <w:tab w:val="left" w:pos="880"/>
          <w:tab w:val="right" w:leader="dot" w:pos="9352"/>
        </w:tabs>
        <w:rPr>
          <w:rFonts w:cstheme="minorBidi"/>
          <w:smallCaps w:val="0"/>
          <w:noProof/>
          <w:sz w:val="24"/>
          <w:szCs w:val="24"/>
          <w:lang w:val="es-CL" w:eastAsia="es-MX"/>
        </w:rPr>
      </w:pPr>
      <w:hyperlink w:anchor="_Toc104200490" w:history="1">
        <w:r w:rsidRPr="009545E8">
          <w:rPr>
            <w:rStyle w:val="Hipervnculo"/>
            <w:rFonts w:ascii="Arial Narrow" w:hAnsi="Arial Narrow"/>
            <w:b/>
            <w:bCs/>
            <w:noProof/>
          </w:rPr>
          <w:t>4.9.</w:t>
        </w:r>
        <w:r>
          <w:rPr>
            <w:rFonts w:cstheme="minorBidi"/>
            <w:smallCaps w:val="0"/>
            <w:noProof/>
            <w:sz w:val="24"/>
            <w:szCs w:val="24"/>
            <w:lang w:val="es-CL" w:eastAsia="es-MX"/>
          </w:rPr>
          <w:tab/>
        </w:r>
        <w:r w:rsidRPr="009545E8">
          <w:rPr>
            <w:rStyle w:val="Hipervnculo"/>
            <w:rFonts w:ascii="Arial Narrow" w:hAnsi="Arial Narrow"/>
            <w:b/>
            <w:bCs/>
            <w:noProof/>
          </w:rPr>
          <w:t>Verification Methodology</w:t>
        </w:r>
        <w:r>
          <w:rPr>
            <w:noProof/>
            <w:webHidden/>
          </w:rPr>
          <w:tab/>
        </w:r>
        <w:r>
          <w:rPr>
            <w:noProof/>
            <w:webHidden/>
          </w:rPr>
          <w:fldChar w:fldCharType="begin"/>
        </w:r>
        <w:r>
          <w:rPr>
            <w:noProof/>
            <w:webHidden/>
          </w:rPr>
          <w:instrText xml:space="preserve"> PAGEREF _Toc104200490 \h </w:instrText>
        </w:r>
        <w:r>
          <w:rPr>
            <w:noProof/>
            <w:webHidden/>
          </w:rPr>
        </w:r>
        <w:r>
          <w:rPr>
            <w:noProof/>
            <w:webHidden/>
          </w:rPr>
          <w:fldChar w:fldCharType="separate"/>
        </w:r>
        <w:r>
          <w:rPr>
            <w:noProof/>
            <w:webHidden/>
          </w:rPr>
          <w:t>22</w:t>
        </w:r>
        <w:r>
          <w:rPr>
            <w:noProof/>
            <w:webHidden/>
          </w:rPr>
          <w:fldChar w:fldCharType="end"/>
        </w:r>
      </w:hyperlink>
    </w:p>
    <w:p w14:paraId="1D65A60C" w14:textId="009D8D53" w:rsidR="003B2C6C" w:rsidRDefault="003B2C6C">
      <w:pPr>
        <w:pStyle w:val="TDC2"/>
        <w:tabs>
          <w:tab w:val="left" w:pos="880"/>
          <w:tab w:val="right" w:leader="dot" w:pos="9352"/>
        </w:tabs>
        <w:rPr>
          <w:rFonts w:cstheme="minorBidi"/>
          <w:smallCaps w:val="0"/>
          <w:noProof/>
          <w:sz w:val="24"/>
          <w:szCs w:val="24"/>
          <w:lang w:val="es-CL" w:eastAsia="es-MX"/>
        </w:rPr>
      </w:pPr>
      <w:hyperlink w:anchor="_Toc104200491" w:history="1">
        <w:r w:rsidRPr="009545E8">
          <w:rPr>
            <w:rStyle w:val="Hipervnculo"/>
            <w:rFonts w:ascii="Arial Narrow" w:hAnsi="Arial Narrow"/>
            <w:b/>
            <w:bCs/>
            <w:noProof/>
          </w:rPr>
          <w:t>4.9.1.</w:t>
        </w:r>
        <w:r>
          <w:rPr>
            <w:rFonts w:cstheme="minorBidi"/>
            <w:smallCaps w:val="0"/>
            <w:noProof/>
            <w:sz w:val="24"/>
            <w:szCs w:val="24"/>
            <w:lang w:val="es-CL" w:eastAsia="es-MX"/>
          </w:rPr>
          <w:tab/>
        </w:r>
        <w:r w:rsidRPr="009545E8">
          <w:rPr>
            <w:rStyle w:val="Hipervnculo"/>
            <w:rFonts w:ascii="Arial Narrow" w:hAnsi="Arial Narrow"/>
            <w:b/>
            <w:bCs/>
            <w:noProof/>
          </w:rPr>
          <w:t>Re-trying the Verification</w:t>
        </w:r>
        <w:r>
          <w:rPr>
            <w:noProof/>
            <w:webHidden/>
          </w:rPr>
          <w:tab/>
        </w:r>
        <w:r>
          <w:rPr>
            <w:noProof/>
            <w:webHidden/>
          </w:rPr>
          <w:fldChar w:fldCharType="begin"/>
        </w:r>
        <w:r>
          <w:rPr>
            <w:noProof/>
            <w:webHidden/>
          </w:rPr>
          <w:instrText xml:space="preserve"> PAGEREF _Toc104200491 \h </w:instrText>
        </w:r>
        <w:r>
          <w:rPr>
            <w:noProof/>
            <w:webHidden/>
          </w:rPr>
        </w:r>
        <w:r>
          <w:rPr>
            <w:noProof/>
            <w:webHidden/>
          </w:rPr>
          <w:fldChar w:fldCharType="separate"/>
        </w:r>
        <w:r>
          <w:rPr>
            <w:noProof/>
            <w:webHidden/>
          </w:rPr>
          <w:t>23</w:t>
        </w:r>
        <w:r>
          <w:rPr>
            <w:noProof/>
            <w:webHidden/>
          </w:rPr>
          <w:fldChar w:fldCharType="end"/>
        </w:r>
      </w:hyperlink>
    </w:p>
    <w:p w14:paraId="5F9FCA76" w14:textId="1F673ABE" w:rsidR="003B2C6C" w:rsidRDefault="003B2C6C">
      <w:pPr>
        <w:pStyle w:val="TDC2"/>
        <w:tabs>
          <w:tab w:val="left" w:pos="880"/>
          <w:tab w:val="right" w:leader="dot" w:pos="9352"/>
        </w:tabs>
        <w:rPr>
          <w:rFonts w:cstheme="minorBidi"/>
          <w:smallCaps w:val="0"/>
          <w:noProof/>
          <w:sz w:val="24"/>
          <w:szCs w:val="24"/>
          <w:lang w:val="es-CL" w:eastAsia="es-MX"/>
        </w:rPr>
      </w:pPr>
      <w:hyperlink w:anchor="_Toc104200492" w:history="1">
        <w:r w:rsidRPr="009545E8">
          <w:rPr>
            <w:rStyle w:val="Hipervnculo"/>
            <w:rFonts w:ascii="Arial Narrow" w:hAnsi="Arial Narrow"/>
            <w:b/>
            <w:bCs/>
            <w:noProof/>
          </w:rPr>
          <w:t>4.10.</w:t>
        </w:r>
        <w:r>
          <w:rPr>
            <w:rFonts w:cstheme="minorBidi"/>
            <w:smallCaps w:val="0"/>
            <w:noProof/>
            <w:sz w:val="24"/>
            <w:szCs w:val="24"/>
            <w:lang w:val="es-CL" w:eastAsia="es-MX"/>
          </w:rPr>
          <w:tab/>
        </w:r>
        <w:r w:rsidRPr="009545E8">
          <w:rPr>
            <w:rStyle w:val="Hipervnculo"/>
            <w:rFonts w:ascii="Arial Narrow" w:hAnsi="Arial Narrow"/>
            <w:b/>
            <w:bCs/>
            <w:noProof/>
          </w:rPr>
          <w:t>External Recognition</w:t>
        </w:r>
        <w:r>
          <w:rPr>
            <w:noProof/>
            <w:webHidden/>
          </w:rPr>
          <w:tab/>
        </w:r>
        <w:r>
          <w:rPr>
            <w:noProof/>
            <w:webHidden/>
          </w:rPr>
          <w:fldChar w:fldCharType="begin"/>
        </w:r>
        <w:r>
          <w:rPr>
            <w:noProof/>
            <w:webHidden/>
          </w:rPr>
          <w:instrText xml:space="preserve"> PAGEREF _Toc104200492 \h </w:instrText>
        </w:r>
        <w:r>
          <w:rPr>
            <w:noProof/>
            <w:webHidden/>
          </w:rPr>
        </w:r>
        <w:r>
          <w:rPr>
            <w:noProof/>
            <w:webHidden/>
          </w:rPr>
          <w:fldChar w:fldCharType="separate"/>
        </w:r>
        <w:r>
          <w:rPr>
            <w:noProof/>
            <w:webHidden/>
          </w:rPr>
          <w:t>23</w:t>
        </w:r>
        <w:r>
          <w:rPr>
            <w:noProof/>
            <w:webHidden/>
          </w:rPr>
          <w:fldChar w:fldCharType="end"/>
        </w:r>
      </w:hyperlink>
    </w:p>
    <w:p w14:paraId="1027023D" w14:textId="0C878103" w:rsidR="003B2C6C" w:rsidRDefault="003B2C6C">
      <w:pPr>
        <w:pStyle w:val="TDC2"/>
        <w:tabs>
          <w:tab w:val="left" w:pos="880"/>
          <w:tab w:val="right" w:leader="dot" w:pos="9352"/>
        </w:tabs>
        <w:rPr>
          <w:rFonts w:cstheme="minorBidi"/>
          <w:smallCaps w:val="0"/>
          <w:noProof/>
          <w:sz w:val="24"/>
          <w:szCs w:val="24"/>
          <w:lang w:val="es-CL" w:eastAsia="es-MX"/>
        </w:rPr>
      </w:pPr>
      <w:hyperlink w:anchor="_Toc104200493" w:history="1">
        <w:r w:rsidRPr="009545E8">
          <w:rPr>
            <w:rStyle w:val="Hipervnculo"/>
            <w:rFonts w:ascii="Arial Narrow" w:hAnsi="Arial Narrow"/>
            <w:b/>
            <w:bCs/>
            <w:noProof/>
            <w:lang w:val="en-US"/>
          </w:rPr>
          <w:t>4.11.</w:t>
        </w:r>
        <w:r>
          <w:rPr>
            <w:rFonts w:cstheme="minorBidi"/>
            <w:smallCaps w:val="0"/>
            <w:noProof/>
            <w:sz w:val="24"/>
            <w:szCs w:val="24"/>
            <w:lang w:val="es-CL" w:eastAsia="es-MX"/>
          </w:rPr>
          <w:tab/>
        </w:r>
        <w:r w:rsidRPr="009545E8">
          <w:rPr>
            <w:rStyle w:val="Hipervnculo"/>
            <w:rFonts w:ascii="Arial Narrow" w:hAnsi="Arial Narrow"/>
            <w:b/>
            <w:bCs/>
            <w:noProof/>
            <w:lang w:val="en-US"/>
          </w:rPr>
          <w:t>Role and Responsibilities of Participants</w:t>
        </w:r>
        <w:r>
          <w:rPr>
            <w:noProof/>
            <w:webHidden/>
          </w:rPr>
          <w:tab/>
        </w:r>
        <w:r>
          <w:rPr>
            <w:noProof/>
            <w:webHidden/>
          </w:rPr>
          <w:fldChar w:fldCharType="begin"/>
        </w:r>
        <w:r>
          <w:rPr>
            <w:noProof/>
            <w:webHidden/>
          </w:rPr>
          <w:instrText xml:space="preserve"> PAGEREF _Toc104200493 \h </w:instrText>
        </w:r>
        <w:r>
          <w:rPr>
            <w:noProof/>
            <w:webHidden/>
          </w:rPr>
        </w:r>
        <w:r>
          <w:rPr>
            <w:noProof/>
            <w:webHidden/>
          </w:rPr>
          <w:fldChar w:fldCharType="separate"/>
        </w:r>
        <w:r>
          <w:rPr>
            <w:noProof/>
            <w:webHidden/>
          </w:rPr>
          <w:t>25</w:t>
        </w:r>
        <w:r>
          <w:rPr>
            <w:noProof/>
            <w:webHidden/>
          </w:rPr>
          <w:fldChar w:fldCharType="end"/>
        </w:r>
      </w:hyperlink>
    </w:p>
    <w:p w14:paraId="438D8AD1" w14:textId="005540E0" w:rsidR="003B2C6C" w:rsidRDefault="003B2C6C">
      <w:pPr>
        <w:pStyle w:val="TDC1"/>
        <w:tabs>
          <w:tab w:val="left" w:pos="440"/>
          <w:tab w:val="right" w:leader="dot" w:pos="9352"/>
        </w:tabs>
        <w:rPr>
          <w:rFonts w:cstheme="minorBidi"/>
          <w:b w:val="0"/>
          <w:bCs w:val="0"/>
          <w:caps w:val="0"/>
          <w:noProof/>
          <w:sz w:val="24"/>
          <w:szCs w:val="24"/>
          <w:lang w:val="es-CL" w:eastAsia="es-MX"/>
        </w:rPr>
      </w:pPr>
      <w:hyperlink w:anchor="_Toc104200494" w:history="1">
        <w:r w:rsidRPr="009545E8">
          <w:rPr>
            <w:rStyle w:val="Hipervnculo"/>
            <w:rFonts w:ascii="Arial Narrow" w:hAnsi="Arial Narrow"/>
            <w:noProof/>
          </w:rPr>
          <w:t>5.</w:t>
        </w:r>
        <w:r>
          <w:rPr>
            <w:rFonts w:cstheme="minorBidi"/>
            <w:b w:val="0"/>
            <w:bCs w:val="0"/>
            <w:caps w:val="0"/>
            <w:noProof/>
            <w:sz w:val="24"/>
            <w:szCs w:val="24"/>
            <w:lang w:val="es-CL" w:eastAsia="es-MX"/>
          </w:rPr>
          <w:tab/>
        </w:r>
        <w:r w:rsidRPr="009545E8">
          <w:rPr>
            <w:rStyle w:val="Hipervnculo"/>
            <w:rFonts w:ascii="Arial Narrow" w:hAnsi="Arial Narrow"/>
            <w:noProof/>
          </w:rPr>
          <w:t>Annexes</w:t>
        </w:r>
        <w:r>
          <w:rPr>
            <w:noProof/>
            <w:webHidden/>
          </w:rPr>
          <w:tab/>
        </w:r>
        <w:r>
          <w:rPr>
            <w:noProof/>
            <w:webHidden/>
          </w:rPr>
          <w:fldChar w:fldCharType="begin"/>
        </w:r>
        <w:r>
          <w:rPr>
            <w:noProof/>
            <w:webHidden/>
          </w:rPr>
          <w:instrText xml:space="preserve"> PAGEREF _Toc104200494 \h </w:instrText>
        </w:r>
        <w:r>
          <w:rPr>
            <w:noProof/>
            <w:webHidden/>
          </w:rPr>
        </w:r>
        <w:r>
          <w:rPr>
            <w:noProof/>
            <w:webHidden/>
          </w:rPr>
          <w:fldChar w:fldCharType="separate"/>
        </w:r>
        <w:r>
          <w:rPr>
            <w:noProof/>
            <w:webHidden/>
          </w:rPr>
          <w:t>27</w:t>
        </w:r>
        <w:r>
          <w:rPr>
            <w:noProof/>
            <w:webHidden/>
          </w:rPr>
          <w:fldChar w:fldCharType="end"/>
        </w:r>
      </w:hyperlink>
    </w:p>
    <w:p w14:paraId="2BC85633" w14:textId="281357A8" w:rsidR="001B725A" w:rsidRPr="00C97CD1" w:rsidRDefault="001B725A" w:rsidP="001B725A">
      <w:r w:rsidRPr="00C97CD1">
        <w:fldChar w:fldCharType="end"/>
      </w:r>
    </w:p>
    <w:p w14:paraId="407542EF" w14:textId="77777777" w:rsidR="001B725A" w:rsidRPr="00C97CD1" w:rsidRDefault="001B725A" w:rsidP="001B725A"/>
    <w:p w14:paraId="1FB5ACA0" w14:textId="77777777" w:rsidR="001B725A" w:rsidRPr="00C97CD1" w:rsidRDefault="001B725A" w:rsidP="001B725A"/>
    <w:p w14:paraId="42744E3D" w14:textId="77777777" w:rsidR="001B725A" w:rsidRPr="00C97CD1" w:rsidRDefault="001B725A" w:rsidP="001B725A"/>
    <w:p w14:paraId="729F95ED" w14:textId="77777777" w:rsidR="001B725A" w:rsidRPr="00C97CD1" w:rsidRDefault="001B725A" w:rsidP="001B725A"/>
    <w:p w14:paraId="7A71E340" w14:textId="7E2805D5" w:rsidR="002F2E1E" w:rsidRPr="00C97CD1" w:rsidRDefault="002F2E1E">
      <w:pPr>
        <w:pStyle w:val="Tabladeilustraciones"/>
        <w:tabs>
          <w:tab w:val="right" w:leader="dot" w:pos="9352"/>
        </w:tabs>
        <w:rPr>
          <w:rFonts w:ascii="Arial Narrow" w:hAnsi="Arial Narrow"/>
          <w:noProof/>
          <w:sz w:val="24"/>
          <w:szCs w:val="24"/>
          <w:lang w:eastAsia="es-PA"/>
        </w:rPr>
      </w:pPr>
    </w:p>
    <w:p w14:paraId="33F6BB2B" w14:textId="77777777" w:rsidR="001B725A" w:rsidRPr="00C97CD1" w:rsidRDefault="001B725A">
      <w:pPr>
        <w:rPr>
          <w:rFonts w:ascii="Arial Narrow" w:hAnsi="Arial Narrow"/>
          <w:b/>
          <w:bCs/>
          <w:sz w:val="24"/>
          <w:szCs w:val="24"/>
          <w:lang w:eastAsia="es-PA"/>
        </w:rPr>
      </w:pPr>
      <w:r w:rsidRPr="00C97CD1">
        <w:rPr>
          <w:rFonts w:ascii="Arial Narrow" w:hAnsi="Arial Narrow"/>
          <w:b/>
          <w:bCs/>
          <w:sz w:val="24"/>
          <w:szCs w:val="24"/>
          <w:lang w:eastAsia="es-PA"/>
        </w:rPr>
        <w:br w:type="page"/>
      </w:r>
    </w:p>
    <w:p w14:paraId="6074B8AF" w14:textId="3E243D01" w:rsidR="002F2E1E" w:rsidRPr="00C97CD1" w:rsidRDefault="001B725A" w:rsidP="001B725A">
      <w:pPr>
        <w:pStyle w:val="TtuloTDC"/>
        <w:rPr>
          <w:rFonts w:ascii="Arial Narrow" w:hAnsi="Arial Narrow"/>
          <w:color w:val="548DD4" w:themeColor="text2" w:themeTint="99"/>
        </w:rPr>
      </w:pPr>
      <w:r w:rsidRPr="00C97CD1">
        <w:rPr>
          <w:rFonts w:ascii="Arial Narrow" w:hAnsi="Arial Narrow"/>
          <w:color w:val="548DD4" w:themeColor="text2" w:themeTint="99"/>
        </w:rPr>
        <w:lastRenderedPageBreak/>
        <w:t>Figures</w:t>
      </w:r>
    </w:p>
    <w:p w14:paraId="7559E2A7" w14:textId="77777777" w:rsidR="001B725A" w:rsidRPr="00C97CD1" w:rsidRDefault="001B725A" w:rsidP="001B725A"/>
    <w:p w14:paraId="04F43E9D" w14:textId="1F7B4F09" w:rsidR="003B2C6C" w:rsidRDefault="002F2E1E">
      <w:pPr>
        <w:pStyle w:val="Tabladeilustraciones"/>
        <w:tabs>
          <w:tab w:val="right" w:leader="dot" w:pos="9352"/>
        </w:tabs>
        <w:rPr>
          <w:noProof/>
          <w:sz w:val="24"/>
          <w:szCs w:val="24"/>
          <w:lang w:val="es-CL" w:eastAsia="es-MX"/>
        </w:rPr>
      </w:pPr>
      <w:r w:rsidRPr="00C97CD1">
        <w:rPr>
          <w:rFonts w:ascii="Arial Narrow" w:hAnsi="Arial Narrow"/>
          <w:noProof/>
          <w:sz w:val="24"/>
          <w:szCs w:val="24"/>
          <w:lang w:eastAsia="es-PA"/>
        </w:rPr>
        <w:fldChar w:fldCharType="begin"/>
      </w:r>
      <w:r w:rsidRPr="00C97CD1">
        <w:rPr>
          <w:rFonts w:ascii="Arial Narrow" w:hAnsi="Arial Narrow"/>
          <w:noProof/>
          <w:sz w:val="24"/>
          <w:szCs w:val="24"/>
          <w:lang w:eastAsia="es-PA"/>
        </w:rPr>
        <w:instrText xml:space="preserve"> TOC \h \z \c "Figure" </w:instrText>
      </w:r>
      <w:r w:rsidRPr="00C97CD1">
        <w:rPr>
          <w:rFonts w:ascii="Arial Narrow" w:hAnsi="Arial Narrow"/>
          <w:noProof/>
          <w:sz w:val="24"/>
          <w:szCs w:val="24"/>
          <w:lang w:eastAsia="es-PA"/>
        </w:rPr>
        <w:fldChar w:fldCharType="separate"/>
      </w:r>
      <w:hyperlink w:anchor="_Toc104200495" w:history="1">
        <w:r w:rsidR="003B2C6C" w:rsidRPr="00EF0F42">
          <w:rPr>
            <w:rStyle w:val="Hipervnculo"/>
            <w:rFonts w:ascii="Arial Narrow" w:hAnsi="Arial Narrow"/>
            <w:noProof/>
          </w:rPr>
          <w:t>Figure 1. Timeline of IRNAP development</w:t>
        </w:r>
        <w:r w:rsidR="003B2C6C">
          <w:rPr>
            <w:noProof/>
            <w:webHidden/>
          </w:rPr>
          <w:tab/>
        </w:r>
        <w:r w:rsidR="003B2C6C">
          <w:rPr>
            <w:noProof/>
            <w:webHidden/>
          </w:rPr>
          <w:fldChar w:fldCharType="begin"/>
        </w:r>
        <w:r w:rsidR="003B2C6C">
          <w:rPr>
            <w:noProof/>
            <w:webHidden/>
          </w:rPr>
          <w:instrText xml:space="preserve"> PAGEREF _Toc104200495 \h </w:instrText>
        </w:r>
        <w:r w:rsidR="003B2C6C">
          <w:rPr>
            <w:noProof/>
            <w:webHidden/>
          </w:rPr>
        </w:r>
        <w:r w:rsidR="003B2C6C">
          <w:rPr>
            <w:noProof/>
            <w:webHidden/>
          </w:rPr>
          <w:fldChar w:fldCharType="separate"/>
        </w:r>
        <w:r w:rsidR="003B2C6C">
          <w:rPr>
            <w:noProof/>
            <w:webHidden/>
          </w:rPr>
          <w:t>6</w:t>
        </w:r>
        <w:r w:rsidR="003B2C6C">
          <w:rPr>
            <w:noProof/>
            <w:webHidden/>
          </w:rPr>
          <w:fldChar w:fldCharType="end"/>
        </w:r>
      </w:hyperlink>
    </w:p>
    <w:p w14:paraId="2912B785" w14:textId="65A3B31F" w:rsidR="003B2C6C" w:rsidRDefault="003B2C6C">
      <w:pPr>
        <w:pStyle w:val="Tabladeilustraciones"/>
        <w:tabs>
          <w:tab w:val="right" w:leader="dot" w:pos="9352"/>
        </w:tabs>
        <w:rPr>
          <w:noProof/>
          <w:sz w:val="24"/>
          <w:szCs w:val="24"/>
          <w:lang w:val="es-CL" w:eastAsia="es-MX"/>
        </w:rPr>
      </w:pPr>
      <w:hyperlink w:anchor="_Toc104200496" w:history="1">
        <w:r w:rsidRPr="00EF0F42">
          <w:rPr>
            <w:rStyle w:val="Hipervnculo"/>
            <w:rFonts w:ascii="Arial Narrow" w:hAnsi="Arial Narrow"/>
            <w:noProof/>
          </w:rPr>
          <w:t>Figure 2. Key elements of NAP</w:t>
        </w:r>
        <w:r>
          <w:rPr>
            <w:noProof/>
            <w:webHidden/>
          </w:rPr>
          <w:tab/>
        </w:r>
        <w:r>
          <w:rPr>
            <w:noProof/>
            <w:webHidden/>
          </w:rPr>
          <w:fldChar w:fldCharType="begin"/>
        </w:r>
        <w:r>
          <w:rPr>
            <w:noProof/>
            <w:webHidden/>
          </w:rPr>
          <w:instrText xml:space="preserve"> PAGEREF _Toc104200496 \h </w:instrText>
        </w:r>
        <w:r>
          <w:rPr>
            <w:noProof/>
            <w:webHidden/>
          </w:rPr>
        </w:r>
        <w:r>
          <w:rPr>
            <w:noProof/>
            <w:webHidden/>
          </w:rPr>
          <w:fldChar w:fldCharType="separate"/>
        </w:r>
        <w:r>
          <w:rPr>
            <w:noProof/>
            <w:webHidden/>
          </w:rPr>
          <w:t>7</w:t>
        </w:r>
        <w:r>
          <w:rPr>
            <w:noProof/>
            <w:webHidden/>
          </w:rPr>
          <w:fldChar w:fldCharType="end"/>
        </w:r>
      </w:hyperlink>
    </w:p>
    <w:p w14:paraId="4E1742C8" w14:textId="61C000D6" w:rsidR="003B2C6C" w:rsidRDefault="003B2C6C">
      <w:pPr>
        <w:pStyle w:val="Tabladeilustraciones"/>
        <w:tabs>
          <w:tab w:val="right" w:leader="dot" w:pos="9352"/>
        </w:tabs>
        <w:rPr>
          <w:noProof/>
          <w:sz w:val="24"/>
          <w:szCs w:val="24"/>
          <w:lang w:val="es-CL" w:eastAsia="es-MX"/>
        </w:rPr>
      </w:pPr>
      <w:hyperlink w:anchor="_Toc104200497" w:history="1">
        <w:r w:rsidRPr="00EF0F42">
          <w:rPr>
            <w:rStyle w:val="Hipervnculo"/>
            <w:rFonts w:ascii="Arial Narrow" w:hAnsi="Arial Narrow"/>
            <w:noProof/>
          </w:rPr>
          <w:t>Figure 3. NAP/IRNAP Differences.</w:t>
        </w:r>
        <w:r>
          <w:rPr>
            <w:noProof/>
            <w:webHidden/>
          </w:rPr>
          <w:tab/>
        </w:r>
        <w:r>
          <w:rPr>
            <w:noProof/>
            <w:webHidden/>
          </w:rPr>
          <w:fldChar w:fldCharType="begin"/>
        </w:r>
        <w:r>
          <w:rPr>
            <w:noProof/>
            <w:webHidden/>
          </w:rPr>
          <w:instrText xml:space="preserve"> PAGEREF _Toc104200497 \h </w:instrText>
        </w:r>
        <w:r>
          <w:rPr>
            <w:noProof/>
            <w:webHidden/>
          </w:rPr>
        </w:r>
        <w:r>
          <w:rPr>
            <w:noProof/>
            <w:webHidden/>
          </w:rPr>
          <w:fldChar w:fldCharType="separate"/>
        </w:r>
        <w:r>
          <w:rPr>
            <w:noProof/>
            <w:webHidden/>
          </w:rPr>
          <w:t>7</w:t>
        </w:r>
        <w:r>
          <w:rPr>
            <w:noProof/>
            <w:webHidden/>
          </w:rPr>
          <w:fldChar w:fldCharType="end"/>
        </w:r>
      </w:hyperlink>
    </w:p>
    <w:p w14:paraId="6D69C7D9" w14:textId="461505C0" w:rsidR="003B2C6C" w:rsidRDefault="003B2C6C">
      <w:pPr>
        <w:pStyle w:val="Tabladeilustraciones"/>
        <w:tabs>
          <w:tab w:val="right" w:leader="dot" w:pos="9352"/>
        </w:tabs>
        <w:rPr>
          <w:noProof/>
          <w:sz w:val="24"/>
          <w:szCs w:val="24"/>
          <w:lang w:val="es-CL" w:eastAsia="es-MX"/>
        </w:rPr>
      </w:pPr>
      <w:hyperlink w:anchor="_Toc104200498" w:history="1">
        <w:r w:rsidRPr="00EF0F42">
          <w:rPr>
            <w:rStyle w:val="Hipervnculo"/>
            <w:noProof/>
          </w:rPr>
          <w:t>Figure 4: TSG/TRG roster formation</w:t>
        </w:r>
        <w:r>
          <w:rPr>
            <w:noProof/>
            <w:webHidden/>
          </w:rPr>
          <w:tab/>
        </w:r>
        <w:r>
          <w:rPr>
            <w:noProof/>
            <w:webHidden/>
          </w:rPr>
          <w:fldChar w:fldCharType="begin"/>
        </w:r>
        <w:r>
          <w:rPr>
            <w:noProof/>
            <w:webHidden/>
          </w:rPr>
          <w:instrText xml:space="preserve"> PAGEREF _Toc104200498 \h </w:instrText>
        </w:r>
        <w:r>
          <w:rPr>
            <w:noProof/>
            <w:webHidden/>
          </w:rPr>
        </w:r>
        <w:r>
          <w:rPr>
            <w:noProof/>
            <w:webHidden/>
          </w:rPr>
          <w:fldChar w:fldCharType="separate"/>
        </w:r>
        <w:r>
          <w:rPr>
            <w:noProof/>
            <w:webHidden/>
          </w:rPr>
          <w:t>11</w:t>
        </w:r>
        <w:r>
          <w:rPr>
            <w:noProof/>
            <w:webHidden/>
          </w:rPr>
          <w:fldChar w:fldCharType="end"/>
        </w:r>
      </w:hyperlink>
    </w:p>
    <w:p w14:paraId="0E24BDD5" w14:textId="68A30808" w:rsidR="003B2C6C" w:rsidRDefault="003B2C6C">
      <w:pPr>
        <w:pStyle w:val="Tabladeilustraciones"/>
        <w:tabs>
          <w:tab w:val="right" w:leader="dot" w:pos="9352"/>
        </w:tabs>
        <w:rPr>
          <w:noProof/>
          <w:sz w:val="24"/>
          <w:szCs w:val="24"/>
          <w:lang w:val="es-CL" w:eastAsia="es-MX"/>
        </w:rPr>
      </w:pPr>
      <w:hyperlink w:anchor="_Toc104200499" w:history="1">
        <w:r w:rsidRPr="00EF0F42">
          <w:rPr>
            <w:rStyle w:val="Hipervnculo"/>
            <w:rFonts w:ascii="Arial Narrow" w:hAnsi="Arial Narrow"/>
            <w:noProof/>
          </w:rPr>
          <w:t>Figure 5. Timeline for the formation of a TSG in support of a member state</w:t>
        </w:r>
        <w:r>
          <w:rPr>
            <w:noProof/>
            <w:webHidden/>
          </w:rPr>
          <w:tab/>
        </w:r>
        <w:r>
          <w:rPr>
            <w:noProof/>
            <w:webHidden/>
          </w:rPr>
          <w:fldChar w:fldCharType="begin"/>
        </w:r>
        <w:r>
          <w:rPr>
            <w:noProof/>
            <w:webHidden/>
          </w:rPr>
          <w:instrText xml:space="preserve"> PAGEREF _Toc104200499 \h </w:instrText>
        </w:r>
        <w:r>
          <w:rPr>
            <w:noProof/>
            <w:webHidden/>
          </w:rPr>
        </w:r>
        <w:r>
          <w:rPr>
            <w:noProof/>
            <w:webHidden/>
          </w:rPr>
          <w:fldChar w:fldCharType="separate"/>
        </w:r>
        <w:r>
          <w:rPr>
            <w:noProof/>
            <w:webHidden/>
          </w:rPr>
          <w:t>16</w:t>
        </w:r>
        <w:r>
          <w:rPr>
            <w:noProof/>
            <w:webHidden/>
          </w:rPr>
          <w:fldChar w:fldCharType="end"/>
        </w:r>
      </w:hyperlink>
    </w:p>
    <w:p w14:paraId="32933A5E" w14:textId="1ACBA3DD" w:rsidR="003B2C6C" w:rsidRDefault="003B2C6C">
      <w:pPr>
        <w:pStyle w:val="Tabladeilustraciones"/>
        <w:tabs>
          <w:tab w:val="right" w:leader="dot" w:pos="9352"/>
        </w:tabs>
        <w:rPr>
          <w:noProof/>
          <w:sz w:val="24"/>
          <w:szCs w:val="24"/>
          <w:lang w:val="es-CL" w:eastAsia="es-MX"/>
        </w:rPr>
      </w:pPr>
      <w:hyperlink w:anchor="_Toc104200500" w:history="1">
        <w:r w:rsidRPr="00EF0F42">
          <w:rPr>
            <w:rStyle w:val="Hipervnculo"/>
            <w:rFonts w:ascii="Arial Narrow" w:hAnsi="Arial Narrow"/>
            <w:noProof/>
          </w:rPr>
          <w:t>Figure 6. Certificate of recognition</w:t>
        </w:r>
        <w:r>
          <w:rPr>
            <w:noProof/>
            <w:webHidden/>
          </w:rPr>
          <w:tab/>
        </w:r>
        <w:r>
          <w:rPr>
            <w:noProof/>
            <w:webHidden/>
          </w:rPr>
          <w:fldChar w:fldCharType="begin"/>
        </w:r>
        <w:r>
          <w:rPr>
            <w:noProof/>
            <w:webHidden/>
          </w:rPr>
          <w:instrText xml:space="preserve"> PAGEREF _Toc104200500 \h </w:instrText>
        </w:r>
        <w:r>
          <w:rPr>
            <w:noProof/>
            <w:webHidden/>
          </w:rPr>
        </w:r>
        <w:r>
          <w:rPr>
            <w:noProof/>
            <w:webHidden/>
          </w:rPr>
          <w:fldChar w:fldCharType="separate"/>
        </w:r>
        <w:r>
          <w:rPr>
            <w:noProof/>
            <w:webHidden/>
          </w:rPr>
          <w:t>24</w:t>
        </w:r>
        <w:r>
          <w:rPr>
            <w:noProof/>
            <w:webHidden/>
          </w:rPr>
          <w:fldChar w:fldCharType="end"/>
        </w:r>
      </w:hyperlink>
    </w:p>
    <w:p w14:paraId="55330582" w14:textId="3A4C9E5D" w:rsidR="003B2C6C" w:rsidRDefault="003B2C6C">
      <w:pPr>
        <w:pStyle w:val="Tabladeilustraciones"/>
        <w:tabs>
          <w:tab w:val="right" w:leader="dot" w:pos="9352"/>
        </w:tabs>
        <w:rPr>
          <w:noProof/>
          <w:sz w:val="24"/>
          <w:szCs w:val="24"/>
          <w:lang w:val="es-CL" w:eastAsia="es-MX"/>
        </w:rPr>
      </w:pPr>
      <w:hyperlink w:anchor="_Toc104200501" w:history="1">
        <w:r w:rsidRPr="00EF0F42">
          <w:rPr>
            <w:rStyle w:val="Hipervnculo"/>
            <w:rFonts w:ascii="Arial Narrow" w:hAnsi="Arial Narrow"/>
            <w:noProof/>
          </w:rPr>
          <w:t>Figure 7. Examples of badges</w:t>
        </w:r>
        <w:r>
          <w:rPr>
            <w:noProof/>
            <w:webHidden/>
          </w:rPr>
          <w:tab/>
        </w:r>
        <w:r>
          <w:rPr>
            <w:noProof/>
            <w:webHidden/>
          </w:rPr>
          <w:fldChar w:fldCharType="begin"/>
        </w:r>
        <w:r>
          <w:rPr>
            <w:noProof/>
            <w:webHidden/>
          </w:rPr>
          <w:instrText xml:space="preserve"> PAGEREF _Toc104200501 \h </w:instrText>
        </w:r>
        <w:r>
          <w:rPr>
            <w:noProof/>
            <w:webHidden/>
          </w:rPr>
        </w:r>
        <w:r>
          <w:rPr>
            <w:noProof/>
            <w:webHidden/>
          </w:rPr>
          <w:fldChar w:fldCharType="separate"/>
        </w:r>
        <w:r>
          <w:rPr>
            <w:noProof/>
            <w:webHidden/>
          </w:rPr>
          <w:t>25</w:t>
        </w:r>
        <w:r>
          <w:rPr>
            <w:noProof/>
            <w:webHidden/>
          </w:rPr>
          <w:fldChar w:fldCharType="end"/>
        </w:r>
      </w:hyperlink>
    </w:p>
    <w:p w14:paraId="30B5BCF7" w14:textId="21673282" w:rsidR="00F919F9" w:rsidRPr="00C97CD1" w:rsidRDefault="002F2E1E" w:rsidP="002F2E1E">
      <w:pPr>
        <w:pStyle w:val="TDC3"/>
        <w:tabs>
          <w:tab w:val="left" w:pos="1440"/>
        </w:tabs>
        <w:ind w:left="0"/>
        <w:rPr>
          <w:rFonts w:ascii="Arial Narrow" w:hAnsi="Arial Narrow" w:cstheme="minorBidi"/>
          <w:noProof/>
          <w:sz w:val="24"/>
          <w:szCs w:val="24"/>
          <w:lang w:eastAsia="es-PA"/>
        </w:rPr>
      </w:pPr>
      <w:r w:rsidRPr="00C97CD1">
        <w:rPr>
          <w:rFonts w:ascii="Arial Narrow" w:hAnsi="Arial Narrow" w:cstheme="minorBidi"/>
          <w:noProof/>
          <w:sz w:val="24"/>
          <w:szCs w:val="24"/>
          <w:lang w:eastAsia="es-PA"/>
        </w:rPr>
        <w:fldChar w:fldCharType="end"/>
      </w:r>
    </w:p>
    <w:p w14:paraId="0007C889" w14:textId="77777777" w:rsidR="00013045" w:rsidRPr="00C97CD1" w:rsidRDefault="00013045" w:rsidP="00F450E2">
      <w:pPr>
        <w:pStyle w:val="Ttulo1"/>
        <w:rPr>
          <w:rFonts w:ascii="Arial Narrow" w:eastAsia="Times New Roman" w:hAnsi="Arial Narrow" w:cstheme="minorHAnsi"/>
          <w:color w:val="000000"/>
          <w:sz w:val="24"/>
          <w:szCs w:val="24"/>
          <w:lang w:eastAsia="es-ES_tradnl"/>
        </w:rPr>
      </w:pPr>
    </w:p>
    <w:p w14:paraId="60C03B4A" w14:textId="77777777" w:rsidR="00013045" w:rsidRPr="00C97CD1" w:rsidRDefault="00013045" w:rsidP="00013045"/>
    <w:p w14:paraId="69457EE0" w14:textId="77777777" w:rsidR="00013045" w:rsidRPr="00C97CD1" w:rsidRDefault="00013045" w:rsidP="00013045"/>
    <w:p w14:paraId="5971F9BC" w14:textId="77777777" w:rsidR="00013045" w:rsidRPr="00C97CD1" w:rsidRDefault="00013045" w:rsidP="00013045"/>
    <w:p w14:paraId="3617C06C" w14:textId="77777777" w:rsidR="00013045" w:rsidRPr="00C97CD1" w:rsidRDefault="00013045" w:rsidP="00013045"/>
    <w:p w14:paraId="047779AA" w14:textId="77777777" w:rsidR="00013045" w:rsidRPr="00C97CD1" w:rsidRDefault="00013045" w:rsidP="00013045"/>
    <w:p w14:paraId="21E19128" w14:textId="77777777" w:rsidR="00013045" w:rsidRPr="00C97CD1" w:rsidRDefault="00013045" w:rsidP="00013045"/>
    <w:p w14:paraId="0D006CA3" w14:textId="77777777" w:rsidR="00013045" w:rsidRPr="00C97CD1" w:rsidRDefault="00013045" w:rsidP="00013045"/>
    <w:p w14:paraId="1460795F" w14:textId="77777777" w:rsidR="00013045" w:rsidRPr="00C97CD1" w:rsidRDefault="00013045" w:rsidP="00013045"/>
    <w:p w14:paraId="749203AE" w14:textId="77777777" w:rsidR="00013045" w:rsidRPr="00C97CD1" w:rsidRDefault="00013045" w:rsidP="00013045"/>
    <w:p w14:paraId="55972F45" w14:textId="77777777" w:rsidR="00013045" w:rsidRPr="00C97CD1" w:rsidRDefault="00013045" w:rsidP="00013045"/>
    <w:p w14:paraId="48423483" w14:textId="77777777" w:rsidR="00013045" w:rsidRPr="00C97CD1" w:rsidRDefault="00013045" w:rsidP="00013045"/>
    <w:p w14:paraId="2EBC0575" w14:textId="77777777" w:rsidR="00013045" w:rsidRPr="00C97CD1" w:rsidRDefault="00013045" w:rsidP="00013045"/>
    <w:p w14:paraId="2FE1981B" w14:textId="77777777" w:rsidR="00013045" w:rsidRPr="00C97CD1" w:rsidRDefault="00013045" w:rsidP="00013045"/>
    <w:p w14:paraId="7C40E1C5" w14:textId="77777777" w:rsidR="00013045" w:rsidRPr="00C97CD1" w:rsidRDefault="00013045" w:rsidP="00013045"/>
    <w:p w14:paraId="1EAA42D5" w14:textId="77777777" w:rsidR="00013045" w:rsidRPr="00C97CD1" w:rsidRDefault="00013045" w:rsidP="00013045"/>
    <w:p w14:paraId="1F0AF20D" w14:textId="77777777" w:rsidR="00013045" w:rsidRPr="00C97CD1" w:rsidRDefault="00013045" w:rsidP="00013045">
      <w:pPr>
        <w:pStyle w:val="Ttulo1"/>
        <w:jc w:val="center"/>
        <w:rPr>
          <w:rFonts w:ascii="Arial Narrow" w:eastAsia="Times New Roman" w:hAnsi="Arial Narrow" w:cstheme="minorHAnsi"/>
          <w:color w:val="000000"/>
          <w:sz w:val="24"/>
          <w:szCs w:val="24"/>
          <w:lang w:eastAsia="es-ES_tradnl"/>
        </w:rPr>
      </w:pPr>
    </w:p>
    <w:p w14:paraId="6E0A7A01" w14:textId="04D29E2E" w:rsidR="00AA40B2" w:rsidRPr="00C97CD1" w:rsidRDefault="00F62549" w:rsidP="00F450E2">
      <w:pPr>
        <w:pStyle w:val="Ttulo1"/>
        <w:rPr>
          <w:rFonts w:ascii="Arial Narrow" w:hAnsi="Arial Narrow"/>
          <w:b/>
          <w:bCs/>
          <w:color w:val="548DD4" w:themeColor="text2" w:themeTint="99"/>
          <w:sz w:val="32"/>
          <w:szCs w:val="32"/>
        </w:rPr>
      </w:pPr>
      <w:r w:rsidRPr="00C97CD1">
        <w:br w:type="page"/>
      </w:r>
      <w:bookmarkStart w:id="1" w:name="_Toc31599140"/>
      <w:bookmarkStart w:id="2" w:name="_Toc98414608"/>
      <w:bookmarkStart w:id="3" w:name="_Toc104200477"/>
      <w:r w:rsidR="00AA40B2" w:rsidRPr="00C97CD1">
        <w:rPr>
          <w:rFonts w:ascii="Arial Narrow" w:hAnsi="Arial Narrow"/>
          <w:b/>
          <w:bCs/>
          <w:color w:val="548DD4" w:themeColor="text2" w:themeTint="99"/>
          <w:sz w:val="32"/>
          <w:szCs w:val="32"/>
        </w:rPr>
        <w:lastRenderedPageBreak/>
        <w:t>Ab</w:t>
      </w:r>
      <w:r w:rsidR="00D62AD4" w:rsidRPr="00C97CD1">
        <w:rPr>
          <w:rFonts w:ascii="Arial Narrow" w:hAnsi="Arial Narrow"/>
          <w:b/>
          <w:bCs/>
          <w:color w:val="548DD4" w:themeColor="text2" w:themeTint="99"/>
          <w:sz w:val="32"/>
          <w:szCs w:val="32"/>
        </w:rPr>
        <w:t>breviations</w:t>
      </w:r>
      <w:bookmarkEnd w:id="1"/>
      <w:bookmarkEnd w:id="2"/>
      <w:bookmarkEnd w:id="3"/>
    </w:p>
    <w:p w14:paraId="0872001A" w14:textId="77777777" w:rsidR="00AA40B2" w:rsidRPr="00C97CD1" w:rsidRDefault="00AA40B2">
      <w:pPr>
        <w:rPr>
          <w:rFonts w:ascii="Arial Narrow" w:hAnsi="Arial Narrow" w:cstheme="minorHAnsi"/>
          <w:color w:val="0070C0"/>
          <w:sz w:val="24"/>
          <w:szCs w:val="24"/>
        </w:rPr>
      </w:pPr>
    </w:p>
    <w:tbl>
      <w:tblPr>
        <w:tblW w:w="5000" w:type="pct"/>
        <w:tblCellMar>
          <w:left w:w="70" w:type="dxa"/>
          <w:right w:w="70" w:type="dxa"/>
        </w:tblCellMar>
        <w:tblLook w:val="04A0" w:firstRow="1" w:lastRow="0" w:firstColumn="1" w:lastColumn="0" w:noHBand="0" w:noVBand="1"/>
      </w:tblPr>
      <w:tblGrid>
        <w:gridCol w:w="1414"/>
        <w:gridCol w:w="7948"/>
      </w:tblGrid>
      <w:tr w:rsidR="0099796D" w:rsidRPr="00C97CD1" w14:paraId="1C137131" w14:textId="77777777" w:rsidTr="00013045">
        <w:trPr>
          <w:trHeight w:val="320"/>
        </w:trPr>
        <w:tc>
          <w:tcPr>
            <w:tcW w:w="755" w:type="pct"/>
            <w:shd w:val="clear" w:color="auto" w:fill="auto"/>
            <w:noWrap/>
            <w:hideMark/>
          </w:tcPr>
          <w:p w14:paraId="5F613494" w14:textId="77777777" w:rsidR="0099796D" w:rsidRPr="00C97CD1" w:rsidRDefault="0099796D" w:rsidP="00FA25C7">
            <w:pPr>
              <w:rPr>
                <w:rFonts w:ascii="Arial Narrow" w:eastAsia="Times New Roman" w:hAnsi="Arial Narrow" w:cstheme="minorHAnsi"/>
                <w:color w:val="000000"/>
                <w:sz w:val="24"/>
                <w:szCs w:val="24"/>
                <w:lang w:eastAsia="es-ES_tradnl"/>
              </w:rPr>
            </w:pPr>
            <w:proofErr w:type="spellStart"/>
            <w:r w:rsidRPr="00C97CD1">
              <w:rPr>
                <w:rFonts w:ascii="Arial Narrow" w:eastAsia="Times New Roman" w:hAnsi="Arial Narrow" w:cstheme="minorHAnsi"/>
                <w:color w:val="000000"/>
                <w:sz w:val="24"/>
                <w:szCs w:val="24"/>
                <w:lang w:eastAsia="es-ES_tradnl"/>
              </w:rPr>
              <w:t>BoO</w:t>
            </w:r>
            <w:proofErr w:type="spellEnd"/>
          </w:p>
        </w:tc>
        <w:tc>
          <w:tcPr>
            <w:tcW w:w="4245" w:type="pct"/>
            <w:shd w:val="clear" w:color="auto" w:fill="auto"/>
            <w:hideMark/>
          </w:tcPr>
          <w:p w14:paraId="2F2AE802" w14:textId="6AB71348"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Base of Operations</w:t>
            </w:r>
          </w:p>
        </w:tc>
      </w:tr>
      <w:tr w:rsidR="009A11DA" w:rsidRPr="00C97CD1" w14:paraId="5D66A155" w14:textId="77777777" w:rsidTr="00013045">
        <w:trPr>
          <w:trHeight w:val="320"/>
        </w:trPr>
        <w:tc>
          <w:tcPr>
            <w:tcW w:w="755" w:type="pct"/>
            <w:shd w:val="clear" w:color="auto" w:fill="auto"/>
            <w:noWrap/>
          </w:tcPr>
          <w:p w14:paraId="53103B93" w14:textId="1346AE0A" w:rsidR="009A11DA" w:rsidRPr="00C97CD1" w:rsidRDefault="00973887"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ERS</w:t>
            </w:r>
          </w:p>
        </w:tc>
        <w:tc>
          <w:tcPr>
            <w:tcW w:w="4245" w:type="pct"/>
            <w:shd w:val="clear" w:color="auto" w:fill="auto"/>
          </w:tcPr>
          <w:p w14:paraId="30CA5689" w14:textId="31FFF1E1" w:rsidR="009A11DA" w:rsidRPr="00C97CD1" w:rsidRDefault="00973887" w:rsidP="00973887">
            <w:pPr>
              <w:pStyle w:val="NormalWeb"/>
            </w:pPr>
            <w:r w:rsidRPr="00C97CD1">
              <w:rPr>
                <w:rFonts w:ascii="Arial Narrow" w:hAnsi="Arial Narrow" w:cstheme="minorHAnsi"/>
                <w:color w:val="000000"/>
                <w:lang w:eastAsia="es-ES_tradnl"/>
              </w:rPr>
              <w:t>Emergency Response Section</w:t>
            </w:r>
          </w:p>
        </w:tc>
      </w:tr>
      <w:tr w:rsidR="0099796D" w:rsidRPr="00C97CD1" w14:paraId="71E1A387" w14:textId="77777777" w:rsidTr="00013045">
        <w:trPr>
          <w:trHeight w:val="320"/>
        </w:trPr>
        <w:tc>
          <w:tcPr>
            <w:tcW w:w="755" w:type="pct"/>
            <w:shd w:val="clear" w:color="auto" w:fill="auto"/>
            <w:noWrap/>
          </w:tcPr>
          <w:p w14:paraId="30EA1DD3" w14:textId="7777777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GIS</w:t>
            </w:r>
          </w:p>
        </w:tc>
        <w:tc>
          <w:tcPr>
            <w:tcW w:w="4245" w:type="pct"/>
            <w:shd w:val="clear" w:color="auto" w:fill="auto"/>
          </w:tcPr>
          <w:p w14:paraId="2086E3E6" w14:textId="163E791C"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 xml:space="preserve">Geographic Information </w:t>
            </w:r>
            <w:r w:rsidR="00FB7BCF" w:rsidRPr="00C97CD1">
              <w:rPr>
                <w:rFonts w:ascii="Arial Narrow" w:eastAsia="Times New Roman" w:hAnsi="Arial Narrow" w:cstheme="minorHAnsi"/>
                <w:color w:val="000000"/>
                <w:sz w:val="24"/>
                <w:szCs w:val="24"/>
                <w:lang w:eastAsia="es-ES_tradnl"/>
              </w:rPr>
              <w:t>System</w:t>
            </w:r>
          </w:p>
        </w:tc>
      </w:tr>
      <w:tr w:rsidR="0099796D" w:rsidRPr="00C97CD1" w14:paraId="04BFA9A2" w14:textId="77777777" w:rsidTr="00013045">
        <w:trPr>
          <w:trHeight w:val="320"/>
        </w:trPr>
        <w:tc>
          <w:tcPr>
            <w:tcW w:w="755" w:type="pct"/>
            <w:shd w:val="clear" w:color="auto" w:fill="auto"/>
            <w:noWrap/>
          </w:tcPr>
          <w:p w14:paraId="784B5BFD" w14:textId="7777777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GPS</w:t>
            </w:r>
          </w:p>
        </w:tc>
        <w:tc>
          <w:tcPr>
            <w:tcW w:w="4245" w:type="pct"/>
            <w:shd w:val="clear" w:color="auto" w:fill="auto"/>
          </w:tcPr>
          <w:p w14:paraId="7E14F31D" w14:textId="41FD4608"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Global Positioning System</w:t>
            </w:r>
          </w:p>
        </w:tc>
      </w:tr>
      <w:tr w:rsidR="009652DB" w:rsidRPr="00C97CD1" w14:paraId="107139A7" w14:textId="77777777" w:rsidTr="00013045">
        <w:trPr>
          <w:trHeight w:val="320"/>
        </w:trPr>
        <w:tc>
          <w:tcPr>
            <w:tcW w:w="755" w:type="pct"/>
            <w:shd w:val="clear" w:color="auto" w:fill="auto"/>
            <w:noWrap/>
          </w:tcPr>
          <w:p w14:paraId="72B71472" w14:textId="3031F23B" w:rsidR="009652DB" w:rsidRPr="00C97CD1" w:rsidRDefault="009652DB"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ICT</w:t>
            </w:r>
          </w:p>
        </w:tc>
        <w:tc>
          <w:tcPr>
            <w:tcW w:w="4245" w:type="pct"/>
            <w:shd w:val="clear" w:color="auto" w:fill="auto"/>
          </w:tcPr>
          <w:p w14:paraId="749843E2" w14:textId="32D95866" w:rsidR="009652DB" w:rsidRPr="00C97CD1" w:rsidRDefault="009652DB"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Information and Communication Technology</w:t>
            </w:r>
          </w:p>
        </w:tc>
      </w:tr>
      <w:tr w:rsidR="0099796D" w:rsidRPr="00C97CD1" w14:paraId="2C9D8900" w14:textId="77777777" w:rsidTr="00013045">
        <w:trPr>
          <w:trHeight w:val="320"/>
        </w:trPr>
        <w:tc>
          <w:tcPr>
            <w:tcW w:w="755" w:type="pct"/>
            <w:shd w:val="clear" w:color="auto" w:fill="auto"/>
            <w:noWrap/>
            <w:hideMark/>
          </w:tcPr>
          <w:p w14:paraId="16661FE9" w14:textId="7777777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IEC</w:t>
            </w:r>
          </w:p>
        </w:tc>
        <w:tc>
          <w:tcPr>
            <w:tcW w:w="4245" w:type="pct"/>
            <w:shd w:val="clear" w:color="auto" w:fill="auto"/>
            <w:hideMark/>
          </w:tcPr>
          <w:p w14:paraId="66E2F9FF" w14:textId="2AEF58EE"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INSARAG External Classification</w:t>
            </w:r>
          </w:p>
        </w:tc>
      </w:tr>
      <w:tr w:rsidR="0099796D" w:rsidRPr="00C97CD1" w14:paraId="1C18E084" w14:textId="77777777" w:rsidTr="00013045">
        <w:trPr>
          <w:trHeight w:val="320"/>
        </w:trPr>
        <w:tc>
          <w:tcPr>
            <w:tcW w:w="755" w:type="pct"/>
            <w:shd w:val="clear" w:color="auto" w:fill="auto"/>
            <w:noWrap/>
            <w:hideMark/>
          </w:tcPr>
          <w:p w14:paraId="329D84EA" w14:textId="7777777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IER</w:t>
            </w:r>
          </w:p>
        </w:tc>
        <w:tc>
          <w:tcPr>
            <w:tcW w:w="4245" w:type="pct"/>
            <w:shd w:val="clear" w:color="auto" w:fill="auto"/>
            <w:hideMark/>
          </w:tcPr>
          <w:p w14:paraId="6000DC86" w14:textId="3EEA020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INSARAG External Reclassification</w:t>
            </w:r>
          </w:p>
        </w:tc>
      </w:tr>
      <w:tr w:rsidR="0099796D" w:rsidRPr="00C97CD1" w14:paraId="2CD9786C" w14:textId="77777777" w:rsidTr="00013045">
        <w:trPr>
          <w:trHeight w:val="252"/>
        </w:trPr>
        <w:tc>
          <w:tcPr>
            <w:tcW w:w="755" w:type="pct"/>
            <w:shd w:val="clear" w:color="auto" w:fill="auto"/>
            <w:noWrap/>
            <w:hideMark/>
          </w:tcPr>
          <w:p w14:paraId="0169E7A5" w14:textId="7777777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INSARAG</w:t>
            </w:r>
          </w:p>
        </w:tc>
        <w:tc>
          <w:tcPr>
            <w:tcW w:w="4245" w:type="pct"/>
            <w:shd w:val="clear" w:color="auto" w:fill="auto"/>
            <w:hideMark/>
          </w:tcPr>
          <w:p w14:paraId="56E8678D" w14:textId="25F1E7BE"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International Search and Rescue Advisory Group</w:t>
            </w:r>
          </w:p>
        </w:tc>
      </w:tr>
      <w:tr w:rsidR="0099796D" w:rsidRPr="00C97CD1" w14:paraId="7D76C4DC" w14:textId="77777777" w:rsidTr="00013045">
        <w:trPr>
          <w:trHeight w:val="320"/>
        </w:trPr>
        <w:tc>
          <w:tcPr>
            <w:tcW w:w="755" w:type="pct"/>
            <w:shd w:val="clear" w:color="auto" w:fill="auto"/>
            <w:noWrap/>
          </w:tcPr>
          <w:p w14:paraId="2DED9144" w14:textId="7777777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IRNAP</w:t>
            </w:r>
          </w:p>
        </w:tc>
        <w:tc>
          <w:tcPr>
            <w:tcW w:w="4245" w:type="pct"/>
            <w:shd w:val="clear" w:color="auto" w:fill="auto"/>
          </w:tcPr>
          <w:p w14:paraId="0DEAA2DE" w14:textId="777838B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INSARAG Recogn</w:t>
            </w:r>
            <w:r w:rsidR="006453CB" w:rsidRPr="00C97CD1">
              <w:rPr>
                <w:rFonts w:ascii="Arial Narrow" w:eastAsia="Times New Roman" w:hAnsi="Arial Narrow" w:cstheme="minorHAnsi"/>
                <w:color w:val="000000"/>
                <w:sz w:val="24"/>
                <w:szCs w:val="24"/>
                <w:lang w:eastAsia="es-ES_tradnl"/>
              </w:rPr>
              <w:t>i</w:t>
            </w:r>
            <w:r w:rsidR="00A0298C" w:rsidRPr="00C97CD1">
              <w:rPr>
                <w:rFonts w:ascii="Arial Narrow" w:eastAsia="Times New Roman" w:hAnsi="Arial Narrow" w:cstheme="minorHAnsi"/>
                <w:color w:val="000000"/>
                <w:sz w:val="24"/>
                <w:szCs w:val="24"/>
                <w:lang w:eastAsia="es-ES_tradnl"/>
              </w:rPr>
              <w:t>z</w:t>
            </w:r>
            <w:r w:rsidR="006453CB" w:rsidRPr="00C97CD1">
              <w:rPr>
                <w:rFonts w:ascii="Arial Narrow" w:eastAsia="Times New Roman" w:hAnsi="Arial Narrow" w:cstheme="minorHAnsi"/>
                <w:color w:val="000000"/>
                <w:sz w:val="24"/>
                <w:szCs w:val="24"/>
                <w:lang w:eastAsia="es-ES_tradnl"/>
              </w:rPr>
              <w:t>ed</w:t>
            </w:r>
            <w:r w:rsidRPr="00C97CD1">
              <w:rPr>
                <w:rFonts w:ascii="Arial Narrow" w:eastAsia="Times New Roman" w:hAnsi="Arial Narrow" w:cstheme="minorHAnsi"/>
                <w:color w:val="000000"/>
                <w:sz w:val="24"/>
                <w:szCs w:val="24"/>
                <w:lang w:eastAsia="es-ES_tradnl"/>
              </w:rPr>
              <w:t xml:space="preserve"> National Accreditation Process</w:t>
            </w:r>
          </w:p>
        </w:tc>
      </w:tr>
      <w:tr w:rsidR="0099796D" w:rsidRPr="00C97CD1" w14:paraId="0647C236" w14:textId="77777777" w:rsidTr="00013045">
        <w:trPr>
          <w:trHeight w:val="320"/>
        </w:trPr>
        <w:tc>
          <w:tcPr>
            <w:tcW w:w="755" w:type="pct"/>
            <w:shd w:val="clear" w:color="auto" w:fill="auto"/>
            <w:noWrap/>
          </w:tcPr>
          <w:p w14:paraId="506B1E30" w14:textId="7777777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LEMA</w:t>
            </w:r>
          </w:p>
        </w:tc>
        <w:tc>
          <w:tcPr>
            <w:tcW w:w="4245" w:type="pct"/>
            <w:shd w:val="clear" w:color="auto" w:fill="auto"/>
          </w:tcPr>
          <w:p w14:paraId="3871F16D" w14:textId="5A24B120"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 xml:space="preserve">Local Emergency Management Agency </w:t>
            </w:r>
          </w:p>
        </w:tc>
      </w:tr>
      <w:tr w:rsidR="009B18C6" w:rsidRPr="00C97CD1" w14:paraId="767CF606" w14:textId="77777777" w:rsidTr="00013045">
        <w:trPr>
          <w:trHeight w:val="320"/>
        </w:trPr>
        <w:tc>
          <w:tcPr>
            <w:tcW w:w="755" w:type="pct"/>
            <w:shd w:val="clear" w:color="auto" w:fill="auto"/>
            <w:noWrap/>
          </w:tcPr>
          <w:p w14:paraId="5255A349" w14:textId="3BB7C495" w:rsidR="009B18C6" w:rsidRPr="00C97CD1" w:rsidRDefault="009B18C6"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NAP</w:t>
            </w:r>
          </w:p>
        </w:tc>
        <w:tc>
          <w:tcPr>
            <w:tcW w:w="4245" w:type="pct"/>
            <w:shd w:val="clear" w:color="auto" w:fill="auto"/>
          </w:tcPr>
          <w:p w14:paraId="3A66028F" w14:textId="22EE7680" w:rsidR="009B18C6" w:rsidRPr="00C97CD1" w:rsidRDefault="009B18C6" w:rsidP="00FA25C7">
            <w:pPr>
              <w:rPr>
                <w:rFonts w:ascii="Arial Narrow" w:eastAsia="Times New Roman" w:hAnsi="Arial Narrow" w:cstheme="minorHAnsi"/>
                <w:color w:val="000000"/>
                <w:sz w:val="24"/>
                <w:szCs w:val="24"/>
                <w:lang w:eastAsia="es-ES_tradnl"/>
              </w:rPr>
            </w:pPr>
            <w:bookmarkStart w:id="4" w:name="_Toc14819575"/>
            <w:r w:rsidRPr="00C97CD1">
              <w:rPr>
                <w:rFonts w:ascii="Arial Narrow" w:eastAsia="Times New Roman" w:hAnsi="Arial Narrow" w:cstheme="minorHAnsi"/>
                <w:color w:val="000000"/>
                <w:sz w:val="24"/>
                <w:szCs w:val="24"/>
                <w:lang w:eastAsia="es-ES_tradnl"/>
              </w:rPr>
              <w:t>National Accreditation Process</w:t>
            </w:r>
            <w:bookmarkEnd w:id="4"/>
          </w:p>
        </w:tc>
      </w:tr>
      <w:tr w:rsidR="00F41ED4" w:rsidRPr="00C97CD1" w14:paraId="456851AE" w14:textId="77777777" w:rsidTr="00013045">
        <w:trPr>
          <w:trHeight w:val="320"/>
        </w:trPr>
        <w:tc>
          <w:tcPr>
            <w:tcW w:w="755" w:type="pct"/>
            <w:shd w:val="clear" w:color="auto" w:fill="auto"/>
            <w:noWrap/>
          </w:tcPr>
          <w:p w14:paraId="0132919C" w14:textId="4320CCCF" w:rsidR="00F41ED4" w:rsidRPr="00C97CD1" w:rsidRDefault="00F41ED4"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NAWG</w:t>
            </w:r>
          </w:p>
        </w:tc>
        <w:tc>
          <w:tcPr>
            <w:tcW w:w="4245" w:type="pct"/>
            <w:shd w:val="clear" w:color="auto" w:fill="auto"/>
          </w:tcPr>
          <w:p w14:paraId="0C08B730" w14:textId="1B384D78" w:rsidR="00F41ED4" w:rsidRPr="00C97CD1" w:rsidRDefault="00F41ED4" w:rsidP="6F166ADD">
            <w:pPr>
              <w:rPr>
                <w:rFonts w:ascii="Arial Narrow" w:eastAsia="Times New Roman" w:hAnsi="Arial Narrow"/>
                <w:color w:val="000000" w:themeColor="text1"/>
                <w:sz w:val="24"/>
                <w:szCs w:val="24"/>
                <w:lang w:eastAsia="es-ES"/>
              </w:rPr>
            </w:pPr>
            <w:r w:rsidRPr="00C97CD1">
              <w:rPr>
                <w:rFonts w:ascii="Arial Narrow" w:eastAsia="Times New Roman" w:hAnsi="Arial Narrow"/>
                <w:color w:val="000000" w:themeColor="text1"/>
                <w:sz w:val="24"/>
                <w:szCs w:val="24"/>
                <w:lang w:eastAsia="es-ES"/>
              </w:rPr>
              <w:t>National Accreditation Working Group</w:t>
            </w:r>
          </w:p>
        </w:tc>
      </w:tr>
      <w:tr w:rsidR="0099796D" w:rsidRPr="00C97CD1" w14:paraId="3D5D3B14" w14:textId="77777777" w:rsidTr="00013045">
        <w:trPr>
          <w:trHeight w:val="320"/>
        </w:trPr>
        <w:tc>
          <w:tcPr>
            <w:tcW w:w="755" w:type="pct"/>
            <w:shd w:val="clear" w:color="auto" w:fill="auto"/>
            <w:noWrap/>
            <w:hideMark/>
          </w:tcPr>
          <w:p w14:paraId="6216FD8C" w14:textId="77777777" w:rsidR="0099796D" w:rsidRPr="00C97CD1" w:rsidRDefault="0099796D" w:rsidP="00FA25C7">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NDMA</w:t>
            </w:r>
          </w:p>
        </w:tc>
        <w:tc>
          <w:tcPr>
            <w:tcW w:w="4245" w:type="pct"/>
            <w:shd w:val="clear" w:color="auto" w:fill="auto"/>
            <w:hideMark/>
          </w:tcPr>
          <w:p w14:paraId="2709C87D" w14:textId="3A9DBCE0" w:rsidR="0099796D" w:rsidRPr="00C97CD1" w:rsidRDefault="6F166ADD" w:rsidP="6F166ADD">
            <w:pPr>
              <w:rPr>
                <w:rFonts w:ascii="Arial Narrow" w:eastAsia="Times New Roman" w:hAnsi="Arial Narrow"/>
                <w:color w:val="000000"/>
                <w:sz w:val="24"/>
                <w:szCs w:val="24"/>
                <w:lang w:eastAsia="es-ES"/>
              </w:rPr>
            </w:pPr>
            <w:r w:rsidRPr="00C97CD1">
              <w:rPr>
                <w:rFonts w:ascii="Arial Narrow" w:eastAsia="Times New Roman" w:hAnsi="Arial Narrow"/>
                <w:color w:val="000000" w:themeColor="text1"/>
                <w:sz w:val="24"/>
                <w:szCs w:val="24"/>
                <w:lang w:eastAsia="es-ES"/>
              </w:rPr>
              <w:t>National Disaster Management Authority</w:t>
            </w:r>
          </w:p>
        </w:tc>
      </w:tr>
      <w:tr w:rsidR="00A633BF" w:rsidRPr="00C97CD1" w14:paraId="53D0AB66" w14:textId="77777777" w:rsidTr="00013045">
        <w:trPr>
          <w:trHeight w:val="270"/>
        </w:trPr>
        <w:tc>
          <w:tcPr>
            <w:tcW w:w="755" w:type="pct"/>
            <w:shd w:val="clear" w:color="auto" w:fill="auto"/>
            <w:noWrap/>
          </w:tcPr>
          <w:p w14:paraId="75BF6DD9" w14:textId="260EA407" w:rsidR="00A633BF" w:rsidRPr="00C97CD1" w:rsidRDefault="00A633BF" w:rsidP="00A633BF">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NGO</w:t>
            </w:r>
          </w:p>
        </w:tc>
        <w:tc>
          <w:tcPr>
            <w:tcW w:w="4245" w:type="pct"/>
            <w:shd w:val="clear" w:color="auto" w:fill="auto"/>
          </w:tcPr>
          <w:p w14:paraId="4BE60EC0" w14:textId="1AB77118" w:rsidR="00A633BF" w:rsidRPr="00C97CD1" w:rsidRDefault="00A633BF" w:rsidP="00A633BF">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Non-governmental organizations</w:t>
            </w:r>
          </w:p>
        </w:tc>
      </w:tr>
      <w:tr w:rsidR="00A633BF" w:rsidRPr="00C97CD1" w14:paraId="7CF457F7" w14:textId="77777777" w:rsidTr="00013045">
        <w:trPr>
          <w:trHeight w:val="270"/>
        </w:trPr>
        <w:tc>
          <w:tcPr>
            <w:tcW w:w="755" w:type="pct"/>
            <w:shd w:val="clear" w:color="auto" w:fill="auto"/>
            <w:noWrap/>
            <w:hideMark/>
          </w:tcPr>
          <w:p w14:paraId="3CB035AC" w14:textId="77777777" w:rsidR="00A633BF" w:rsidRPr="00C97CD1" w:rsidRDefault="00A633BF" w:rsidP="00A633BF">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OCHA</w:t>
            </w:r>
          </w:p>
        </w:tc>
        <w:tc>
          <w:tcPr>
            <w:tcW w:w="4245" w:type="pct"/>
            <w:shd w:val="clear" w:color="auto" w:fill="auto"/>
            <w:hideMark/>
          </w:tcPr>
          <w:p w14:paraId="4F07E54B" w14:textId="161059C4" w:rsidR="00A633BF" w:rsidRPr="00C97CD1" w:rsidRDefault="00A633BF" w:rsidP="00A633BF">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United Nations Office for the Coordination of Humanitarian Affairs</w:t>
            </w:r>
          </w:p>
        </w:tc>
      </w:tr>
      <w:tr w:rsidR="00A633BF" w:rsidRPr="00C97CD1" w14:paraId="501EC1E0" w14:textId="77777777" w:rsidTr="00013045">
        <w:trPr>
          <w:trHeight w:val="320"/>
        </w:trPr>
        <w:tc>
          <w:tcPr>
            <w:tcW w:w="755" w:type="pct"/>
            <w:shd w:val="clear" w:color="auto" w:fill="auto"/>
            <w:noWrap/>
            <w:hideMark/>
          </w:tcPr>
          <w:p w14:paraId="644330AA" w14:textId="77777777" w:rsidR="00A633BF" w:rsidRPr="00C97CD1" w:rsidRDefault="00A633BF" w:rsidP="00A633BF">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OSOCC</w:t>
            </w:r>
          </w:p>
        </w:tc>
        <w:tc>
          <w:tcPr>
            <w:tcW w:w="4245" w:type="pct"/>
            <w:shd w:val="clear" w:color="auto" w:fill="auto"/>
            <w:hideMark/>
          </w:tcPr>
          <w:p w14:paraId="00AEE1F2" w14:textId="5A20B18F" w:rsidR="00A633BF" w:rsidRPr="00C97CD1" w:rsidRDefault="00A633BF" w:rsidP="00A633BF">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On-Site Operations Coordination Centre</w:t>
            </w:r>
          </w:p>
        </w:tc>
      </w:tr>
      <w:tr w:rsidR="009A11DA" w:rsidRPr="00C97CD1" w14:paraId="3CD4B541" w14:textId="77777777" w:rsidTr="00013045">
        <w:trPr>
          <w:trHeight w:val="320"/>
        </w:trPr>
        <w:tc>
          <w:tcPr>
            <w:tcW w:w="755" w:type="pct"/>
            <w:shd w:val="clear" w:color="auto" w:fill="auto"/>
            <w:noWrap/>
          </w:tcPr>
          <w:p w14:paraId="5D893453" w14:textId="70997C56" w:rsidR="009A11DA" w:rsidRPr="00C97CD1" w:rsidRDefault="009A11DA" w:rsidP="009A11DA">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TSG</w:t>
            </w:r>
          </w:p>
        </w:tc>
        <w:tc>
          <w:tcPr>
            <w:tcW w:w="4245" w:type="pct"/>
            <w:shd w:val="clear" w:color="auto" w:fill="auto"/>
          </w:tcPr>
          <w:p w14:paraId="73A93149" w14:textId="4B43E76D" w:rsidR="009A11DA" w:rsidRPr="00C97CD1" w:rsidRDefault="009A11DA" w:rsidP="009A11DA">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Technical Support Group</w:t>
            </w:r>
          </w:p>
        </w:tc>
      </w:tr>
      <w:tr w:rsidR="009A11DA" w:rsidRPr="00C97CD1" w14:paraId="7FA05511" w14:textId="77777777" w:rsidTr="00013045">
        <w:trPr>
          <w:trHeight w:val="320"/>
        </w:trPr>
        <w:tc>
          <w:tcPr>
            <w:tcW w:w="755" w:type="pct"/>
            <w:shd w:val="clear" w:color="auto" w:fill="auto"/>
            <w:noWrap/>
          </w:tcPr>
          <w:p w14:paraId="3F736C5B" w14:textId="071227ED" w:rsidR="009A11DA" w:rsidRPr="00C97CD1" w:rsidRDefault="009A11DA" w:rsidP="009A11DA">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TRG</w:t>
            </w:r>
          </w:p>
        </w:tc>
        <w:tc>
          <w:tcPr>
            <w:tcW w:w="4245" w:type="pct"/>
            <w:shd w:val="clear" w:color="auto" w:fill="auto"/>
          </w:tcPr>
          <w:p w14:paraId="4A10BFF1" w14:textId="5E927514" w:rsidR="009A11DA" w:rsidRPr="00C97CD1" w:rsidRDefault="009A11DA" w:rsidP="009A11DA">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sz w:val="24"/>
                <w:szCs w:val="24"/>
                <w:lang w:eastAsia="es-ES_tradnl"/>
              </w:rPr>
              <w:t>Technical Recognition Group</w:t>
            </w:r>
          </w:p>
        </w:tc>
      </w:tr>
      <w:tr w:rsidR="009A11DA" w:rsidRPr="00C97CD1" w14:paraId="15811244" w14:textId="77777777" w:rsidTr="00013045">
        <w:trPr>
          <w:trHeight w:val="320"/>
        </w:trPr>
        <w:tc>
          <w:tcPr>
            <w:tcW w:w="755" w:type="pct"/>
            <w:shd w:val="clear" w:color="auto" w:fill="auto"/>
            <w:noWrap/>
            <w:hideMark/>
          </w:tcPr>
          <w:p w14:paraId="47009AB9" w14:textId="77777777" w:rsidR="009A11DA" w:rsidRPr="00C97CD1" w:rsidRDefault="009A11DA" w:rsidP="009A11DA">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UCC</w:t>
            </w:r>
          </w:p>
        </w:tc>
        <w:tc>
          <w:tcPr>
            <w:tcW w:w="4245" w:type="pct"/>
            <w:shd w:val="clear" w:color="auto" w:fill="auto"/>
            <w:hideMark/>
          </w:tcPr>
          <w:p w14:paraId="7D3C832B" w14:textId="3F314C79" w:rsidR="009A11DA" w:rsidRPr="00C97CD1" w:rsidRDefault="009A11DA" w:rsidP="009A11DA">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USAR Coordination Cell</w:t>
            </w:r>
          </w:p>
        </w:tc>
      </w:tr>
      <w:tr w:rsidR="009A11DA" w:rsidRPr="00C97CD1" w14:paraId="48562329" w14:textId="77777777" w:rsidTr="00013045">
        <w:trPr>
          <w:trHeight w:val="320"/>
        </w:trPr>
        <w:tc>
          <w:tcPr>
            <w:tcW w:w="755" w:type="pct"/>
            <w:shd w:val="clear" w:color="auto" w:fill="auto"/>
            <w:noWrap/>
            <w:hideMark/>
          </w:tcPr>
          <w:p w14:paraId="13A6881B" w14:textId="77777777" w:rsidR="009A11DA" w:rsidRPr="00C97CD1" w:rsidRDefault="009A11DA" w:rsidP="009A11DA">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USAR</w:t>
            </w:r>
          </w:p>
        </w:tc>
        <w:tc>
          <w:tcPr>
            <w:tcW w:w="4245" w:type="pct"/>
            <w:shd w:val="clear" w:color="auto" w:fill="auto"/>
            <w:hideMark/>
          </w:tcPr>
          <w:p w14:paraId="53610D31" w14:textId="77777777" w:rsidR="009A11DA" w:rsidRPr="00C97CD1" w:rsidRDefault="009A11DA" w:rsidP="009A11DA">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Urban Search and Rescue</w:t>
            </w:r>
          </w:p>
          <w:p w14:paraId="76C03FA2" w14:textId="53C54E7E" w:rsidR="009A11DA" w:rsidRPr="00C97CD1" w:rsidRDefault="009A11DA" w:rsidP="009A11DA">
            <w:pPr>
              <w:rPr>
                <w:rFonts w:ascii="Arial Narrow" w:eastAsia="Times New Roman" w:hAnsi="Arial Narrow" w:cstheme="minorHAnsi"/>
                <w:color w:val="000000"/>
                <w:sz w:val="24"/>
                <w:szCs w:val="24"/>
                <w:lang w:eastAsia="es-ES_tradnl"/>
              </w:rPr>
            </w:pPr>
          </w:p>
        </w:tc>
      </w:tr>
      <w:tr w:rsidR="009A11DA" w:rsidRPr="00C97CD1" w14:paraId="7D4D23DE" w14:textId="77777777" w:rsidTr="00013045">
        <w:trPr>
          <w:trHeight w:val="320"/>
        </w:trPr>
        <w:tc>
          <w:tcPr>
            <w:tcW w:w="755" w:type="pct"/>
            <w:shd w:val="clear" w:color="auto" w:fill="auto"/>
            <w:noWrap/>
          </w:tcPr>
          <w:p w14:paraId="6AA5BFB3" w14:textId="0D590FA1" w:rsidR="009A11DA" w:rsidRPr="00C97CD1" w:rsidRDefault="009A11DA" w:rsidP="009A11DA">
            <w:pPr>
              <w:rPr>
                <w:rFonts w:ascii="Arial Narrow" w:eastAsia="Times New Roman" w:hAnsi="Arial Narrow" w:cstheme="minorHAnsi"/>
                <w:color w:val="000000"/>
                <w:sz w:val="24"/>
                <w:szCs w:val="24"/>
                <w:lang w:eastAsia="es-ES_tradnl"/>
              </w:rPr>
            </w:pPr>
            <w:r w:rsidRPr="00C97CD1">
              <w:rPr>
                <w:rFonts w:ascii="Arial Narrow" w:eastAsia="Times New Roman" w:hAnsi="Arial Narrow" w:cstheme="minorHAnsi"/>
                <w:color w:val="000000"/>
                <w:sz w:val="24"/>
                <w:szCs w:val="24"/>
                <w:lang w:eastAsia="es-ES_tradnl"/>
              </w:rPr>
              <w:t>VOSOCC</w:t>
            </w:r>
          </w:p>
        </w:tc>
        <w:tc>
          <w:tcPr>
            <w:tcW w:w="4245" w:type="pct"/>
            <w:shd w:val="clear" w:color="auto" w:fill="auto"/>
          </w:tcPr>
          <w:p w14:paraId="73B8381A" w14:textId="03F4475E" w:rsidR="009A11DA" w:rsidRPr="00C97CD1" w:rsidRDefault="009A11DA" w:rsidP="009A11DA">
            <w:pPr>
              <w:pStyle w:val="NormalWeb"/>
              <w:rPr>
                <w:rFonts w:ascii="Arial Narrow" w:hAnsi="Arial Narrow" w:cstheme="minorHAnsi"/>
                <w:color w:val="000000"/>
                <w:lang w:eastAsia="es-ES_tradnl"/>
              </w:rPr>
            </w:pPr>
            <w:r w:rsidRPr="00C97CD1">
              <w:rPr>
                <w:rFonts w:ascii="Arial Narrow" w:hAnsi="Arial Narrow" w:cstheme="minorHAnsi"/>
                <w:color w:val="000000"/>
                <w:lang w:eastAsia="es-ES_tradnl"/>
              </w:rPr>
              <w:t xml:space="preserve">Virtual On-Site Operations Coordination Centre </w:t>
            </w:r>
          </w:p>
        </w:tc>
      </w:tr>
    </w:tbl>
    <w:p w14:paraId="1476D26C" w14:textId="77777777" w:rsidR="00AA40B2" w:rsidRPr="00C97CD1" w:rsidRDefault="00AA40B2">
      <w:pPr>
        <w:rPr>
          <w:rFonts w:ascii="Arial Narrow" w:hAnsi="Arial Narrow" w:cstheme="minorHAnsi"/>
          <w:color w:val="0070C0"/>
          <w:sz w:val="24"/>
          <w:szCs w:val="24"/>
        </w:rPr>
      </w:pPr>
    </w:p>
    <w:p w14:paraId="6C7EDBB2" w14:textId="25C28B8C" w:rsidR="00F62549" w:rsidRPr="00C97CD1" w:rsidRDefault="00F62549">
      <w:pPr>
        <w:rPr>
          <w:rFonts w:ascii="Arial Narrow" w:hAnsi="Arial Narrow" w:cs="Arial"/>
          <w:color w:val="0070C0"/>
          <w:sz w:val="24"/>
          <w:szCs w:val="24"/>
        </w:rPr>
      </w:pPr>
      <w:r w:rsidRPr="00C97CD1">
        <w:rPr>
          <w:rFonts w:ascii="Arial Narrow" w:hAnsi="Arial Narrow" w:cstheme="minorHAnsi"/>
          <w:color w:val="0070C0"/>
          <w:sz w:val="24"/>
          <w:szCs w:val="24"/>
        </w:rPr>
        <w:br w:type="page"/>
      </w:r>
    </w:p>
    <w:p w14:paraId="1F893F37" w14:textId="5D81702B" w:rsidR="00F52D23" w:rsidRPr="00C97CD1" w:rsidRDefault="00F52D23" w:rsidP="00174913">
      <w:pPr>
        <w:pStyle w:val="Ttulo1"/>
        <w:numPr>
          <w:ilvl w:val="0"/>
          <w:numId w:val="43"/>
        </w:numPr>
        <w:rPr>
          <w:rFonts w:ascii="Arial Narrow" w:hAnsi="Arial Narrow"/>
          <w:b/>
          <w:bCs/>
          <w:color w:val="548DD4" w:themeColor="text2" w:themeTint="99"/>
          <w:sz w:val="28"/>
          <w:szCs w:val="28"/>
        </w:rPr>
      </w:pPr>
      <w:bookmarkStart w:id="5" w:name="_Toc1747617"/>
      <w:bookmarkStart w:id="6" w:name="_Toc31599141"/>
      <w:bookmarkStart w:id="7" w:name="_Toc98414609"/>
      <w:bookmarkStart w:id="8" w:name="_Toc104200478"/>
      <w:r w:rsidRPr="00C97CD1">
        <w:rPr>
          <w:rFonts w:ascii="Arial Narrow" w:hAnsi="Arial Narrow"/>
          <w:b/>
          <w:bCs/>
          <w:color w:val="548DD4" w:themeColor="text2" w:themeTint="99"/>
          <w:sz w:val="28"/>
          <w:szCs w:val="28"/>
        </w:rPr>
        <w:lastRenderedPageBreak/>
        <w:t>Introduc</w:t>
      </w:r>
      <w:bookmarkEnd w:id="5"/>
      <w:r w:rsidR="00D62AD4" w:rsidRPr="00C97CD1">
        <w:rPr>
          <w:rFonts w:ascii="Arial Narrow" w:hAnsi="Arial Narrow"/>
          <w:b/>
          <w:bCs/>
          <w:color w:val="548DD4" w:themeColor="text2" w:themeTint="99"/>
          <w:sz w:val="28"/>
          <w:szCs w:val="28"/>
        </w:rPr>
        <w:t>tion</w:t>
      </w:r>
      <w:bookmarkEnd w:id="6"/>
      <w:bookmarkEnd w:id="7"/>
      <w:bookmarkEnd w:id="8"/>
    </w:p>
    <w:p w14:paraId="2CCBDC99" w14:textId="77777777" w:rsidR="009157F3" w:rsidRPr="00C97CD1" w:rsidRDefault="009157F3" w:rsidP="009157F3">
      <w:pPr>
        <w:pStyle w:val="ochacontenttext"/>
        <w:rPr>
          <w:rFonts w:ascii="Arial Narrow" w:hAnsi="Arial Narrow"/>
          <w:sz w:val="24"/>
          <w:lang w:val="en-GB"/>
        </w:rPr>
      </w:pPr>
    </w:p>
    <w:p w14:paraId="2531E8E1" w14:textId="2F90BF7F" w:rsidR="00D62AD4" w:rsidRPr="00C97CD1" w:rsidRDefault="00D62AD4" w:rsidP="00D62AD4">
      <w:pPr>
        <w:pStyle w:val="ochacontenttext"/>
        <w:jc w:val="both"/>
        <w:rPr>
          <w:rFonts w:ascii="Arial Narrow" w:hAnsi="Arial Narrow"/>
          <w:sz w:val="24"/>
          <w:lang w:val="en-GB"/>
        </w:rPr>
      </w:pPr>
      <w:r w:rsidRPr="00C97CD1">
        <w:rPr>
          <w:rFonts w:ascii="Arial Narrow" w:hAnsi="Arial Narrow"/>
          <w:sz w:val="24"/>
          <w:lang w:val="en-GB"/>
        </w:rPr>
        <w:t xml:space="preserve">Since 2005, INSARAG has </w:t>
      </w:r>
      <w:r w:rsidR="00E61C38" w:rsidRPr="00C97CD1">
        <w:rPr>
          <w:rFonts w:ascii="Arial Narrow" w:hAnsi="Arial Narrow"/>
          <w:sz w:val="24"/>
          <w:lang w:val="en-GB"/>
        </w:rPr>
        <w:t xml:space="preserve">had </w:t>
      </w:r>
      <w:r w:rsidRPr="00C97CD1">
        <w:rPr>
          <w:rFonts w:ascii="Arial Narrow" w:hAnsi="Arial Narrow"/>
          <w:sz w:val="24"/>
          <w:lang w:val="en-GB"/>
        </w:rPr>
        <w:t xml:space="preserve">an external classification process for international USAR </w:t>
      </w:r>
      <w:r w:rsidR="00960163" w:rsidRPr="00C97CD1">
        <w:rPr>
          <w:rFonts w:ascii="Arial Narrow" w:hAnsi="Arial Narrow"/>
          <w:sz w:val="24"/>
          <w:lang w:val="en-GB"/>
        </w:rPr>
        <w:t>teams</w:t>
      </w:r>
      <w:r w:rsidRPr="00C97CD1">
        <w:rPr>
          <w:rFonts w:ascii="Arial Narrow" w:hAnsi="Arial Narrow"/>
          <w:sz w:val="24"/>
          <w:lang w:val="en-GB"/>
        </w:rPr>
        <w:t xml:space="preserve"> (IEC process), which establishes verifiable operational standards and is an example of how a peer evaluation mechanism can provide added value in disaster preparedness and response.</w:t>
      </w:r>
    </w:p>
    <w:p w14:paraId="6CB1A564" w14:textId="3C86DABD" w:rsidR="00052FF0" w:rsidRPr="00C97CD1" w:rsidRDefault="6F166ADD" w:rsidP="00D62AD4">
      <w:pPr>
        <w:pStyle w:val="ochacontenttext"/>
        <w:jc w:val="both"/>
        <w:rPr>
          <w:rFonts w:ascii="Arial Narrow" w:hAnsi="Arial Narrow"/>
          <w:sz w:val="24"/>
          <w:lang w:val="en-GB"/>
        </w:rPr>
      </w:pPr>
      <w:r w:rsidRPr="00C97CD1">
        <w:rPr>
          <w:rFonts w:ascii="Arial Narrow" w:hAnsi="Arial Narrow"/>
          <w:sz w:val="24"/>
          <w:lang w:val="en-GB"/>
        </w:rPr>
        <w:t xml:space="preserve">With regard to national USAR teams, each member </w:t>
      </w:r>
      <w:r w:rsidR="00336E7A" w:rsidRPr="00C97CD1">
        <w:rPr>
          <w:rFonts w:ascii="Arial Narrow" w:hAnsi="Arial Narrow"/>
          <w:sz w:val="24"/>
          <w:lang w:val="en-GB"/>
        </w:rPr>
        <w:t>state’s authorities</w:t>
      </w:r>
      <w:r w:rsidRPr="00C97CD1">
        <w:rPr>
          <w:rFonts w:ascii="Arial Narrow" w:hAnsi="Arial Narrow"/>
          <w:sz w:val="24"/>
          <w:lang w:val="en-GB"/>
        </w:rPr>
        <w:t xml:space="preserve"> have the responsibility of providing guidance and formulating standards and procedures to verify teams’ compliance. Since 2015, the INSARAG Guidelines explicitly encourage member states to establish a national accreditation process that is developed, adapted, and framed in the member state’s own reality and recommends using the INSARAG Guidelines as reference. In fact, for several </w:t>
      </w:r>
      <w:r w:rsidRPr="00C97CD1">
        <w:rPr>
          <w:rFonts w:ascii="Arial Narrow" w:hAnsi="Arial Narrow"/>
          <w:color w:val="000000" w:themeColor="text1"/>
          <w:sz w:val="24"/>
          <w:lang w:val="en-GB"/>
        </w:rPr>
        <w:t xml:space="preserve">years a growing number of member states have been developing their national process using the INSARAG Guidelines as a reference. In addition, the 2020 INSARAG Guidelines encourage the member states to go even a step further by requesting the </w:t>
      </w:r>
      <w:r w:rsidR="00E375FE" w:rsidRPr="00C97CD1">
        <w:rPr>
          <w:rFonts w:ascii="Arial Narrow" w:hAnsi="Arial Narrow"/>
          <w:color w:val="000000" w:themeColor="text1"/>
          <w:sz w:val="24"/>
          <w:lang w:val="en-GB"/>
        </w:rPr>
        <w:t>INSARAG Recognized National Accreditation Process (</w:t>
      </w:r>
      <w:r w:rsidRPr="00C97CD1">
        <w:rPr>
          <w:rFonts w:ascii="Arial Narrow" w:hAnsi="Arial Narrow"/>
          <w:color w:val="000000" w:themeColor="text1"/>
          <w:sz w:val="24"/>
          <w:lang w:val="en-GB"/>
        </w:rPr>
        <w:t>IRNAP</w:t>
      </w:r>
      <w:r w:rsidR="00E375FE" w:rsidRPr="00C97CD1">
        <w:rPr>
          <w:rFonts w:ascii="Arial Narrow" w:hAnsi="Arial Narrow"/>
          <w:color w:val="000000" w:themeColor="text1"/>
          <w:sz w:val="24"/>
          <w:lang w:val="en-GB"/>
        </w:rPr>
        <w:t>)</w:t>
      </w:r>
      <w:r w:rsidRPr="00C97CD1">
        <w:rPr>
          <w:rFonts w:ascii="Arial Narrow" w:hAnsi="Arial Narrow"/>
          <w:color w:val="000000" w:themeColor="text1"/>
          <w:sz w:val="24"/>
          <w:lang w:val="en-GB"/>
        </w:rPr>
        <w:t xml:space="preserve">, which certifies that the USAR system in the member state is completely in accordance </w:t>
      </w:r>
      <w:r w:rsidR="00E73A51" w:rsidRPr="00C97CD1">
        <w:rPr>
          <w:rFonts w:ascii="Arial Narrow" w:hAnsi="Arial Narrow"/>
          <w:color w:val="000000" w:themeColor="text1"/>
          <w:sz w:val="24"/>
          <w:lang w:val="en-GB"/>
        </w:rPr>
        <w:t>with</w:t>
      </w:r>
      <w:r w:rsidRPr="00C97CD1">
        <w:rPr>
          <w:rFonts w:ascii="Arial Narrow" w:hAnsi="Arial Narrow"/>
          <w:color w:val="000000" w:themeColor="text1"/>
          <w:sz w:val="24"/>
          <w:lang w:val="en-GB"/>
        </w:rPr>
        <w:t xml:space="preserve"> the INSARAG </w:t>
      </w:r>
      <w:r w:rsidRPr="00C97CD1">
        <w:rPr>
          <w:rFonts w:ascii="Arial Narrow" w:hAnsi="Arial Narrow"/>
          <w:sz w:val="24"/>
          <w:lang w:val="en-GB"/>
        </w:rPr>
        <w:t>Guidelines methodology</w:t>
      </w:r>
      <w:r w:rsidR="00E73A51" w:rsidRPr="00C97CD1">
        <w:rPr>
          <w:rFonts w:ascii="Arial Narrow" w:hAnsi="Arial Narrow"/>
          <w:sz w:val="24"/>
          <w:lang w:val="en-GB"/>
        </w:rPr>
        <w:t>.</w:t>
      </w:r>
    </w:p>
    <w:p w14:paraId="76845DFC" w14:textId="614E40A6" w:rsidR="00082B39" w:rsidRPr="00C97CD1" w:rsidRDefault="00656E1C" w:rsidP="00817179">
      <w:pPr>
        <w:pStyle w:val="Ttulo1"/>
        <w:numPr>
          <w:ilvl w:val="0"/>
          <w:numId w:val="43"/>
        </w:numPr>
        <w:rPr>
          <w:rFonts w:ascii="Arial Narrow" w:hAnsi="Arial Narrow"/>
          <w:b/>
          <w:bCs/>
          <w:color w:val="548DD4" w:themeColor="text2" w:themeTint="99"/>
          <w:sz w:val="28"/>
          <w:szCs w:val="28"/>
        </w:rPr>
      </w:pPr>
      <w:bookmarkStart w:id="9" w:name="_Toc31599142"/>
      <w:bookmarkStart w:id="10" w:name="_Toc98414610"/>
      <w:bookmarkStart w:id="11" w:name="_Toc104200479"/>
      <w:r w:rsidRPr="00C97CD1">
        <w:rPr>
          <w:rFonts w:ascii="Arial Narrow" w:hAnsi="Arial Narrow"/>
          <w:b/>
          <w:bCs/>
          <w:color w:val="548DD4" w:themeColor="text2" w:themeTint="99"/>
          <w:sz w:val="28"/>
          <w:szCs w:val="28"/>
        </w:rPr>
        <w:t>Background</w:t>
      </w:r>
      <w:bookmarkEnd w:id="9"/>
      <w:bookmarkEnd w:id="10"/>
      <w:bookmarkEnd w:id="11"/>
    </w:p>
    <w:p w14:paraId="4E182D34" w14:textId="77777777" w:rsidR="00B16D12" w:rsidRPr="00C97CD1" w:rsidRDefault="00B16D12" w:rsidP="00487548">
      <w:pPr>
        <w:pStyle w:val="TEXTODEDOCUMENTO"/>
        <w:rPr>
          <w:rFonts w:ascii="Arial Narrow" w:hAnsi="Arial Narrow"/>
          <w:sz w:val="24"/>
          <w:szCs w:val="24"/>
          <w:lang w:val="en-GB"/>
        </w:rPr>
      </w:pPr>
    </w:p>
    <w:p w14:paraId="490D7E05" w14:textId="6866FB9F" w:rsidR="00B80D2D" w:rsidRPr="00C97CD1" w:rsidRDefault="6F166ADD" w:rsidP="00487548">
      <w:pPr>
        <w:pStyle w:val="ochacontenttext"/>
        <w:jc w:val="both"/>
        <w:rPr>
          <w:rFonts w:ascii="Arial Narrow" w:hAnsi="Arial Narrow"/>
          <w:sz w:val="24"/>
          <w:lang w:val="en-GB"/>
        </w:rPr>
      </w:pPr>
      <w:r w:rsidRPr="00C97CD1">
        <w:rPr>
          <w:rFonts w:ascii="Arial Narrow" w:hAnsi="Arial Narrow"/>
          <w:sz w:val="24"/>
          <w:lang w:val="en-GB"/>
        </w:rPr>
        <w:t xml:space="preserve">Based on the Lessons Learnt from the 2010 Haiti Earthquake and the “Meeting on the INSARAG-proposed Classification Standards of National USAR Teams” in June 2010 in </w:t>
      </w:r>
      <w:r w:rsidR="00487548" w:rsidRPr="00C97CD1">
        <w:rPr>
          <w:rFonts w:ascii="Arial Narrow" w:hAnsi="Arial Narrow"/>
          <w:sz w:val="24"/>
          <w:lang w:val="en-GB"/>
        </w:rPr>
        <w:t>Geneva, 2011, – after</w:t>
      </w:r>
      <w:r w:rsidRPr="00C97CD1">
        <w:rPr>
          <w:rFonts w:ascii="Arial Narrow" w:hAnsi="Arial Narrow"/>
          <w:sz w:val="24"/>
          <w:lang w:val="en-GB"/>
        </w:rPr>
        <w:t xml:space="preserve"> a global consultation process - </w:t>
      </w:r>
      <w:r w:rsidRPr="00C97CD1">
        <w:rPr>
          <w:rFonts w:ascii="Arial Narrow" w:hAnsi="Arial Narrow"/>
          <w:sz w:val="24"/>
        </w:rPr>
        <w:t xml:space="preserve">a new chapter G on the establishment of national urban search and rescue capabilities </w:t>
      </w:r>
      <w:r w:rsidRPr="00C97CD1">
        <w:rPr>
          <w:rFonts w:ascii="Arial Narrow" w:hAnsi="Arial Narrow"/>
          <w:sz w:val="24"/>
          <w:lang w:val="en-GB"/>
        </w:rPr>
        <w:t xml:space="preserve">was included in the INSARAG Guidelines. At section G3.5. this version of the Guidelines encouraged member states to “adopt (at the appropriate level) the INSARAG organizational and operational guidelines for capacity building of national USAR teams as a target achievement for its national USAR teams and to adopt appropriate processes for the confirmation of achievement of these standards”. This was the beginning of the National Accreditation Process (NAP) as we know </w:t>
      </w:r>
      <w:r w:rsidR="00E61C38" w:rsidRPr="00C97CD1">
        <w:rPr>
          <w:rFonts w:ascii="Arial Narrow" w:hAnsi="Arial Narrow"/>
          <w:sz w:val="24"/>
          <w:lang w:val="en-GB"/>
        </w:rPr>
        <w:t xml:space="preserve">it </w:t>
      </w:r>
      <w:r w:rsidRPr="00C97CD1">
        <w:rPr>
          <w:rFonts w:ascii="Arial Narrow" w:hAnsi="Arial Narrow"/>
          <w:sz w:val="24"/>
          <w:lang w:val="en-GB"/>
        </w:rPr>
        <w:t>today.</w:t>
      </w:r>
    </w:p>
    <w:p w14:paraId="74388BCC" w14:textId="1E2E63E2" w:rsidR="00336E7A" w:rsidRPr="00C97CD1" w:rsidRDefault="6F166ADD" w:rsidP="00487548">
      <w:pPr>
        <w:pStyle w:val="ochacontenttext"/>
        <w:jc w:val="both"/>
        <w:rPr>
          <w:rFonts w:ascii="Arial Narrow" w:hAnsi="Arial Narrow"/>
          <w:sz w:val="24"/>
          <w:lang w:val="en-GB"/>
        </w:rPr>
      </w:pPr>
      <w:r w:rsidRPr="00C97CD1">
        <w:rPr>
          <w:rFonts w:ascii="Arial Narrow" w:hAnsi="Arial Narrow"/>
          <w:sz w:val="24"/>
          <w:lang w:val="en-GB"/>
        </w:rPr>
        <w:t>The 2015 INSARAG Guidelines included a complete Manual on strengthening national and local capacity (Vol. II, Manual A), recommending member states to establish an accreditation mechanism for national teams that “</w:t>
      </w:r>
      <w:r w:rsidRPr="00C97CD1">
        <w:rPr>
          <w:rFonts w:ascii="Arial Narrow" w:hAnsi="Arial Narrow"/>
          <w:i/>
          <w:iCs/>
          <w:sz w:val="24"/>
          <w:lang w:val="en-GB"/>
        </w:rPr>
        <w:t xml:space="preserve">allows a member </w:t>
      </w:r>
      <w:r w:rsidR="00487548" w:rsidRPr="00C97CD1">
        <w:rPr>
          <w:rFonts w:ascii="Arial Narrow" w:hAnsi="Arial Narrow"/>
          <w:i/>
          <w:iCs/>
          <w:sz w:val="24"/>
          <w:lang w:val="en-GB"/>
        </w:rPr>
        <w:t>state to</w:t>
      </w:r>
      <w:r w:rsidRPr="00C97CD1">
        <w:rPr>
          <w:rFonts w:ascii="Arial Narrow" w:hAnsi="Arial Narrow"/>
          <w:i/>
          <w:iCs/>
          <w:sz w:val="24"/>
          <w:lang w:val="en-GB"/>
        </w:rPr>
        <w:t xml:space="preserve"> manage, monitor and establish the same standards officially and adhere closely to the INSARAG standards and guidance</w:t>
      </w:r>
      <w:r w:rsidRPr="00C97CD1">
        <w:rPr>
          <w:rFonts w:ascii="Arial Narrow" w:hAnsi="Arial Narrow"/>
          <w:sz w:val="24"/>
          <w:lang w:val="en-GB"/>
        </w:rPr>
        <w:t>”. With this step towards a national but more INSARAG orientated process, the path towards the IRNAP was laid.</w:t>
      </w:r>
    </w:p>
    <w:p w14:paraId="0A96FD88" w14:textId="7C15CC5D" w:rsidR="00F07B02" w:rsidRPr="00C97CD1" w:rsidRDefault="00D62AD4" w:rsidP="00487548">
      <w:pPr>
        <w:pStyle w:val="ochacontenttext"/>
        <w:jc w:val="both"/>
        <w:rPr>
          <w:rFonts w:ascii="Arial Narrow" w:hAnsi="Arial Narrow"/>
          <w:sz w:val="24"/>
          <w:lang w:val="en-GB"/>
        </w:rPr>
      </w:pPr>
      <w:r w:rsidRPr="00C97CD1">
        <w:rPr>
          <w:rFonts w:ascii="Arial Narrow" w:hAnsi="Arial Narrow"/>
          <w:sz w:val="24"/>
          <w:lang w:val="en-GB"/>
        </w:rPr>
        <w:t xml:space="preserve">Consequently, in 2017, the INSARAG Steering Group approved the INSARAG External Support and Recognition </w:t>
      </w:r>
      <w:r w:rsidR="009C72C3" w:rsidRPr="00C97CD1">
        <w:rPr>
          <w:rFonts w:ascii="Arial Narrow" w:hAnsi="Arial Narrow"/>
          <w:sz w:val="24"/>
          <w:lang w:val="en-GB"/>
        </w:rPr>
        <w:t xml:space="preserve">proposal </w:t>
      </w:r>
      <w:r w:rsidRPr="00C97CD1">
        <w:rPr>
          <w:rFonts w:ascii="Arial Narrow" w:hAnsi="Arial Narrow"/>
          <w:sz w:val="24"/>
          <w:lang w:val="en-GB"/>
        </w:rPr>
        <w:t xml:space="preserve">(IESRP) for national accreditation </w:t>
      </w:r>
      <w:r w:rsidR="00B114FD" w:rsidRPr="00C97CD1">
        <w:rPr>
          <w:rFonts w:ascii="Arial Narrow" w:hAnsi="Arial Narrow"/>
          <w:sz w:val="24"/>
          <w:lang w:val="en-GB"/>
        </w:rPr>
        <w:t>processes and</w:t>
      </w:r>
      <w:r w:rsidRPr="00C97CD1">
        <w:rPr>
          <w:rFonts w:ascii="Arial Narrow" w:hAnsi="Arial Narrow"/>
          <w:sz w:val="24"/>
          <w:lang w:val="en-GB"/>
        </w:rPr>
        <w:t xml:space="preserve"> encourage</w:t>
      </w:r>
      <w:r w:rsidR="00002AEC" w:rsidRPr="00C97CD1">
        <w:rPr>
          <w:rFonts w:ascii="Arial Narrow" w:hAnsi="Arial Narrow"/>
          <w:sz w:val="24"/>
          <w:lang w:val="en-GB"/>
        </w:rPr>
        <w:t xml:space="preserve">d </w:t>
      </w:r>
      <w:r w:rsidRPr="00C97CD1">
        <w:rPr>
          <w:rFonts w:ascii="Arial Narrow" w:hAnsi="Arial Narrow"/>
          <w:sz w:val="24"/>
          <w:lang w:val="en-GB"/>
        </w:rPr>
        <w:t xml:space="preserve">Regional Groups to put it into practice and report </w:t>
      </w:r>
      <w:r w:rsidR="00002AEC" w:rsidRPr="00C97CD1">
        <w:rPr>
          <w:rFonts w:ascii="Arial Narrow" w:hAnsi="Arial Narrow"/>
          <w:sz w:val="24"/>
          <w:lang w:val="en-GB"/>
        </w:rPr>
        <w:t xml:space="preserve">on </w:t>
      </w:r>
      <w:r w:rsidRPr="00C97CD1">
        <w:rPr>
          <w:rFonts w:ascii="Arial Narrow" w:hAnsi="Arial Narrow"/>
          <w:sz w:val="24"/>
          <w:lang w:val="en-GB"/>
        </w:rPr>
        <w:t>its implementation at the annual meetings of the Steering Group</w:t>
      </w:r>
      <w:r w:rsidR="00F07B02" w:rsidRPr="00C97CD1">
        <w:rPr>
          <w:rFonts w:ascii="Arial Narrow" w:hAnsi="Arial Narrow"/>
          <w:sz w:val="24"/>
          <w:lang w:val="en-GB"/>
        </w:rPr>
        <w:t>.</w:t>
      </w:r>
      <w:r w:rsidR="0004207C" w:rsidRPr="00C97CD1">
        <w:rPr>
          <w:rFonts w:ascii="Arial Narrow" w:hAnsi="Arial Narrow"/>
          <w:sz w:val="24"/>
          <w:lang w:val="en-GB"/>
        </w:rPr>
        <w:t xml:space="preserve">  Due to several changes in the Guidelines revision process, the IESRP was in 2020 replaced by the IRNAP which is now defined in Vol</w:t>
      </w:r>
      <w:r w:rsidR="00767AD3" w:rsidRPr="00C97CD1">
        <w:rPr>
          <w:rFonts w:ascii="Arial Narrow" w:hAnsi="Arial Narrow"/>
          <w:sz w:val="24"/>
          <w:lang w:val="en-GB"/>
        </w:rPr>
        <w:t>ume</w:t>
      </w:r>
      <w:r w:rsidR="0004207C" w:rsidRPr="00C97CD1">
        <w:rPr>
          <w:rFonts w:ascii="Arial Narrow" w:hAnsi="Arial Narrow"/>
          <w:sz w:val="24"/>
          <w:lang w:val="en-GB"/>
        </w:rPr>
        <w:t xml:space="preserve"> II, Manual A</w:t>
      </w:r>
      <w:r w:rsidR="004E475C" w:rsidRPr="00C97CD1">
        <w:rPr>
          <w:rFonts w:ascii="Arial Narrow" w:hAnsi="Arial Narrow"/>
          <w:sz w:val="24"/>
          <w:lang w:val="en-GB"/>
        </w:rPr>
        <w:t>: Capacity Building.</w:t>
      </w:r>
    </w:p>
    <w:p w14:paraId="15079FE5" w14:textId="10572A57" w:rsidR="0056462E" w:rsidRPr="00C97CD1" w:rsidRDefault="007D1624" w:rsidP="0056462E">
      <w:pPr>
        <w:keepNext/>
        <w:spacing w:line="257" w:lineRule="auto"/>
        <w:jc w:val="center"/>
        <w:rPr>
          <w:rFonts w:ascii="Arial Narrow" w:hAnsi="Arial Narrow"/>
        </w:rPr>
      </w:pPr>
      <w:r w:rsidRPr="00C97CD1">
        <w:rPr>
          <w:rFonts w:ascii="Arial Narrow" w:hAnsi="Arial Narrow"/>
          <w:noProof/>
        </w:rPr>
        <w:lastRenderedPageBreak/>
        <w:drawing>
          <wp:inline distT="0" distB="0" distL="0" distR="0" wp14:anchorId="7B0013C2" wp14:editId="37700494">
            <wp:extent cx="5944870" cy="24079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4870" cy="2407920"/>
                    </a:xfrm>
                    <a:prstGeom prst="rect">
                      <a:avLst/>
                    </a:prstGeom>
                  </pic:spPr>
                </pic:pic>
              </a:graphicData>
            </a:graphic>
          </wp:inline>
        </w:drawing>
      </w:r>
    </w:p>
    <w:p w14:paraId="1A689BA1" w14:textId="6FA7558E" w:rsidR="00D767CA" w:rsidRPr="00C97CD1" w:rsidRDefault="0056462E" w:rsidP="0056462E">
      <w:pPr>
        <w:pStyle w:val="Descripcin"/>
        <w:jc w:val="center"/>
        <w:rPr>
          <w:rFonts w:ascii="Arial Narrow" w:hAnsi="Arial Narrow"/>
          <w:sz w:val="20"/>
          <w:szCs w:val="20"/>
        </w:rPr>
      </w:pPr>
      <w:bookmarkStart w:id="12" w:name="_Toc104200495"/>
      <w:r w:rsidRPr="00C97CD1">
        <w:rPr>
          <w:rFonts w:ascii="Arial Narrow" w:hAnsi="Arial Narrow"/>
          <w:sz w:val="18"/>
          <w:szCs w:val="18"/>
        </w:rPr>
        <w:t xml:space="preserve">Figure </w:t>
      </w:r>
      <w:r w:rsidRPr="00C97CD1">
        <w:rPr>
          <w:rFonts w:ascii="Arial Narrow" w:hAnsi="Arial Narrow"/>
          <w:sz w:val="18"/>
          <w:szCs w:val="18"/>
        </w:rPr>
        <w:fldChar w:fldCharType="begin"/>
      </w:r>
      <w:r w:rsidRPr="00C97CD1">
        <w:rPr>
          <w:rFonts w:ascii="Arial Narrow" w:hAnsi="Arial Narrow"/>
          <w:sz w:val="18"/>
          <w:szCs w:val="18"/>
        </w:rPr>
        <w:instrText xml:space="preserve"> SEQ Figure \* ARABIC </w:instrText>
      </w:r>
      <w:r w:rsidRPr="00C97CD1">
        <w:rPr>
          <w:rFonts w:ascii="Arial Narrow" w:hAnsi="Arial Narrow"/>
          <w:sz w:val="18"/>
          <w:szCs w:val="18"/>
        </w:rPr>
        <w:fldChar w:fldCharType="separate"/>
      </w:r>
      <w:r w:rsidR="00DF197F" w:rsidRPr="00C97CD1">
        <w:rPr>
          <w:rFonts w:ascii="Arial Narrow" w:hAnsi="Arial Narrow"/>
          <w:noProof/>
          <w:sz w:val="18"/>
          <w:szCs w:val="18"/>
        </w:rPr>
        <w:t>1</w:t>
      </w:r>
      <w:r w:rsidRPr="00C97CD1">
        <w:rPr>
          <w:rFonts w:ascii="Arial Narrow" w:hAnsi="Arial Narrow"/>
          <w:sz w:val="18"/>
          <w:szCs w:val="18"/>
        </w:rPr>
        <w:fldChar w:fldCharType="end"/>
      </w:r>
      <w:r w:rsidRPr="00C97CD1">
        <w:rPr>
          <w:rFonts w:ascii="Arial Narrow" w:hAnsi="Arial Narrow"/>
          <w:sz w:val="18"/>
          <w:szCs w:val="18"/>
        </w:rPr>
        <w:t>. Timeline of IRNAP</w:t>
      </w:r>
      <w:r w:rsidR="00D3340F" w:rsidRPr="00C97CD1">
        <w:rPr>
          <w:rFonts w:ascii="Arial Narrow" w:hAnsi="Arial Narrow"/>
          <w:sz w:val="18"/>
          <w:szCs w:val="18"/>
        </w:rPr>
        <w:t xml:space="preserve"> development</w:t>
      </w:r>
      <w:bookmarkEnd w:id="12"/>
    </w:p>
    <w:p w14:paraId="3DAAFBD1" w14:textId="5561D50D" w:rsidR="00082B39" w:rsidRPr="00C97CD1" w:rsidRDefault="00656E1C" w:rsidP="00817179">
      <w:pPr>
        <w:pStyle w:val="Ttulo1"/>
        <w:numPr>
          <w:ilvl w:val="0"/>
          <w:numId w:val="43"/>
        </w:numPr>
        <w:rPr>
          <w:rFonts w:ascii="Arial Narrow" w:hAnsi="Arial Narrow"/>
          <w:b/>
          <w:bCs/>
          <w:color w:val="548DD4" w:themeColor="text2" w:themeTint="99"/>
          <w:sz w:val="28"/>
          <w:szCs w:val="28"/>
        </w:rPr>
      </w:pPr>
      <w:bookmarkStart w:id="13" w:name="_Toc1747620"/>
      <w:bookmarkStart w:id="14" w:name="_Toc31599143"/>
      <w:bookmarkStart w:id="15" w:name="_Toc98414611"/>
      <w:bookmarkStart w:id="16" w:name="_Hlk23105856"/>
      <w:bookmarkStart w:id="17" w:name="_Toc104200480"/>
      <w:bookmarkEnd w:id="13"/>
      <w:r w:rsidRPr="00C97CD1">
        <w:rPr>
          <w:rFonts w:ascii="Arial Narrow" w:hAnsi="Arial Narrow"/>
          <w:b/>
          <w:bCs/>
          <w:color w:val="548DD4" w:themeColor="text2" w:themeTint="99"/>
          <w:sz w:val="28"/>
          <w:szCs w:val="28"/>
        </w:rPr>
        <w:t xml:space="preserve">National Accreditation Process </w:t>
      </w:r>
      <w:r w:rsidR="00667BF5" w:rsidRPr="00C97CD1">
        <w:rPr>
          <w:rFonts w:ascii="Arial Narrow" w:hAnsi="Arial Narrow"/>
          <w:b/>
          <w:bCs/>
          <w:color w:val="548DD4" w:themeColor="text2" w:themeTint="99"/>
          <w:sz w:val="28"/>
          <w:szCs w:val="28"/>
        </w:rPr>
        <w:t>(NAP)</w:t>
      </w:r>
      <w:bookmarkEnd w:id="14"/>
      <w:bookmarkEnd w:id="15"/>
      <w:bookmarkEnd w:id="17"/>
    </w:p>
    <w:bookmarkEnd w:id="16"/>
    <w:p w14:paraId="39C2D6C2" w14:textId="77777777" w:rsidR="00CC41A3" w:rsidRPr="00C97CD1" w:rsidRDefault="00CC41A3" w:rsidP="00083F77">
      <w:pPr>
        <w:pStyle w:val="Prrafodelista"/>
        <w:rPr>
          <w:rFonts w:ascii="Arial Narrow" w:hAnsi="Arial Narrow"/>
          <w:sz w:val="24"/>
          <w:szCs w:val="24"/>
        </w:rPr>
      </w:pPr>
    </w:p>
    <w:p w14:paraId="753C0A9E" w14:textId="21394EB7" w:rsidR="00660C22" w:rsidRPr="00C97CD1" w:rsidRDefault="00D62AD4" w:rsidP="004D60F7">
      <w:pPr>
        <w:pStyle w:val="ochacontenttext"/>
        <w:jc w:val="both"/>
        <w:rPr>
          <w:rFonts w:ascii="Arial Narrow" w:hAnsi="Arial Narrow"/>
          <w:sz w:val="24"/>
          <w:lang w:val="en-GB"/>
        </w:rPr>
      </w:pPr>
      <w:r w:rsidRPr="00C97CD1">
        <w:rPr>
          <w:rFonts w:ascii="Arial Narrow" w:hAnsi="Arial Narrow"/>
          <w:sz w:val="24"/>
          <w:lang w:val="en-GB"/>
        </w:rPr>
        <w:t xml:space="preserve">The INSARAG USAR response framework shows a structure that seeks to ensure interoperability between the different USAR response </w:t>
      </w:r>
      <w:r w:rsidR="00C54192" w:rsidRPr="00C97CD1">
        <w:rPr>
          <w:rFonts w:ascii="Arial Narrow" w:hAnsi="Arial Narrow"/>
          <w:sz w:val="24"/>
          <w:lang w:val="en-GB"/>
        </w:rPr>
        <w:t>levels and</w:t>
      </w:r>
      <w:r w:rsidRPr="00C97CD1">
        <w:rPr>
          <w:rFonts w:ascii="Arial Narrow" w:hAnsi="Arial Narrow"/>
          <w:sz w:val="24"/>
          <w:lang w:val="en-GB"/>
        </w:rPr>
        <w:t xml:space="preserve"> determines that </w:t>
      </w:r>
      <w:r w:rsidR="004D60F7" w:rsidRPr="00C97CD1">
        <w:rPr>
          <w:rFonts w:ascii="Arial Narrow" w:hAnsi="Arial Narrow"/>
          <w:sz w:val="24"/>
          <w:lang w:val="en-GB"/>
        </w:rPr>
        <w:t>“</w:t>
      </w:r>
      <w:r w:rsidR="004D60F7" w:rsidRPr="00C97CD1">
        <w:rPr>
          <w:rFonts w:ascii="Arial Narrow" w:hAnsi="Arial Narrow"/>
          <w:i/>
          <w:iCs/>
          <w:sz w:val="24"/>
          <w:lang w:val="en-GB"/>
        </w:rPr>
        <w:t>it is vital that working practices, technical language and information are common and shared through all levels of the USAR response framework</w:t>
      </w:r>
      <w:r w:rsidR="004D60F7" w:rsidRPr="00C97CD1">
        <w:rPr>
          <w:rFonts w:ascii="Arial Narrow" w:hAnsi="Arial Narrow"/>
          <w:sz w:val="24"/>
          <w:lang w:val="en-GB"/>
        </w:rPr>
        <w:t xml:space="preserve">” </w:t>
      </w:r>
      <w:r w:rsidRPr="00C97CD1">
        <w:rPr>
          <w:rFonts w:ascii="Arial Narrow" w:hAnsi="Arial Narrow"/>
          <w:sz w:val="24"/>
          <w:lang w:val="en-GB"/>
        </w:rPr>
        <w:t xml:space="preserve">(INSARAG Guidelines, Volume II, </w:t>
      </w:r>
      <w:r w:rsidR="00B114FD" w:rsidRPr="00C97CD1">
        <w:rPr>
          <w:rFonts w:ascii="Arial Narrow" w:hAnsi="Arial Narrow"/>
          <w:sz w:val="24"/>
          <w:lang w:val="en-GB"/>
        </w:rPr>
        <w:t>3.1)</w:t>
      </w:r>
      <w:r w:rsidRPr="00C97CD1">
        <w:rPr>
          <w:rFonts w:ascii="Arial Narrow" w:hAnsi="Arial Narrow"/>
          <w:sz w:val="24"/>
          <w:lang w:val="en-GB"/>
        </w:rPr>
        <w:t xml:space="preserve">. Therefore, the standards developed for the accreditation of national teams </w:t>
      </w:r>
      <w:r w:rsidRPr="00C97CD1">
        <w:rPr>
          <w:rFonts w:ascii="Arial Narrow" w:hAnsi="Arial Narrow"/>
          <w:b/>
          <w:bCs/>
          <w:sz w:val="24"/>
          <w:lang w:val="en-GB"/>
        </w:rPr>
        <w:t xml:space="preserve">must be aligned </w:t>
      </w:r>
      <w:r w:rsidRPr="00C97CD1">
        <w:rPr>
          <w:rFonts w:ascii="Arial Narrow" w:hAnsi="Arial Narrow"/>
          <w:sz w:val="24"/>
          <w:lang w:val="en-GB"/>
        </w:rPr>
        <w:t xml:space="preserve">with the INSARAG methodology and must be recognized </w:t>
      </w:r>
      <w:r w:rsidR="004D60F7" w:rsidRPr="00C97CD1">
        <w:rPr>
          <w:rFonts w:ascii="Arial Narrow" w:hAnsi="Arial Narrow"/>
          <w:sz w:val="24"/>
          <w:lang w:val="en-GB"/>
        </w:rPr>
        <w:t>within</w:t>
      </w:r>
      <w:r w:rsidRPr="00C97CD1">
        <w:rPr>
          <w:rFonts w:ascii="Arial Narrow" w:hAnsi="Arial Narrow"/>
          <w:sz w:val="24"/>
          <w:lang w:val="en-GB"/>
        </w:rPr>
        <w:t xml:space="preserve"> this same framework. </w:t>
      </w:r>
    </w:p>
    <w:p w14:paraId="65E99B92" w14:textId="00181CC6" w:rsidR="25D99776" w:rsidRPr="00C97CD1" w:rsidRDefault="25D99776" w:rsidP="25D99776">
      <w:pPr>
        <w:pStyle w:val="ochacontenttext"/>
        <w:jc w:val="both"/>
        <w:rPr>
          <w:rFonts w:ascii="Arial Narrow" w:hAnsi="Arial Narrow"/>
          <w:color w:val="404040" w:themeColor="text1" w:themeTint="BF"/>
          <w:sz w:val="24"/>
          <w:lang w:val="en-GB"/>
        </w:rPr>
      </w:pPr>
      <w:r w:rsidRPr="00C97CD1">
        <w:rPr>
          <w:rFonts w:ascii="Arial Narrow" w:hAnsi="Arial Narrow"/>
          <w:color w:val="404040" w:themeColor="text1" w:themeTint="BF"/>
          <w:sz w:val="24"/>
          <w:lang w:val="en-GB"/>
        </w:rPr>
        <w:t>Several key elements of the NAP ensure a smooth and successful implementation</w:t>
      </w:r>
      <w:r w:rsidR="00922589" w:rsidRPr="00C97CD1">
        <w:rPr>
          <w:rFonts w:ascii="Arial Narrow" w:hAnsi="Arial Narrow"/>
          <w:color w:val="404040" w:themeColor="text1" w:themeTint="BF"/>
          <w:sz w:val="24"/>
          <w:lang w:val="en-GB"/>
        </w:rPr>
        <w:t xml:space="preserve">, which are shown in Figure </w:t>
      </w:r>
      <w:r w:rsidR="0056462E" w:rsidRPr="00C97CD1">
        <w:rPr>
          <w:rFonts w:ascii="Arial Narrow" w:hAnsi="Arial Narrow"/>
          <w:color w:val="404040" w:themeColor="text1" w:themeTint="BF"/>
          <w:sz w:val="24"/>
          <w:lang w:val="en-GB"/>
        </w:rPr>
        <w:t>2</w:t>
      </w:r>
      <w:r w:rsidRPr="00C97CD1">
        <w:rPr>
          <w:rFonts w:ascii="Arial Narrow" w:hAnsi="Arial Narrow"/>
          <w:color w:val="404040" w:themeColor="text1" w:themeTint="BF"/>
          <w:sz w:val="24"/>
          <w:lang w:val="en-GB"/>
        </w:rPr>
        <w:t>:</w:t>
      </w:r>
    </w:p>
    <w:p w14:paraId="221384DA" w14:textId="38B22BB2" w:rsidR="0056462E" w:rsidRPr="00C97CD1" w:rsidRDefault="00B2400A" w:rsidP="0056462E">
      <w:pPr>
        <w:pStyle w:val="ochacontenttext"/>
        <w:keepNext/>
        <w:jc w:val="center"/>
        <w:rPr>
          <w:rFonts w:ascii="Arial Narrow" w:hAnsi="Arial Narrow"/>
          <w:lang w:val="en-GB"/>
        </w:rPr>
      </w:pPr>
      <w:r w:rsidRPr="00C97CD1">
        <w:rPr>
          <w:rFonts w:ascii="Arial Narrow" w:hAnsi="Arial Narrow"/>
          <w:noProof/>
          <w:lang w:val="en-GB"/>
        </w:rPr>
        <w:lastRenderedPageBreak/>
        <w:drawing>
          <wp:inline distT="0" distB="0" distL="0" distR="0" wp14:anchorId="26432521" wp14:editId="41B9B070">
            <wp:extent cx="4572000" cy="3262714"/>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7410" cy="3273711"/>
                    </a:xfrm>
                    <a:prstGeom prst="rect">
                      <a:avLst/>
                    </a:prstGeom>
                  </pic:spPr>
                </pic:pic>
              </a:graphicData>
            </a:graphic>
          </wp:inline>
        </w:drawing>
      </w:r>
    </w:p>
    <w:p w14:paraId="4C8C368B" w14:textId="3E223FE9" w:rsidR="00B267E8" w:rsidRPr="00C97CD1" w:rsidRDefault="0056462E" w:rsidP="0056462E">
      <w:pPr>
        <w:pStyle w:val="Descripcin"/>
        <w:jc w:val="center"/>
        <w:rPr>
          <w:rFonts w:ascii="Arial Narrow" w:hAnsi="Arial Narrow"/>
          <w:sz w:val="20"/>
          <w:szCs w:val="20"/>
        </w:rPr>
      </w:pPr>
      <w:bookmarkStart w:id="18" w:name="_Toc104200496"/>
      <w:r w:rsidRPr="00C97CD1">
        <w:rPr>
          <w:rFonts w:ascii="Arial Narrow" w:hAnsi="Arial Narrow"/>
          <w:sz w:val="18"/>
          <w:szCs w:val="18"/>
        </w:rPr>
        <w:t xml:space="preserve">Figure </w:t>
      </w:r>
      <w:r w:rsidRPr="00C97CD1">
        <w:rPr>
          <w:rFonts w:ascii="Arial Narrow" w:hAnsi="Arial Narrow"/>
          <w:sz w:val="18"/>
          <w:szCs w:val="18"/>
        </w:rPr>
        <w:fldChar w:fldCharType="begin"/>
      </w:r>
      <w:r w:rsidRPr="00C97CD1">
        <w:rPr>
          <w:rFonts w:ascii="Arial Narrow" w:hAnsi="Arial Narrow"/>
          <w:sz w:val="18"/>
          <w:szCs w:val="18"/>
        </w:rPr>
        <w:instrText xml:space="preserve"> SEQ Figure \* ARABIC </w:instrText>
      </w:r>
      <w:r w:rsidRPr="00C97CD1">
        <w:rPr>
          <w:rFonts w:ascii="Arial Narrow" w:hAnsi="Arial Narrow"/>
          <w:sz w:val="18"/>
          <w:szCs w:val="18"/>
        </w:rPr>
        <w:fldChar w:fldCharType="separate"/>
      </w:r>
      <w:r w:rsidR="00DF197F" w:rsidRPr="00C97CD1">
        <w:rPr>
          <w:rFonts w:ascii="Arial Narrow" w:hAnsi="Arial Narrow"/>
          <w:noProof/>
          <w:sz w:val="18"/>
          <w:szCs w:val="18"/>
        </w:rPr>
        <w:t>2</w:t>
      </w:r>
      <w:r w:rsidRPr="00C97CD1">
        <w:rPr>
          <w:rFonts w:ascii="Arial Narrow" w:hAnsi="Arial Narrow"/>
          <w:sz w:val="18"/>
          <w:szCs w:val="18"/>
        </w:rPr>
        <w:fldChar w:fldCharType="end"/>
      </w:r>
      <w:r w:rsidRPr="00C97CD1">
        <w:rPr>
          <w:rFonts w:ascii="Arial Narrow" w:hAnsi="Arial Narrow"/>
          <w:sz w:val="18"/>
          <w:szCs w:val="18"/>
        </w:rPr>
        <w:t>. Key elements of NAP</w:t>
      </w:r>
      <w:bookmarkEnd w:id="18"/>
    </w:p>
    <w:p w14:paraId="0EDB5AC0" w14:textId="5222758C" w:rsidR="00D62AD4" w:rsidRPr="00C97CD1" w:rsidRDefault="00D62AD4" w:rsidP="00D62AD4">
      <w:pPr>
        <w:pStyle w:val="ochacontenttext"/>
        <w:jc w:val="both"/>
        <w:rPr>
          <w:rFonts w:ascii="Arial Narrow" w:hAnsi="Arial Narrow"/>
          <w:sz w:val="24"/>
          <w:lang w:val="en-GB"/>
        </w:rPr>
      </w:pPr>
      <w:r w:rsidRPr="00C97CD1">
        <w:rPr>
          <w:rFonts w:ascii="Arial Narrow" w:hAnsi="Arial Narrow"/>
          <w:sz w:val="24"/>
          <w:lang w:val="en-GB"/>
        </w:rPr>
        <w:t xml:space="preserve">It is neither desirable nor feasible for the INSARAG community to </w:t>
      </w:r>
      <w:r w:rsidR="004D60F7" w:rsidRPr="00C97CD1">
        <w:rPr>
          <w:rFonts w:ascii="Arial Narrow" w:hAnsi="Arial Narrow"/>
          <w:sz w:val="24"/>
          <w:lang w:val="en-GB"/>
        </w:rPr>
        <w:t>take on</w:t>
      </w:r>
      <w:r w:rsidRPr="00C97CD1">
        <w:rPr>
          <w:rFonts w:ascii="Arial Narrow" w:hAnsi="Arial Narrow"/>
          <w:sz w:val="24"/>
          <w:lang w:val="en-GB"/>
        </w:rPr>
        <w:t xml:space="preserve"> the responsibility of accrediting or classifying national USAR teams, this being the responsibility of the national authorities </w:t>
      </w:r>
      <w:r w:rsidR="004D60F7" w:rsidRPr="00C97CD1">
        <w:rPr>
          <w:rFonts w:ascii="Arial Narrow" w:hAnsi="Arial Narrow"/>
          <w:sz w:val="24"/>
          <w:lang w:val="en-GB"/>
        </w:rPr>
        <w:t>as</w:t>
      </w:r>
      <w:r w:rsidRPr="00C97CD1">
        <w:rPr>
          <w:rFonts w:ascii="Arial Narrow" w:hAnsi="Arial Narrow"/>
          <w:sz w:val="24"/>
          <w:lang w:val="en-GB"/>
        </w:rPr>
        <w:t xml:space="preserve"> reconfirmed by the INSARAG Guidelines 2020.</w:t>
      </w:r>
      <w:r w:rsidR="25D99776" w:rsidRPr="00C97CD1">
        <w:rPr>
          <w:rFonts w:ascii="Arial Narrow" w:hAnsi="Arial Narrow"/>
          <w:sz w:val="24"/>
          <w:lang w:val="en-GB"/>
        </w:rPr>
        <w:t xml:space="preserve"> There</w:t>
      </w:r>
      <w:r w:rsidR="00987B71" w:rsidRPr="00C97CD1">
        <w:rPr>
          <w:rFonts w:ascii="Arial Narrow" w:hAnsi="Arial Narrow"/>
          <w:sz w:val="24"/>
          <w:lang w:val="en-GB"/>
        </w:rPr>
        <w:t>fore</w:t>
      </w:r>
      <w:r w:rsidR="00D3340F" w:rsidRPr="00C97CD1">
        <w:rPr>
          <w:rFonts w:ascii="Arial Narrow" w:hAnsi="Arial Narrow"/>
          <w:sz w:val="24"/>
          <w:lang w:val="en-GB"/>
        </w:rPr>
        <w:t>,</w:t>
      </w:r>
      <w:r w:rsidR="25D99776" w:rsidRPr="00C97CD1">
        <w:rPr>
          <w:rFonts w:ascii="Arial Narrow" w:hAnsi="Arial Narrow"/>
          <w:sz w:val="24"/>
          <w:lang w:val="en-GB"/>
        </w:rPr>
        <w:t xml:space="preserve"> it is important to understand that the NAP itself has an important difference to the IRNAP: </w:t>
      </w:r>
      <w:r w:rsidR="00E854C5" w:rsidRPr="00C97CD1">
        <w:rPr>
          <w:rFonts w:ascii="Arial Narrow" w:hAnsi="Arial Narrow"/>
          <w:sz w:val="24"/>
          <w:lang w:val="en-GB"/>
        </w:rPr>
        <w:t>NAP</w:t>
      </w:r>
      <w:r w:rsidR="00071181" w:rsidRPr="00C97CD1">
        <w:rPr>
          <w:rFonts w:ascii="Arial Narrow" w:hAnsi="Arial Narrow"/>
          <w:sz w:val="24"/>
          <w:lang w:val="en-GB"/>
        </w:rPr>
        <w:t xml:space="preserve"> isn’t</w:t>
      </w:r>
      <w:r w:rsidR="25D99776" w:rsidRPr="00C97CD1">
        <w:rPr>
          <w:rFonts w:ascii="Arial Narrow" w:hAnsi="Arial Narrow"/>
          <w:sz w:val="24"/>
          <w:lang w:val="en-GB"/>
        </w:rPr>
        <w:t xml:space="preserve"> an external verification, it is a national one. Also, the IRNAP is not replacing the IEC/R</w:t>
      </w:r>
      <w:r w:rsidR="00D3340F" w:rsidRPr="00C97CD1">
        <w:rPr>
          <w:rFonts w:ascii="Arial Narrow" w:hAnsi="Arial Narrow"/>
          <w:sz w:val="24"/>
          <w:lang w:val="en-GB"/>
        </w:rPr>
        <w:t xml:space="preserve"> of </w:t>
      </w:r>
      <w:r w:rsidR="25D99776" w:rsidRPr="00C97CD1">
        <w:rPr>
          <w:rFonts w:ascii="Arial Narrow" w:hAnsi="Arial Narrow"/>
          <w:sz w:val="24"/>
          <w:lang w:val="en-GB"/>
        </w:rPr>
        <w:t>Int</w:t>
      </w:r>
      <w:r w:rsidR="00D3340F" w:rsidRPr="00C97CD1">
        <w:rPr>
          <w:rFonts w:ascii="Arial Narrow" w:hAnsi="Arial Narrow"/>
          <w:sz w:val="24"/>
          <w:lang w:val="en-GB"/>
        </w:rPr>
        <w:t>ernational</w:t>
      </w:r>
      <w:r w:rsidR="25D99776" w:rsidRPr="00C97CD1">
        <w:rPr>
          <w:rFonts w:ascii="Arial Narrow" w:hAnsi="Arial Narrow"/>
          <w:sz w:val="24"/>
          <w:lang w:val="en-GB"/>
        </w:rPr>
        <w:t xml:space="preserve"> USAR Teams</w:t>
      </w:r>
      <w:r w:rsidR="005E72E3" w:rsidRPr="00C97CD1">
        <w:rPr>
          <w:rFonts w:ascii="Arial Narrow" w:hAnsi="Arial Narrow"/>
          <w:sz w:val="24"/>
          <w:lang w:val="en-GB"/>
        </w:rPr>
        <w:t xml:space="preserve">; </w:t>
      </w:r>
      <w:r w:rsidR="25D99776" w:rsidRPr="00C97CD1">
        <w:rPr>
          <w:rFonts w:ascii="Arial Narrow" w:hAnsi="Arial Narrow"/>
          <w:sz w:val="24"/>
          <w:lang w:val="en-GB"/>
        </w:rPr>
        <w:t>the IRNAP is the external verification of the national USAR System</w:t>
      </w:r>
      <w:r w:rsidR="005E72E3" w:rsidRPr="00C97CD1">
        <w:rPr>
          <w:rFonts w:ascii="Arial Narrow" w:hAnsi="Arial Narrow"/>
          <w:sz w:val="24"/>
          <w:lang w:val="en-GB"/>
        </w:rPr>
        <w:t>.</w:t>
      </w:r>
    </w:p>
    <w:p w14:paraId="41EC5166" w14:textId="77777777" w:rsidR="00613BE2" w:rsidRPr="00C97CD1" w:rsidRDefault="00D62AD4" w:rsidP="00613BE2">
      <w:pPr>
        <w:pStyle w:val="ochacontenttext"/>
        <w:keepNext/>
        <w:jc w:val="center"/>
        <w:rPr>
          <w:rFonts w:ascii="Arial Narrow" w:hAnsi="Arial Narrow"/>
        </w:rPr>
      </w:pPr>
      <w:r w:rsidRPr="00C97CD1">
        <w:rPr>
          <w:rFonts w:ascii="Arial Narrow" w:hAnsi="Arial Narrow"/>
          <w:noProof/>
          <w:sz w:val="24"/>
        </w:rPr>
        <w:drawing>
          <wp:inline distT="0" distB="0" distL="0" distR="0" wp14:anchorId="65CA8EE9" wp14:editId="3C4F6810">
            <wp:extent cx="4185920" cy="2267373"/>
            <wp:effectExtent l="0" t="0" r="5080" b="6350"/>
            <wp:docPr id="694654051" name="Picture 69465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2601" cy="2276409"/>
                    </a:xfrm>
                    <a:prstGeom prst="rect">
                      <a:avLst/>
                    </a:prstGeom>
                  </pic:spPr>
                </pic:pic>
              </a:graphicData>
            </a:graphic>
          </wp:inline>
        </w:drawing>
      </w:r>
    </w:p>
    <w:p w14:paraId="10353306" w14:textId="33F727F7" w:rsidR="00D62AD4" w:rsidRPr="00C97CD1" w:rsidRDefault="00613BE2" w:rsidP="00613BE2">
      <w:pPr>
        <w:pStyle w:val="Descripcin"/>
        <w:jc w:val="center"/>
        <w:rPr>
          <w:rFonts w:ascii="Arial Narrow" w:hAnsi="Arial Narrow"/>
          <w:color w:val="404040" w:themeColor="text1" w:themeTint="BF"/>
          <w:sz w:val="24"/>
          <w:szCs w:val="24"/>
        </w:rPr>
      </w:pPr>
      <w:bookmarkStart w:id="19" w:name="_Toc104200497"/>
      <w:r w:rsidRPr="00C97CD1">
        <w:rPr>
          <w:rFonts w:ascii="Arial Narrow" w:hAnsi="Arial Narrow"/>
          <w:sz w:val="18"/>
          <w:szCs w:val="18"/>
        </w:rPr>
        <w:t xml:space="preserve">Figure </w:t>
      </w:r>
      <w:r w:rsidRPr="00C97CD1">
        <w:rPr>
          <w:rFonts w:ascii="Arial Narrow" w:hAnsi="Arial Narrow"/>
          <w:sz w:val="18"/>
          <w:szCs w:val="18"/>
        </w:rPr>
        <w:fldChar w:fldCharType="begin"/>
      </w:r>
      <w:r w:rsidRPr="00C97CD1">
        <w:rPr>
          <w:rFonts w:ascii="Arial Narrow" w:hAnsi="Arial Narrow"/>
          <w:sz w:val="18"/>
          <w:szCs w:val="18"/>
        </w:rPr>
        <w:instrText xml:space="preserve"> SEQ Figure \* ARABIC </w:instrText>
      </w:r>
      <w:r w:rsidRPr="00C97CD1">
        <w:rPr>
          <w:rFonts w:ascii="Arial Narrow" w:hAnsi="Arial Narrow"/>
          <w:sz w:val="18"/>
          <w:szCs w:val="18"/>
        </w:rPr>
        <w:fldChar w:fldCharType="separate"/>
      </w:r>
      <w:r w:rsidR="00DF197F" w:rsidRPr="00C97CD1">
        <w:rPr>
          <w:rFonts w:ascii="Arial Narrow" w:hAnsi="Arial Narrow"/>
          <w:noProof/>
          <w:sz w:val="18"/>
          <w:szCs w:val="18"/>
        </w:rPr>
        <w:t>3</w:t>
      </w:r>
      <w:r w:rsidRPr="00C97CD1">
        <w:rPr>
          <w:rFonts w:ascii="Arial Narrow" w:hAnsi="Arial Narrow"/>
          <w:sz w:val="18"/>
          <w:szCs w:val="18"/>
        </w:rPr>
        <w:fldChar w:fldCharType="end"/>
      </w:r>
      <w:r w:rsidRPr="00C97CD1">
        <w:rPr>
          <w:rFonts w:ascii="Arial Narrow" w:hAnsi="Arial Narrow"/>
          <w:sz w:val="18"/>
          <w:szCs w:val="18"/>
        </w:rPr>
        <w:t>.</w:t>
      </w:r>
      <w:r w:rsidR="0076501A" w:rsidRPr="00C97CD1">
        <w:rPr>
          <w:rFonts w:ascii="Arial Narrow" w:hAnsi="Arial Narrow"/>
          <w:sz w:val="18"/>
          <w:szCs w:val="18"/>
        </w:rPr>
        <w:t xml:space="preserve"> </w:t>
      </w:r>
      <w:r w:rsidRPr="00C97CD1">
        <w:rPr>
          <w:rFonts w:ascii="Arial Narrow" w:hAnsi="Arial Narrow"/>
          <w:sz w:val="18"/>
          <w:szCs w:val="18"/>
        </w:rPr>
        <w:t>NAP/IRNAP Differences</w:t>
      </w:r>
      <w:r w:rsidRPr="00C97CD1">
        <w:rPr>
          <w:rFonts w:ascii="Arial Narrow" w:hAnsi="Arial Narrow"/>
        </w:rPr>
        <w:t>.</w:t>
      </w:r>
      <w:bookmarkEnd w:id="19"/>
    </w:p>
    <w:p w14:paraId="2644BF10" w14:textId="69EDB0E4" w:rsidR="4D3996D4" w:rsidRPr="00C97CD1" w:rsidRDefault="4D3996D4" w:rsidP="4D3996D4">
      <w:pPr>
        <w:pStyle w:val="ochacontenttext"/>
        <w:jc w:val="both"/>
        <w:rPr>
          <w:rFonts w:ascii="Arial Narrow" w:hAnsi="Arial Narrow"/>
          <w:sz w:val="24"/>
          <w:lang w:val="en-GB"/>
        </w:rPr>
      </w:pPr>
      <w:r w:rsidRPr="00C97CD1">
        <w:rPr>
          <w:rFonts w:ascii="Arial Narrow" w:hAnsi="Arial Narrow"/>
          <w:sz w:val="24"/>
          <w:lang w:val="en-GB"/>
        </w:rPr>
        <w:lastRenderedPageBreak/>
        <w:t xml:space="preserve">For this purpose, it is proposed to homogenize the minimum standards for national USAR teams, leaving the necessary space for national adaptation in the compliance with said standards. The suggested formats can be found on the INSARAG website at: </w:t>
      </w:r>
      <w:hyperlink r:id="rId14" w:history="1">
        <w:r w:rsidR="00613BE2" w:rsidRPr="00C97CD1">
          <w:rPr>
            <w:rStyle w:val="Hipervnculo"/>
            <w:rFonts w:ascii="Arial Narrow" w:hAnsi="Arial Narrow"/>
            <w:sz w:val="24"/>
            <w:lang w:val="en-GB"/>
          </w:rPr>
          <w:t>https://www.insarag.org/capacity-building/national-guidelines/</w:t>
        </w:r>
      </w:hyperlink>
      <w:r w:rsidR="00613BE2" w:rsidRPr="00C97CD1">
        <w:rPr>
          <w:rFonts w:ascii="Arial Narrow" w:hAnsi="Arial Narrow"/>
          <w:sz w:val="24"/>
          <w:lang w:val="en-GB"/>
        </w:rPr>
        <w:t xml:space="preserve"> </w:t>
      </w:r>
    </w:p>
    <w:p w14:paraId="2B9A58F0" w14:textId="0F3F3F4A" w:rsidR="00F3249E" w:rsidRPr="00C97CD1" w:rsidRDefault="00656E1C" w:rsidP="00817179">
      <w:pPr>
        <w:pStyle w:val="Ttulo1"/>
        <w:numPr>
          <w:ilvl w:val="0"/>
          <w:numId w:val="43"/>
        </w:numPr>
        <w:rPr>
          <w:rFonts w:ascii="Arial Narrow" w:hAnsi="Arial Narrow"/>
          <w:b/>
          <w:bCs/>
          <w:color w:val="548DD4" w:themeColor="text2" w:themeTint="99"/>
          <w:sz w:val="28"/>
          <w:szCs w:val="28"/>
        </w:rPr>
      </w:pPr>
      <w:bookmarkStart w:id="20" w:name="_Toc31599144"/>
      <w:bookmarkStart w:id="21" w:name="_Toc98414612"/>
      <w:bookmarkStart w:id="22" w:name="_Toc104200481"/>
      <w:r w:rsidRPr="00C97CD1">
        <w:rPr>
          <w:rFonts w:ascii="Arial Narrow" w:hAnsi="Arial Narrow"/>
          <w:b/>
          <w:bCs/>
          <w:color w:val="548DD4" w:themeColor="text2" w:themeTint="99"/>
          <w:sz w:val="28"/>
          <w:szCs w:val="28"/>
        </w:rPr>
        <w:t xml:space="preserve">INSARAG </w:t>
      </w:r>
      <w:r w:rsidR="00FE6954" w:rsidRPr="00C97CD1">
        <w:rPr>
          <w:rFonts w:ascii="Arial Narrow" w:hAnsi="Arial Narrow"/>
          <w:b/>
          <w:bCs/>
          <w:color w:val="548DD4" w:themeColor="text2" w:themeTint="99"/>
          <w:sz w:val="28"/>
          <w:szCs w:val="28"/>
        </w:rPr>
        <w:t>Recognized National Accreditation Process</w:t>
      </w:r>
      <w:r w:rsidR="00F3249E" w:rsidRPr="00C97CD1">
        <w:rPr>
          <w:rFonts w:ascii="Arial Narrow" w:hAnsi="Arial Narrow"/>
          <w:b/>
          <w:bCs/>
          <w:color w:val="548DD4" w:themeColor="text2" w:themeTint="99"/>
          <w:sz w:val="28"/>
          <w:szCs w:val="28"/>
        </w:rPr>
        <w:t xml:space="preserve"> (IRNAP)</w:t>
      </w:r>
      <w:bookmarkEnd w:id="20"/>
      <w:bookmarkEnd w:id="21"/>
      <w:bookmarkEnd w:id="22"/>
    </w:p>
    <w:p w14:paraId="4A532EEA" w14:textId="77777777" w:rsidR="00CC41A3" w:rsidRPr="00C97CD1" w:rsidRDefault="00CC41A3" w:rsidP="006E478F">
      <w:pPr>
        <w:pStyle w:val="Prrafodelista"/>
        <w:rPr>
          <w:rFonts w:ascii="Arial Narrow" w:hAnsi="Arial Narrow" w:cstheme="minorHAnsi"/>
          <w:sz w:val="28"/>
          <w:szCs w:val="28"/>
        </w:rPr>
      </w:pPr>
    </w:p>
    <w:p w14:paraId="5F252578" w14:textId="300411B8" w:rsidR="006E478F" w:rsidRPr="00C97CD1" w:rsidRDefault="6F166ADD" w:rsidP="00CE3C11">
      <w:pPr>
        <w:pStyle w:val="ochacontenttext"/>
        <w:jc w:val="both"/>
        <w:rPr>
          <w:rFonts w:ascii="Arial Narrow" w:hAnsi="Arial Narrow"/>
          <w:sz w:val="24"/>
          <w:lang w:val="en-GB"/>
        </w:rPr>
      </w:pPr>
      <w:bookmarkStart w:id="23" w:name="_Hlk23235287"/>
      <w:r w:rsidRPr="00C97CD1">
        <w:rPr>
          <w:rFonts w:ascii="Arial Narrow" w:hAnsi="Arial Narrow"/>
          <w:sz w:val="24"/>
          <w:lang w:val="en-GB"/>
        </w:rPr>
        <w:t>The INSARAG support and recognition process of National Accreditation Processes responds to standard terms of reference that will be jointly reviewed by the Secretariat and the requesting member state.</w:t>
      </w:r>
      <w:bookmarkEnd w:id="23"/>
    </w:p>
    <w:p w14:paraId="6E8F4C73" w14:textId="77777777" w:rsidR="00387F31" w:rsidRPr="00C97CD1" w:rsidRDefault="00387F31" w:rsidP="00CE3C11">
      <w:pPr>
        <w:pStyle w:val="ochacontenttext"/>
        <w:jc w:val="both"/>
        <w:rPr>
          <w:rFonts w:ascii="Arial Narrow" w:hAnsi="Arial Narrow"/>
          <w:sz w:val="24"/>
          <w:lang w:val="en-GB"/>
        </w:rPr>
      </w:pPr>
    </w:p>
    <w:p w14:paraId="77E814A5" w14:textId="11935A11" w:rsidR="00387F31" w:rsidRPr="00C97CD1" w:rsidRDefault="00CA2008" w:rsidP="00387F31">
      <w:pPr>
        <w:pStyle w:val="Ttulo2"/>
        <w:numPr>
          <w:ilvl w:val="1"/>
          <w:numId w:val="43"/>
        </w:numPr>
        <w:rPr>
          <w:rFonts w:ascii="Arial Narrow" w:hAnsi="Arial Narrow"/>
          <w:b/>
          <w:bCs/>
          <w:color w:val="548DD4" w:themeColor="text2" w:themeTint="99"/>
          <w:sz w:val="24"/>
          <w:szCs w:val="24"/>
        </w:rPr>
      </w:pPr>
      <w:bookmarkStart w:id="24" w:name="_Toc31599145"/>
      <w:bookmarkStart w:id="25" w:name="_Toc98414613"/>
      <w:bookmarkStart w:id="26" w:name="_Toc104200482"/>
      <w:r w:rsidRPr="00C97CD1">
        <w:rPr>
          <w:rFonts w:ascii="Arial Narrow" w:hAnsi="Arial Narrow"/>
          <w:b/>
          <w:bCs/>
          <w:color w:val="548DD4" w:themeColor="text2" w:themeTint="99"/>
          <w:sz w:val="24"/>
          <w:szCs w:val="24"/>
        </w:rPr>
        <w:t>Obje</w:t>
      </w:r>
      <w:r w:rsidR="00656E1C" w:rsidRPr="00C97CD1">
        <w:rPr>
          <w:rFonts w:ascii="Arial Narrow" w:hAnsi="Arial Narrow"/>
          <w:b/>
          <w:bCs/>
          <w:color w:val="548DD4" w:themeColor="text2" w:themeTint="99"/>
          <w:sz w:val="24"/>
          <w:szCs w:val="24"/>
        </w:rPr>
        <w:t>c</w:t>
      </w:r>
      <w:r w:rsidRPr="00C97CD1">
        <w:rPr>
          <w:rFonts w:ascii="Arial Narrow" w:hAnsi="Arial Narrow"/>
          <w:b/>
          <w:bCs/>
          <w:color w:val="548DD4" w:themeColor="text2" w:themeTint="99"/>
          <w:sz w:val="24"/>
          <w:szCs w:val="24"/>
        </w:rPr>
        <w:t>tiv</w:t>
      </w:r>
      <w:r w:rsidR="00D62AD4" w:rsidRPr="00C97CD1">
        <w:rPr>
          <w:rFonts w:ascii="Arial Narrow" w:hAnsi="Arial Narrow"/>
          <w:b/>
          <w:bCs/>
          <w:color w:val="548DD4" w:themeColor="text2" w:themeTint="99"/>
          <w:sz w:val="24"/>
          <w:szCs w:val="24"/>
        </w:rPr>
        <w:t>e</w:t>
      </w:r>
      <w:bookmarkEnd w:id="24"/>
      <w:bookmarkEnd w:id="25"/>
      <w:bookmarkEnd w:id="26"/>
    </w:p>
    <w:p w14:paraId="3746EC4C" w14:textId="4608DABC" w:rsidR="00CA2008" w:rsidRPr="00C97CD1" w:rsidRDefault="6F166ADD" w:rsidP="00CE3C11">
      <w:pPr>
        <w:pStyle w:val="ochacontenttext"/>
        <w:jc w:val="both"/>
        <w:rPr>
          <w:rFonts w:ascii="Arial Narrow" w:hAnsi="Arial Narrow"/>
          <w:sz w:val="24"/>
          <w:lang w:val="en-GB"/>
        </w:rPr>
      </w:pPr>
      <w:r w:rsidRPr="00C97CD1">
        <w:rPr>
          <w:rFonts w:ascii="Arial Narrow" w:hAnsi="Arial Narrow"/>
          <w:sz w:val="24"/>
          <w:lang w:val="en-GB"/>
        </w:rPr>
        <w:t>Provide a reference framework to support and recognize member states’ efforts in the development of national capacity and allow INSARAG recognition of the national USAR accreditation processes.</w:t>
      </w:r>
    </w:p>
    <w:p w14:paraId="3EF630DC" w14:textId="77777777" w:rsidR="00387F31" w:rsidRPr="00C97CD1" w:rsidRDefault="00387F31" w:rsidP="00CE3C11">
      <w:pPr>
        <w:pStyle w:val="ochacontenttext"/>
        <w:jc w:val="both"/>
        <w:rPr>
          <w:rFonts w:ascii="Arial Narrow" w:hAnsi="Arial Narrow"/>
          <w:sz w:val="24"/>
          <w:lang w:val="en-GB"/>
        </w:rPr>
      </w:pPr>
    </w:p>
    <w:p w14:paraId="0B5B8584" w14:textId="0DEA1F3A" w:rsidR="00826FF5" w:rsidRPr="00C97CD1" w:rsidRDefault="00D62AD4" w:rsidP="00826FF5">
      <w:pPr>
        <w:pStyle w:val="Ttulo2"/>
        <w:numPr>
          <w:ilvl w:val="1"/>
          <w:numId w:val="43"/>
        </w:numPr>
        <w:rPr>
          <w:rFonts w:ascii="Arial Narrow" w:hAnsi="Arial Narrow"/>
          <w:b/>
          <w:bCs/>
          <w:color w:val="548DD4" w:themeColor="text2" w:themeTint="99"/>
          <w:sz w:val="24"/>
          <w:szCs w:val="24"/>
        </w:rPr>
      </w:pPr>
      <w:bookmarkStart w:id="27" w:name="_Toc31599146"/>
      <w:bookmarkStart w:id="28" w:name="_Toc98414614"/>
      <w:bookmarkStart w:id="29" w:name="_Toc104200483"/>
      <w:r w:rsidRPr="00C97CD1">
        <w:rPr>
          <w:rFonts w:ascii="Arial Narrow" w:hAnsi="Arial Narrow"/>
          <w:b/>
          <w:bCs/>
          <w:color w:val="548DD4" w:themeColor="text2" w:themeTint="99"/>
          <w:sz w:val="24"/>
          <w:szCs w:val="24"/>
        </w:rPr>
        <w:t>Scope</w:t>
      </w:r>
      <w:bookmarkEnd w:id="27"/>
      <w:bookmarkEnd w:id="28"/>
      <w:bookmarkEnd w:id="29"/>
    </w:p>
    <w:p w14:paraId="793CA433" w14:textId="213A09F5" w:rsidR="00826FF5" w:rsidRPr="00C97CD1" w:rsidRDefault="6F166ADD" w:rsidP="007471F4">
      <w:pPr>
        <w:pStyle w:val="ochacontenttext"/>
        <w:jc w:val="both"/>
        <w:rPr>
          <w:rFonts w:ascii="Arial Narrow" w:hAnsi="Arial Narrow"/>
          <w:sz w:val="24"/>
          <w:lang w:val="en-GB"/>
        </w:rPr>
      </w:pPr>
      <w:r w:rsidRPr="00C97CD1">
        <w:rPr>
          <w:rFonts w:ascii="Arial Narrow" w:hAnsi="Arial Narrow"/>
          <w:sz w:val="24"/>
          <w:lang w:val="en-GB"/>
        </w:rPr>
        <w:t>Member states that are developing and/or implementing a national USAR accreditation process in accordance with the INSARAG methodology and standards.</w:t>
      </w:r>
    </w:p>
    <w:p w14:paraId="60970D87" w14:textId="77777777" w:rsidR="00387F31" w:rsidRPr="00C97CD1" w:rsidRDefault="00387F31" w:rsidP="007471F4">
      <w:pPr>
        <w:pStyle w:val="ochacontenttext"/>
        <w:jc w:val="both"/>
        <w:rPr>
          <w:rFonts w:ascii="Arial Narrow" w:hAnsi="Arial Narrow"/>
          <w:sz w:val="24"/>
          <w:lang w:val="en-GB"/>
        </w:rPr>
      </w:pPr>
    </w:p>
    <w:p w14:paraId="7A7BBC0D" w14:textId="7FAAF71C" w:rsidR="00D07B7A" w:rsidRPr="00C97CD1" w:rsidRDefault="6F166ADD" w:rsidP="00817179">
      <w:pPr>
        <w:pStyle w:val="Ttulo2"/>
        <w:numPr>
          <w:ilvl w:val="1"/>
          <w:numId w:val="43"/>
        </w:numPr>
        <w:rPr>
          <w:rFonts w:ascii="Arial Narrow" w:hAnsi="Arial Narrow"/>
          <w:b/>
          <w:bCs/>
          <w:color w:val="548DD4" w:themeColor="text2" w:themeTint="99"/>
          <w:sz w:val="24"/>
          <w:szCs w:val="24"/>
        </w:rPr>
      </w:pPr>
      <w:bookmarkStart w:id="30" w:name="_Toc31599147"/>
      <w:bookmarkStart w:id="31" w:name="_Toc98414615"/>
      <w:bookmarkStart w:id="32" w:name="_Toc104200484"/>
      <w:r w:rsidRPr="00C97CD1">
        <w:rPr>
          <w:rFonts w:ascii="Arial Narrow" w:hAnsi="Arial Narrow"/>
          <w:b/>
          <w:bCs/>
          <w:color w:val="548DD4" w:themeColor="text2" w:themeTint="99"/>
          <w:sz w:val="24"/>
          <w:szCs w:val="24"/>
        </w:rPr>
        <w:t xml:space="preserve">Roster of Support and </w:t>
      </w:r>
      <w:r w:rsidR="4DDA2E6C" w:rsidRPr="00C97CD1">
        <w:rPr>
          <w:rFonts w:ascii="Arial Narrow" w:hAnsi="Arial Narrow"/>
          <w:b/>
          <w:bCs/>
          <w:color w:val="548DD4" w:themeColor="text2" w:themeTint="99"/>
          <w:sz w:val="24"/>
          <w:szCs w:val="24"/>
        </w:rPr>
        <w:t>Recognition Experts</w:t>
      </w:r>
      <w:r w:rsidRPr="00C97CD1">
        <w:rPr>
          <w:rFonts w:ascii="Arial Narrow" w:hAnsi="Arial Narrow"/>
          <w:b/>
          <w:bCs/>
          <w:color w:val="548DD4" w:themeColor="text2" w:themeTint="99"/>
          <w:sz w:val="24"/>
          <w:szCs w:val="24"/>
        </w:rPr>
        <w:t>: Technical Support Group and Technical Recognition Group (TSG/TRG)</w:t>
      </w:r>
      <w:bookmarkEnd w:id="30"/>
      <w:bookmarkEnd w:id="31"/>
      <w:bookmarkEnd w:id="32"/>
      <w:r w:rsidRPr="00C97CD1">
        <w:rPr>
          <w:rFonts w:ascii="Arial Narrow" w:hAnsi="Arial Narrow"/>
          <w:b/>
          <w:bCs/>
          <w:color w:val="548DD4" w:themeColor="text2" w:themeTint="99"/>
          <w:sz w:val="24"/>
          <w:szCs w:val="24"/>
        </w:rPr>
        <w:t xml:space="preserve"> </w:t>
      </w:r>
    </w:p>
    <w:p w14:paraId="5CD6F970" w14:textId="77777777" w:rsidR="00E9160D" w:rsidRPr="00C97CD1" w:rsidRDefault="00E9160D" w:rsidP="00E9160D">
      <w:pPr>
        <w:rPr>
          <w:rFonts w:ascii="Arial Narrow" w:hAnsi="Arial Narrow"/>
          <w:color w:val="548DD4" w:themeColor="text2" w:themeTint="99"/>
        </w:rPr>
      </w:pPr>
    </w:p>
    <w:p w14:paraId="3FE75EBF" w14:textId="71F4C43D" w:rsidR="00EB2B71" w:rsidRPr="00C97CD1" w:rsidRDefault="00656E1C" w:rsidP="00817179">
      <w:pPr>
        <w:pStyle w:val="Ttulo3"/>
        <w:numPr>
          <w:ilvl w:val="2"/>
          <w:numId w:val="43"/>
        </w:numPr>
        <w:rPr>
          <w:rFonts w:ascii="Arial Narrow" w:hAnsi="Arial Narrow"/>
          <w:b/>
          <w:bCs/>
          <w:color w:val="548DD4" w:themeColor="text2" w:themeTint="99"/>
          <w:sz w:val="24"/>
          <w:szCs w:val="24"/>
        </w:rPr>
      </w:pPr>
      <w:bookmarkStart w:id="33" w:name="_Toc31599148"/>
      <w:bookmarkStart w:id="34" w:name="_Toc98414616"/>
      <w:r w:rsidRPr="00C97CD1">
        <w:rPr>
          <w:rFonts w:ascii="Arial Narrow" w:hAnsi="Arial Narrow"/>
          <w:b/>
          <w:bCs/>
          <w:color w:val="548DD4" w:themeColor="text2" w:themeTint="99"/>
          <w:sz w:val="24"/>
          <w:szCs w:val="24"/>
        </w:rPr>
        <w:t xml:space="preserve">Profile of </w:t>
      </w:r>
      <w:r w:rsidR="00A23C2E" w:rsidRPr="00C97CD1">
        <w:rPr>
          <w:rFonts w:ascii="Arial Narrow" w:hAnsi="Arial Narrow"/>
          <w:b/>
          <w:bCs/>
          <w:color w:val="548DD4" w:themeColor="text2" w:themeTint="99"/>
          <w:sz w:val="24"/>
          <w:szCs w:val="24"/>
        </w:rPr>
        <w:t>TSG/</w:t>
      </w:r>
      <w:bookmarkEnd w:id="33"/>
      <w:r w:rsidR="00CB1997" w:rsidRPr="00C97CD1">
        <w:rPr>
          <w:rFonts w:ascii="Arial Narrow" w:hAnsi="Arial Narrow"/>
          <w:b/>
          <w:bCs/>
          <w:color w:val="548DD4" w:themeColor="text2" w:themeTint="99"/>
          <w:sz w:val="24"/>
          <w:szCs w:val="24"/>
        </w:rPr>
        <w:t>TRG Members</w:t>
      </w:r>
      <w:bookmarkEnd w:id="34"/>
    </w:p>
    <w:p w14:paraId="3024AFBA" w14:textId="77777777" w:rsidR="00E9160D" w:rsidRPr="00C97CD1" w:rsidRDefault="00E9160D" w:rsidP="00D62AD4">
      <w:pPr>
        <w:pStyle w:val="ochacontenttext"/>
        <w:jc w:val="both"/>
        <w:rPr>
          <w:rFonts w:ascii="Arial Narrow" w:hAnsi="Arial Narrow"/>
          <w:sz w:val="24"/>
          <w:lang w:val="en-GB"/>
        </w:rPr>
      </w:pPr>
    </w:p>
    <w:p w14:paraId="0B479D56" w14:textId="101C7E44" w:rsidR="00D62AD4" w:rsidRPr="00C97CD1" w:rsidRDefault="6F166ADD" w:rsidP="00D62AD4">
      <w:pPr>
        <w:pStyle w:val="ochacontenttext"/>
        <w:jc w:val="both"/>
        <w:rPr>
          <w:rFonts w:ascii="Arial Narrow" w:hAnsi="Arial Narrow"/>
          <w:sz w:val="24"/>
          <w:lang w:val="en-GB"/>
        </w:rPr>
      </w:pPr>
      <w:r w:rsidRPr="00C97CD1">
        <w:rPr>
          <w:rFonts w:ascii="Arial Narrow" w:hAnsi="Arial Narrow"/>
          <w:sz w:val="24"/>
          <w:lang w:val="en-GB"/>
        </w:rPr>
        <w:t>A roster of experts from different member states at the regional level, with the appropriate profile and approved by the INSARAG Regional Chairmanship, has been established for the INSARAG Recognized National Accreditation Processes (IRNAP).</w:t>
      </w:r>
    </w:p>
    <w:p w14:paraId="41B23427" w14:textId="0E80D19F" w:rsidR="00EB2B71" w:rsidRPr="00C97CD1" w:rsidRDefault="00244C3F" w:rsidP="00D62AD4">
      <w:pPr>
        <w:pStyle w:val="ochacontenttext"/>
        <w:jc w:val="both"/>
        <w:rPr>
          <w:rFonts w:ascii="Arial Narrow" w:hAnsi="Arial Narrow"/>
          <w:sz w:val="24"/>
          <w:lang w:val="en-GB"/>
        </w:rPr>
      </w:pPr>
      <w:r w:rsidRPr="00C97CD1">
        <w:rPr>
          <w:rFonts w:ascii="Arial Narrow" w:hAnsi="Arial Narrow"/>
          <w:sz w:val="24"/>
          <w:lang w:val="en-GB"/>
        </w:rPr>
        <w:t>T</w:t>
      </w:r>
      <w:r w:rsidR="00D62AD4" w:rsidRPr="00C97CD1">
        <w:rPr>
          <w:rFonts w:ascii="Arial Narrow" w:hAnsi="Arial Narrow"/>
          <w:sz w:val="24"/>
          <w:lang w:val="en-GB"/>
        </w:rPr>
        <w:t xml:space="preserve">he members of the two teams of specialists </w:t>
      </w:r>
      <w:r w:rsidR="763FC1D6" w:rsidRPr="00C97CD1">
        <w:rPr>
          <w:rFonts w:ascii="Arial Narrow" w:hAnsi="Arial Narrow"/>
          <w:sz w:val="24"/>
          <w:lang w:val="en-GB"/>
        </w:rPr>
        <w:t xml:space="preserve">or experts </w:t>
      </w:r>
      <w:r w:rsidR="00D62AD4" w:rsidRPr="00C97CD1">
        <w:rPr>
          <w:rFonts w:ascii="Arial Narrow" w:hAnsi="Arial Narrow"/>
          <w:sz w:val="24"/>
          <w:lang w:val="en-GB"/>
        </w:rPr>
        <w:t>who will be involved in the process</w:t>
      </w:r>
      <w:r w:rsidRPr="00C97CD1">
        <w:rPr>
          <w:rFonts w:ascii="Arial Narrow" w:hAnsi="Arial Narrow"/>
          <w:sz w:val="24"/>
          <w:lang w:val="en-GB"/>
        </w:rPr>
        <w:t xml:space="preserve"> are selected from this </w:t>
      </w:r>
      <w:r w:rsidR="00A23C2E" w:rsidRPr="00C97CD1">
        <w:rPr>
          <w:rFonts w:ascii="Arial Narrow" w:hAnsi="Arial Narrow"/>
          <w:sz w:val="24"/>
          <w:lang w:val="en-GB"/>
        </w:rPr>
        <w:t>Regional R</w:t>
      </w:r>
      <w:r w:rsidRPr="00C97CD1">
        <w:rPr>
          <w:rFonts w:ascii="Arial Narrow" w:hAnsi="Arial Narrow"/>
          <w:sz w:val="24"/>
          <w:lang w:val="en-GB"/>
        </w:rPr>
        <w:t>oster</w:t>
      </w:r>
      <w:r w:rsidR="00D62AD4" w:rsidRPr="00C97CD1">
        <w:rPr>
          <w:rFonts w:ascii="Arial Narrow" w:hAnsi="Arial Narrow"/>
          <w:sz w:val="24"/>
          <w:lang w:val="en-GB"/>
        </w:rPr>
        <w:t>, namely</w:t>
      </w:r>
      <w:r w:rsidR="763FC1D6" w:rsidRPr="00C97CD1">
        <w:rPr>
          <w:rFonts w:ascii="Arial Narrow" w:hAnsi="Arial Narrow"/>
          <w:sz w:val="24"/>
          <w:lang w:val="en-GB"/>
        </w:rPr>
        <w:t xml:space="preserve"> the </w:t>
      </w:r>
      <w:r w:rsidR="00D62AD4" w:rsidRPr="00C97CD1">
        <w:rPr>
          <w:rFonts w:ascii="Arial Narrow" w:hAnsi="Arial Narrow"/>
          <w:sz w:val="24"/>
          <w:lang w:val="en-GB"/>
        </w:rPr>
        <w:t>Technical Support Group (</w:t>
      </w:r>
      <w:r w:rsidR="00A23C2E" w:rsidRPr="00C97CD1">
        <w:rPr>
          <w:rFonts w:ascii="Arial Narrow" w:hAnsi="Arial Narrow"/>
          <w:sz w:val="24"/>
          <w:lang w:val="en-GB"/>
        </w:rPr>
        <w:t>TSG</w:t>
      </w:r>
      <w:r w:rsidR="00D62AD4" w:rsidRPr="00C97CD1">
        <w:rPr>
          <w:rFonts w:ascii="Arial Narrow" w:hAnsi="Arial Narrow"/>
          <w:sz w:val="24"/>
          <w:lang w:val="en-GB"/>
        </w:rPr>
        <w:t>) and Technical Recognition Group (</w:t>
      </w:r>
      <w:r w:rsidR="00A23C2E" w:rsidRPr="00C97CD1">
        <w:rPr>
          <w:rFonts w:ascii="Arial Narrow" w:hAnsi="Arial Narrow"/>
          <w:sz w:val="24"/>
          <w:lang w:val="en-GB"/>
        </w:rPr>
        <w:t>TRG</w:t>
      </w:r>
      <w:r w:rsidR="00D62AD4" w:rsidRPr="00C97CD1">
        <w:rPr>
          <w:rFonts w:ascii="Arial Narrow" w:hAnsi="Arial Narrow"/>
          <w:sz w:val="24"/>
          <w:lang w:val="en-GB"/>
        </w:rPr>
        <w:t>), who have the following functions respectively</w:t>
      </w:r>
      <w:r w:rsidR="00EB2B71" w:rsidRPr="00C97CD1">
        <w:rPr>
          <w:rFonts w:ascii="Arial Narrow" w:hAnsi="Arial Narrow"/>
          <w:sz w:val="24"/>
          <w:lang w:val="en-GB"/>
        </w:rPr>
        <w:t>:</w:t>
      </w:r>
    </w:p>
    <w:p w14:paraId="15671E46" w14:textId="5B85288B" w:rsidR="00D62AD4" w:rsidRPr="00C97CD1" w:rsidRDefault="6F166ADD" w:rsidP="00C822F6">
      <w:pPr>
        <w:pStyle w:val="ochabulletpoint"/>
        <w:jc w:val="both"/>
        <w:rPr>
          <w:rFonts w:ascii="Arial Narrow" w:eastAsia="Arial" w:hAnsi="Arial Narrow" w:cs="Arial"/>
          <w:color w:val="404040" w:themeColor="text1" w:themeTint="BF"/>
          <w:sz w:val="24"/>
          <w:lang w:val="en-GB"/>
        </w:rPr>
      </w:pPr>
      <w:r w:rsidRPr="00C97CD1">
        <w:rPr>
          <w:rFonts w:ascii="Arial Narrow" w:hAnsi="Arial Narrow"/>
          <w:sz w:val="24"/>
          <w:lang w:val="en-GB"/>
        </w:rPr>
        <w:t xml:space="preserve">TSG: To support and advise a requesting member state’s national USAR system (based on its level of progress) in the design and implementation of the National USAR Accreditation System to comply with the minimum INSARAG guidelines, </w:t>
      </w:r>
      <w:r w:rsidR="00071181" w:rsidRPr="00C97CD1">
        <w:rPr>
          <w:rFonts w:ascii="Arial Narrow" w:hAnsi="Arial Narrow"/>
          <w:sz w:val="24"/>
          <w:lang w:val="en-GB"/>
        </w:rPr>
        <w:t>steps,</w:t>
      </w:r>
      <w:r w:rsidRPr="00C97CD1">
        <w:rPr>
          <w:rFonts w:ascii="Arial Narrow" w:hAnsi="Arial Narrow"/>
          <w:sz w:val="24"/>
          <w:lang w:val="en-GB"/>
        </w:rPr>
        <w:t xml:space="preserve"> and standards. </w:t>
      </w:r>
    </w:p>
    <w:p w14:paraId="49D801CB" w14:textId="04F8D5BB" w:rsidR="00D62AD4" w:rsidRPr="00C97CD1" w:rsidRDefault="6F166ADD" w:rsidP="00C822F6">
      <w:pPr>
        <w:pStyle w:val="ochabulletpoint"/>
        <w:jc w:val="both"/>
        <w:rPr>
          <w:rFonts w:ascii="Arial Narrow" w:eastAsia="Arial" w:hAnsi="Arial Narrow" w:cs="Arial"/>
          <w:color w:val="404040" w:themeColor="text1" w:themeTint="BF"/>
          <w:sz w:val="24"/>
          <w:lang w:val="en-GB"/>
        </w:rPr>
      </w:pPr>
      <w:r w:rsidRPr="00C97CD1">
        <w:rPr>
          <w:rFonts w:ascii="Arial Narrow" w:hAnsi="Arial Narrow"/>
          <w:sz w:val="24"/>
          <w:lang w:val="en-GB"/>
        </w:rPr>
        <w:t xml:space="preserve">TRG: To review compliance by the requesting member state’s National USAR Accreditation System with the minimum INSARAG guidelines, </w:t>
      </w:r>
      <w:r w:rsidR="00071181" w:rsidRPr="00C97CD1">
        <w:rPr>
          <w:rFonts w:ascii="Arial Narrow" w:hAnsi="Arial Narrow"/>
          <w:sz w:val="24"/>
          <w:lang w:val="en-GB"/>
        </w:rPr>
        <w:t>steps,</w:t>
      </w:r>
      <w:r w:rsidRPr="00C97CD1">
        <w:rPr>
          <w:rFonts w:ascii="Arial Narrow" w:hAnsi="Arial Narrow"/>
          <w:sz w:val="24"/>
          <w:lang w:val="en-GB"/>
        </w:rPr>
        <w:t xml:space="preserve"> and standards, and to recommend the INSARAG </w:t>
      </w:r>
      <w:r w:rsidRPr="00C97CD1">
        <w:rPr>
          <w:rFonts w:ascii="Arial Narrow" w:hAnsi="Arial Narrow"/>
          <w:sz w:val="24"/>
          <w:lang w:val="en-GB"/>
        </w:rPr>
        <w:lastRenderedPageBreak/>
        <w:t>External Recognition of the requesting member state’s National USAR Accreditation System to the INSARAG Regional Secretariat.</w:t>
      </w:r>
    </w:p>
    <w:p w14:paraId="30E036FB" w14:textId="7030D1E4" w:rsidR="6F166ADD" w:rsidRPr="00C97CD1" w:rsidRDefault="6F166ADD" w:rsidP="6F166ADD">
      <w:pPr>
        <w:pStyle w:val="ochacontenttext"/>
        <w:jc w:val="both"/>
        <w:rPr>
          <w:rFonts w:ascii="Arial Narrow" w:hAnsi="Arial Narrow"/>
          <w:sz w:val="24"/>
        </w:rPr>
      </w:pPr>
      <w:r w:rsidRPr="00C97CD1">
        <w:rPr>
          <w:rFonts w:ascii="Arial Narrow" w:hAnsi="Arial Narrow"/>
          <w:sz w:val="24"/>
        </w:rPr>
        <w:t xml:space="preserve">In the IRNAP for a requesting member state, a member of the TSG cannot play a role in the TRG or vice versa. This is to ensure impartiality </w:t>
      </w:r>
      <w:r w:rsidR="005E72E3" w:rsidRPr="00C97CD1">
        <w:rPr>
          <w:rFonts w:ascii="Arial Narrow" w:hAnsi="Arial Narrow"/>
          <w:sz w:val="24"/>
        </w:rPr>
        <w:t xml:space="preserve">through an independent peer review process </w:t>
      </w:r>
      <w:r w:rsidRPr="00C97CD1">
        <w:rPr>
          <w:rFonts w:ascii="Arial Narrow" w:hAnsi="Arial Narrow"/>
          <w:sz w:val="24"/>
        </w:rPr>
        <w:t xml:space="preserve">and </w:t>
      </w:r>
      <w:r w:rsidR="005E72E3" w:rsidRPr="00C97CD1">
        <w:rPr>
          <w:rFonts w:ascii="Arial Narrow" w:hAnsi="Arial Narrow"/>
          <w:sz w:val="24"/>
        </w:rPr>
        <w:t xml:space="preserve">there is </w:t>
      </w:r>
      <w:r w:rsidRPr="00C97CD1">
        <w:rPr>
          <w:rFonts w:ascii="Arial Narrow" w:hAnsi="Arial Narrow"/>
          <w:sz w:val="24"/>
        </w:rPr>
        <w:t>no duplication of roles and function</w:t>
      </w:r>
      <w:r w:rsidR="005E72E3" w:rsidRPr="00C97CD1">
        <w:rPr>
          <w:rFonts w:ascii="Arial Narrow" w:hAnsi="Arial Narrow"/>
          <w:sz w:val="24"/>
        </w:rPr>
        <w:t>s.</w:t>
      </w:r>
    </w:p>
    <w:p w14:paraId="5529EC4B" w14:textId="1D662B34" w:rsidR="00D62AD4" w:rsidRPr="00C97CD1" w:rsidRDefault="6F166ADD" w:rsidP="00F963B8">
      <w:pPr>
        <w:pStyle w:val="ochacontenttext"/>
        <w:jc w:val="both"/>
        <w:rPr>
          <w:rFonts w:ascii="Arial Narrow" w:hAnsi="Arial Narrow"/>
          <w:color w:val="404040" w:themeColor="text1" w:themeTint="BF"/>
          <w:sz w:val="24"/>
          <w:lang w:val="en-GB"/>
        </w:rPr>
      </w:pPr>
      <w:r w:rsidRPr="00C97CD1">
        <w:rPr>
          <w:rFonts w:ascii="Arial Narrow" w:hAnsi="Arial Narrow"/>
          <w:sz w:val="24"/>
        </w:rPr>
        <w:t>Although both groups are established at the regional level to respond to requests from member states in that region, experts from other INSARAG regions can also participate</w:t>
      </w:r>
      <w:r w:rsidRPr="00C97CD1">
        <w:rPr>
          <w:rFonts w:ascii="Arial Narrow" w:hAnsi="Arial Narrow"/>
          <w:sz w:val="24"/>
          <w:lang w:val="en-GB"/>
        </w:rPr>
        <w:t xml:space="preserve"> </w:t>
      </w:r>
      <w:r w:rsidR="005E72E3" w:rsidRPr="00C97CD1">
        <w:rPr>
          <w:rFonts w:ascii="Arial Narrow" w:hAnsi="Arial Narrow"/>
          <w:sz w:val="24"/>
          <w:lang w:val="en-GB"/>
        </w:rPr>
        <w:t>if</w:t>
      </w:r>
      <w:r w:rsidRPr="00C97CD1">
        <w:rPr>
          <w:rFonts w:ascii="Arial Narrow" w:hAnsi="Arial Narrow"/>
          <w:sz w:val="24"/>
          <w:lang w:val="en-GB"/>
        </w:rPr>
        <w:t xml:space="preserve"> they have been approved by the respective Regional Chairmanship. In fact, Regional Groups are encouraged to allow participation from different regions to encourage learning and sharing of experiences and best practices.</w:t>
      </w:r>
    </w:p>
    <w:p w14:paraId="0FF3E983" w14:textId="0A9EE8A9" w:rsidR="00E968D7" w:rsidRPr="00C97CD1" w:rsidRDefault="004D1CC1" w:rsidP="00D62AD4">
      <w:pPr>
        <w:pStyle w:val="ochacontenttext"/>
        <w:rPr>
          <w:rFonts w:ascii="Arial Narrow" w:hAnsi="Arial Narrow"/>
          <w:sz w:val="24"/>
          <w:lang w:val="en-GB"/>
        </w:rPr>
      </w:pPr>
      <w:r w:rsidRPr="00C97CD1">
        <w:rPr>
          <w:rFonts w:ascii="Arial Narrow" w:hAnsi="Arial Narrow"/>
          <w:sz w:val="24"/>
          <w:lang w:val="en-GB"/>
        </w:rPr>
        <w:t>The e</w:t>
      </w:r>
      <w:r w:rsidR="00D62AD4" w:rsidRPr="00C97CD1">
        <w:rPr>
          <w:rFonts w:ascii="Arial Narrow" w:hAnsi="Arial Narrow"/>
          <w:sz w:val="24"/>
          <w:lang w:val="en-GB"/>
        </w:rPr>
        <w:t>xperts must meet the</w:t>
      </w:r>
      <w:r w:rsidRPr="00C97CD1">
        <w:rPr>
          <w:rFonts w:ascii="Arial Narrow" w:hAnsi="Arial Narrow"/>
          <w:sz w:val="24"/>
          <w:lang w:val="en-GB"/>
        </w:rPr>
        <w:t xml:space="preserve"> established</w:t>
      </w:r>
      <w:r w:rsidR="00D62AD4" w:rsidRPr="00C97CD1">
        <w:rPr>
          <w:rFonts w:ascii="Arial Narrow" w:hAnsi="Arial Narrow"/>
          <w:sz w:val="24"/>
          <w:lang w:val="en-GB"/>
        </w:rPr>
        <w:t xml:space="preserve"> minimum requirements, such as</w:t>
      </w:r>
      <w:r w:rsidR="00E968D7" w:rsidRPr="00C97CD1">
        <w:rPr>
          <w:rFonts w:ascii="Arial Narrow" w:hAnsi="Arial Narrow"/>
          <w:sz w:val="24"/>
          <w:lang w:val="en-GB"/>
        </w:rPr>
        <w:t>:</w:t>
      </w:r>
    </w:p>
    <w:p w14:paraId="1AEAE406" w14:textId="5951A58E" w:rsidR="00D62AD4" w:rsidRPr="00C97CD1" w:rsidRDefault="6F166ADD" w:rsidP="00D62AD4">
      <w:pPr>
        <w:pStyle w:val="ochabulletpoint"/>
        <w:rPr>
          <w:rFonts w:ascii="Arial Narrow" w:hAnsi="Arial Narrow"/>
          <w:sz w:val="24"/>
          <w:lang w:val="en-GB"/>
        </w:rPr>
      </w:pPr>
      <w:r w:rsidRPr="00C97CD1">
        <w:rPr>
          <w:rFonts w:ascii="Arial Narrow" w:hAnsi="Arial Narrow"/>
          <w:sz w:val="24"/>
          <w:lang w:val="en-GB"/>
        </w:rPr>
        <w:t xml:space="preserve">USAR experience (processes, training, </w:t>
      </w:r>
      <w:r w:rsidR="005E72E3" w:rsidRPr="00C97CD1">
        <w:rPr>
          <w:rFonts w:ascii="Arial Narrow" w:hAnsi="Arial Narrow"/>
          <w:sz w:val="24"/>
          <w:lang w:val="en-GB"/>
        </w:rPr>
        <w:t>operations,</w:t>
      </w:r>
      <w:r w:rsidRPr="00C97CD1">
        <w:rPr>
          <w:rFonts w:ascii="Arial Narrow" w:hAnsi="Arial Narrow"/>
          <w:sz w:val="24"/>
          <w:lang w:val="en-GB"/>
        </w:rPr>
        <w:t xml:space="preserve"> and coordination).</w:t>
      </w:r>
    </w:p>
    <w:p w14:paraId="6A8A766E" w14:textId="7625911A" w:rsidR="00C822F6" w:rsidRPr="00C97CD1" w:rsidRDefault="6F166ADD" w:rsidP="00D62AD4">
      <w:pPr>
        <w:pStyle w:val="ochabulletpoint"/>
        <w:rPr>
          <w:rFonts w:ascii="Arial Narrow" w:hAnsi="Arial Narrow"/>
          <w:sz w:val="24"/>
          <w:lang w:val="en-GB"/>
        </w:rPr>
      </w:pPr>
      <w:r w:rsidRPr="00C97CD1">
        <w:rPr>
          <w:rFonts w:ascii="Arial Narrow" w:hAnsi="Arial Narrow"/>
          <w:sz w:val="24"/>
          <w:lang w:val="en-GB"/>
        </w:rPr>
        <w:t>Experience in response operations and coordination.</w:t>
      </w:r>
    </w:p>
    <w:p w14:paraId="1E93006D" w14:textId="36832DE7" w:rsidR="00D62AD4" w:rsidRPr="00C97CD1" w:rsidRDefault="00D62AD4" w:rsidP="00D62AD4">
      <w:pPr>
        <w:pStyle w:val="ochabulletpoint"/>
        <w:rPr>
          <w:rFonts w:ascii="Arial Narrow" w:hAnsi="Arial Narrow"/>
          <w:sz w:val="24"/>
          <w:lang w:val="en-GB"/>
        </w:rPr>
      </w:pPr>
      <w:r w:rsidRPr="00C97CD1">
        <w:rPr>
          <w:rFonts w:ascii="Arial Narrow" w:hAnsi="Arial Narrow"/>
          <w:sz w:val="24"/>
          <w:lang w:val="en-GB"/>
        </w:rPr>
        <w:t>Experience with the INSARAG methodology</w:t>
      </w:r>
      <w:r w:rsidR="597E350C" w:rsidRPr="00C97CD1">
        <w:rPr>
          <w:rFonts w:ascii="Arial Narrow" w:hAnsi="Arial Narrow"/>
          <w:sz w:val="24"/>
          <w:lang w:val="en-GB"/>
        </w:rPr>
        <w:t>.</w:t>
      </w:r>
    </w:p>
    <w:p w14:paraId="0884221A" w14:textId="60674E49" w:rsidR="00D62AD4" w:rsidRPr="00C97CD1" w:rsidRDefault="727B0A33" w:rsidP="727B0A33">
      <w:pPr>
        <w:pStyle w:val="ochabulletpoint"/>
        <w:rPr>
          <w:rFonts w:ascii="Arial Narrow" w:hAnsi="Arial Narrow"/>
          <w:sz w:val="24"/>
          <w:lang w:val="en-GB"/>
        </w:rPr>
      </w:pPr>
      <w:r w:rsidRPr="00C97CD1">
        <w:rPr>
          <w:rFonts w:ascii="Arial Narrow" w:hAnsi="Arial Narrow"/>
          <w:sz w:val="24"/>
          <w:lang w:val="en-GB"/>
        </w:rPr>
        <w:t>Experience with a NAP, IRNAP, or IEC/R process (I.e., TSG/TRG Member, IEC/R Classifier. Classified USAR Team Leader).</w:t>
      </w:r>
    </w:p>
    <w:p w14:paraId="0E95F9F8" w14:textId="2B544427" w:rsidR="00D62AD4" w:rsidRPr="00C97CD1" w:rsidRDefault="727B0A33" w:rsidP="727B0A33">
      <w:pPr>
        <w:pStyle w:val="ochabulletpoint"/>
        <w:rPr>
          <w:rFonts w:ascii="Arial Narrow" w:hAnsi="Arial Narrow"/>
          <w:sz w:val="24"/>
          <w:lang w:val="en-GB"/>
        </w:rPr>
      </w:pPr>
      <w:r w:rsidRPr="00C97CD1">
        <w:rPr>
          <w:rFonts w:ascii="Arial Narrow" w:hAnsi="Arial Narrow"/>
          <w:sz w:val="24"/>
          <w:lang w:val="en-GB"/>
        </w:rPr>
        <w:t xml:space="preserve">Sufficient knowledge of the regional context, relevant </w:t>
      </w:r>
      <w:r w:rsidR="008B5887" w:rsidRPr="00C97CD1">
        <w:rPr>
          <w:rFonts w:ascii="Arial Narrow" w:hAnsi="Arial Narrow"/>
          <w:sz w:val="24"/>
          <w:lang w:val="en-GB"/>
        </w:rPr>
        <w:t>languages,</w:t>
      </w:r>
      <w:r w:rsidRPr="00C97CD1">
        <w:rPr>
          <w:rFonts w:ascii="Arial Narrow" w:hAnsi="Arial Narrow"/>
          <w:sz w:val="24"/>
          <w:lang w:val="en-GB"/>
        </w:rPr>
        <w:t xml:space="preserve"> and good interpersonal soft skills.</w:t>
      </w:r>
    </w:p>
    <w:p w14:paraId="321D105E" w14:textId="6152BE04" w:rsidR="4C18DFC1" w:rsidRPr="00C97CD1" w:rsidRDefault="4C18DFC1" w:rsidP="4C18DFC1">
      <w:pPr>
        <w:pStyle w:val="ochacontenttext"/>
        <w:jc w:val="both"/>
        <w:rPr>
          <w:rFonts w:ascii="Arial Narrow" w:hAnsi="Arial Narrow"/>
          <w:color w:val="404040" w:themeColor="text1" w:themeTint="BF"/>
          <w:sz w:val="24"/>
          <w:lang w:val="en-GB"/>
        </w:rPr>
      </w:pPr>
      <w:r w:rsidRPr="00C97CD1">
        <w:rPr>
          <w:rFonts w:ascii="Arial Narrow" w:hAnsi="Arial Narrow"/>
          <w:sz w:val="24"/>
          <w:lang w:val="en-GB"/>
        </w:rPr>
        <w:t xml:space="preserve">To avoid confusion in </w:t>
      </w:r>
      <w:r w:rsidR="51DFA498" w:rsidRPr="00C97CD1">
        <w:rPr>
          <w:rFonts w:ascii="Arial Narrow" w:hAnsi="Arial Narrow"/>
          <w:sz w:val="24"/>
          <w:lang w:val="en-GB"/>
        </w:rPr>
        <w:t xml:space="preserve">the </w:t>
      </w:r>
      <w:r w:rsidR="2A43D87B" w:rsidRPr="00C97CD1">
        <w:rPr>
          <w:rFonts w:ascii="Arial Narrow" w:hAnsi="Arial Narrow"/>
          <w:sz w:val="24"/>
          <w:lang w:val="en-GB"/>
        </w:rPr>
        <w:t>use</w:t>
      </w:r>
      <w:r w:rsidRPr="00C97CD1">
        <w:rPr>
          <w:rFonts w:ascii="Arial Narrow" w:hAnsi="Arial Narrow"/>
          <w:sz w:val="24"/>
          <w:lang w:val="en-GB"/>
        </w:rPr>
        <w:t xml:space="preserve"> of </w:t>
      </w:r>
      <w:r w:rsidR="2A43D87B" w:rsidRPr="00C97CD1">
        <w:rPr>
          <w:rFonts w:ascii="Arial Narrow" w:hAnsi="Arial Narrow"/>
          <w:sz w:val="24"/>
          <w:lang w:val="en-GB"/>
        </w:rPr>
        <w:t>terms of</w:t>
      </w:r>
      <w:r w:rsidRPr="00C97CD1">
        <w:rPr>
          <w:rFonts w:ascii="Arial Narrow" w:hAnsi="Arial Narrow"/>
          <w:sz w:val="24"/>
          <w:lang w:val="en-GB"/>
        </w:rPr>
        <w:t xml:space="preserve"> Mentor and TSG, </w:t>
      </w:r>
      <w:r w:rsidR="2A43D87B" w:rsidRPr="00C97CD1">
        <w:rPr>
          <w:rFonts w:ascii="Arial Narrow" w:hAnsi="Arial Narrow"/>
          <w:sz w:val="24"/>
          <w:lang w:val="en-GB"/>
        </w:rPr>
        <w:t>explanation of</w:t>
      </w:r>
      <w:r w:rsidRPr="00C97CD1">
        <w:rPr>
          <w:rFonts w:ascii="Arial Narrow" w:hAnsi="Arial Narrow"/>
          <w:sz w:val="24"/>
          <w:lang w:val="en-GB"/>
        </w:rPr>
        <w:t xml:space="preserve"> distinction is below:</w:t>
      </w:r>
    </w:p>
    <w:p w14:paraId="1F46FA29" w14:textId="1F05061F" w:rsidR="005E72E3" w:rsidRPr="00C97CD1" w:rsidRDefault="4C18DFC1" w:rsidP="005E72E3">
      <w:pPr>
        <w:pStyle w:val="ochabulletpoint"/>
        <w:jc w:val="both"/>
        <w:rPr>
          <w:rFonts w:ascii="Arial Narrow" w:hAnsi="Arial Narrow"/>
          <w:sz w:val="24"/>
          <w:szCs w:val="28"/>
        </w:rPr>
      </w:pPr>
      <w:r w:rsidRPr="00C97CD1">
        <w:rPr>
          <w:rFonts w:ascii="Arial Narrow" w:hAnsi="Arial Narrow"/>
          <w:sz w:val="24"/>
          <w:szCs w:val="28"/>
          <w:u w:val="single"/>
        </w:rPr>
        <w:t>Mentor:</w:t>
      </w:r>
      <w:r w:rsidRPr="00C97CD1">
        <w:rPr>
          <w:rFonts w:ascii="Arial Narrow" w:hAnsi="Arial Narrow"/>
          <w:sz w:val="24"/>
          <w:szCs w:val="28"/>
        </w:rPr>
        <w:t xml:space="preserve"> The main role of the mentor is to “coach</w:t>
      </w:r>
      <w:r w:rsidR="005E72E3" w:rsidRPr="00C97CD1">
        <w:rPr>
          <w:rFonts w:ascii="Arial Narrow" w:hAnsi="Arial Narrow"/>
          <w:sz w:val="24"/>
          <w:szCs w:val="28"/>
        </w:rPr>
        <w:t xml:space="preserve">” or guide </w:t>
      </w:r>
      <w:r w:rsidRPr="00C97CD1">
        <w:rPr>
          <w:rFonts w:ascii="Arial Narrow" w:hAnsi="Arial Narrow"/>
          <w:sz w:val="24"/>
          <w:szCs w:val="28"/>
        </w:rPr>
        <w:t xml:space="preserve">a specific USAR team </w:t>
      </w:r>
      <w:r w:rsidR="0042646B" w:rsidRPr="00C97CD1">
        <w:rPr>
          <w:rFonts w:ascii="Arial Narrow" w:hAnsi="Arial Narrow"/>
          <w:sz w:val="24"/>
          <w:szCs w:val="28"/>
        </w:rPr>
        <w:t>regarding</w:t>
      </w:r>
      <w:r w:rsidRPr="00C97CD1">
        <w:rPr>
          <w:rFonts w:ascii="Arial Narrow" w:hAnsi="Arial Narrow"/>
          <w:sz w:val="24"/>
          <w:szCs w:val="28"/>
        </w:rPr>
        <w:t xml:space="preserve"> its preparation and success for its IER/C or within a NAP.</w:t>
      </w:r>
    </w:p>
    <w:p w14:paraId="56F23E06" w14:textId="5569B2A5" w:rsidR="00BB4EA2" w:rsidRPr="00C97CD1" w:rsidRDefault="4C18DFC1" w:rsidP="005E72E3">
      <w:pPr>
        <w:pStyle w:val="ochabulletpoint"/>
        <w:jc w:val="both"/>
        <w:rPr>
          <w:color w:val="404040" w:themeColor="text1" w:themeTint="BF"/>
        </w:rPr>
      </w:pPr>
      <w:r w:rsidRPr="00C97CD1">
        <w:rPr>
          <w:rFonts w:ascii="Arial Narrow" w:hAnsi="Arial Narrow"/>
          <w:sz w:val="24"/>
          <w:szCs w:val="28"/>
          <w:u w:val="single"/>
        </w:rPr>
        <w:t>TSG:</w:t>
      </w:r>
      <w:r w:rsidRPr="00C97CD1">
        <w:rPr>
          <w:rFonts w:ascii="Arial Narrow" w:hAnsi="Arial Narrow"/>
          <w:sz w:val="24"/>
          <w:szCs w:val="28"/>
        </w:rPr>
        <w:t xml:space="preserve"> The TSG is a group that can be composed by several experts from </w:t>
      </w:r>
      <w:r w:rsidR="005A7E46" w:rsidRPr="00C97CD1">
        <w:rPr>
          <w:rFonts w:ascii="Arial Narrow" w:hAnsi="Arial Narrow"/>
          <w:sz w:val="24"/>
          <w:szCs w:val="28"/>
        </w:rPr>
        <w:t xml:space="preserve">mainly </w:t>
      </w:r>
      <w:r w:rsidRPr="00C97CD1">
        <w:rPr>
          <w:rFonts w:ascii="Arial Narrow" w:hAnsi="Arial Narrow"/>
          <w:sz w:val="24"/>
          <w:szCs w:val="28"/>
        </w:rPr>
        <w:t>the regional roster and its main role is to “support</w:t>
      </w:r>
      <w:r w:rsidR="2A43D87B" w:rsidRPr="00C97CD1">
        <w:rPr>
          <w:rFonts w:ascii="Arial Narrow" w:hAnsi="Arial Narrow"/>
          <w:sz w:val="24"/>
          <w:szCs w:val="28"/>
        </w:rPr>
        <w:t xml:space="preserve"> and </w:t>
      </w:r>
      <w:r w:rsidRPr="00C97CD1">
        <w:rPr>
          <w:rFonts w:ascii="Arial Narrow" w:hAnsi="Arial Narrow"/>
          <w:sz w:val="24"/>
          <w:szCs w:val="28"/>
        </w:rPr>
        <w:t xml:space="preserve">advise” the development of the NAP, including the political adaptation, </w:t>
      </w:r>
      <w:r w:rsidR="005E72E3" w:rsidRPr="00C97CD1">
        <w:rPr>
          <w:rFonts w:ascii="Arial Narrow" w:hAnsi="Arial Narrow"/>
          <w:sz w:val="24"/>
          <w:szCs w:val="28"/>
        </w:rPr>
        <w:t>regulation,</w:t>
      </w:r>
      <w:r w:rsidRPr="00C97CD1">
        <w:rPr>
          <w:rFonts w:ascii="Arial Narrow" w:hAnsi="Arial Narrow"/>
          <w:sz w:val="24"/>
          <w:szCs w:val="28"/>
        </w:rPr>
        <w:t xml:space="preserve"> and strategies so that they can build the National USAR system and improve its</w:t>
      </w:r>
      <w:r w:rsidR="005E72E3" w:rsidRPr="00C97CD1">
        <w:rPr>
          <w:rFonts w:ascii="Arial Narrow" w:hAnsi="Arial Narrow"/>
          <w:sz w:val="24"/>
          <w:szCs w:val="28"/>
        </w:rPr>
        <w:t xml:space="preserve"> </w:t>
      </w:r>
      <w:r w:rsidRPr="00C97CD1">
        <w:rPr>
          <w:rFonts w:ascii="Arial Narrow" w:hAnsi="Arial Narrow"/>
          <w:sz w:val="24"/>
          <w:szCs w:val="28"/>
        </w:rPr>
        <w:t>capacity through the National Accreditation Process.</w:t>
      </w:r>
    </w:p>
    <w:p w14:paraId="61573882" w14:textId="2CE3C502" w:rsidR="00EB2B71" w:rsidRPr="00C97CD1" w:rsidRDefault="00656E1C" w:rsidP="00916BEC">
      <w:pPr>
        <w:pStyle w:val="Ttulo3"/>
        <w:numPr>
          <w:ilvl w:val="2"/>
          <w:numId w:val="43"/>
        </w:numPr>
        <w:rPr>
          <w:rFonts w:ascii="Arial Narrow" w:hAnsi="Arial Narrow"/>
          <w:b/>
          <w:bCs/>
          <w:color w:val="548DD4" w:themeColor="text2" w:themeTint="99"/>
          <w:sz w:val="24"/>
          <w:szCs w:val="24"/>
        </w:rPr>
      </w:pPr>
      <w:bookmarkStart w:id="35" w:name="_Toc31599149"/>
      <w:bookmarkStart w:id="36" w:name="_Toc98414617"/>
      <w:r w:rsidRPr="00C97CD1">
        <w:rPr>
          <w:rFonts w:ascii="Arial Narrow" w:hAnsi="Arial Narrow"/>
          <w:b/>
          <w:bCs/>
          <w:color w:val="548DD4" w:themeColor="text2" w:themeTint="99"/>
          <w:sz w:val="24"/>
          <w:szCs w:val="24"/>
        </w:rPr>
        <w:t>Application and approval</w:t>
      </w:r>
      <w:bookmarkEnd w:id="35"/>
      <w:bookmarkEnd w:id="36"/>
    </w:p>
    <w:p w14:paraId="3909B94A" w14:textId="77777777" w:rsidR="00916BEC" w:rsidRPr="00C97CD1" w:rsidRDefault="00916BEC" w:rsidP="00916BEC"/>
    <w:p w14:paraId="28C89362" w14:textId="7029543D" w:rsidR="00EB2B71" w:rsidRPr="00C97CD1" w:rsidRDefault="727B0A33" w:rsidP="003B35D3">
      <w:pPr>
        <w:jc w:val="both"/>
        <w:rPr>
          <w:rFonts w:ascii="Arial Narrow" w:eastAsia="Arial" w:hAnsi="Arial Narrow" w:cs="Arial"/>
          <w:color w:val="404040" w:themeColor="text1" w:themeTint="BF"/>
          <w:sz w:val="24"/>
          <w:szCs w:val="24"/>
          <w:lang w:val="en-US"/>
        </w:rPr>
      </w:pPr>
      <w:r w:rsidRPr="00C97CD1">
        <w:rPr>
          <w:rFonts w:ascii="Arial Narrow" w:eastAsia="Arial" w:hAnsi="Arial Narrow" w:cs="Arial"/>
          <w:color w:val="404040" w:themeColor="text1" w:themeTint="BF"/>
          <w:sz w:val="24"/>
          <w:szCs w:val="24"/>
          <w:lang w:val="en-US"/>
        </w:rPr>
        <w:t xml:space="preserve">To form the Regional Roster, each INSARAG Regional Chairmanship must make an initial call, with the support of the INSARAG Secretariat. The INSARAG Secretariat initiates a new call through VOSOCC and via e-mail to the focal points of the Regional Group’s member states and organizations. TSG/TRG members and members in training (candidates to the TSG/TRG roster) interested in being part of a support or recognition process must upload their application and commitment form, detailing their relevant experience, to their profile in the VOSOCC. The Regional Chairmanship will review the nominated candidates based on the Secretariat’s recommendations and the selection criteria and will finalize the approved list of TSG/TRG </w:t>
      </w:r>
      <w:r w:rsidRPr="00C97CD1">
        <w:rPr>
          <w:rFonts w:ascii="Arial Narrow" w:eastAsia="Arial" w:hAnsi="Arial Narrow" w:cs="Arial"/>
          <w:color w:val="404040" w:themeColor="text1" w:themeTint="BF"/>
          <w:sz w:val="24"/>
          <w:szCs w:val="24"/>
          <w:lang w:val="en-US"/>
        </w:rPr>
        <w:lastRenderedPageBreak/>
        <w:t>members or members in training. It is recommended that the Regional Groups establish two categories of roster experts, namely the members and members in training.</w:t>
      </w:r>
    </w:p>
    <w:p w14:paraId="2815CD78" w14:textId="75A46FD4" w:rsidR="00EB2B71" w:rsidRPr="00C97CD1" w:rsidRDefault="00D62AD4" w:rsidP="00CE3C11">
      <w:pPr>
        <w:pStyle w:val="ochabulletpoint"/>
        <w:jc w:val="both"/>
        <w:rPr>
          <w:rFonts w:ascii="Arial Narrow" w:eastAsia="Arial" w:hAnsi="Arial Narrow" w:cs="Arial"/>
          <w:color w:val="404040" w:themeColor="text1" w:themeTint="BF"/>
          <w:sz w:val="24"/>
          <w:lang w:val="en-GB"/>
        </w:rPr>
      </w:pPr>
      <w:r w:rsidRPr="00C97CD1">
        <w:rPr>
          <w:rFonts w:ascii="Arial Narrow" w:hAnsi="Arial Narrow"/>
          <w:sz w:val="24"/>
          <w:u w:val="single"/>
          <w:lang w:val="en-GB"/>
        </w:rPr>
        <w:t>Members</w:t>
      </w:r>
      <w:r w:rsidRPr="00C97CD1">
        <w:rPr>
          <w:rFonts w:ascii="Arial Narrow" w:hAnsi="Arial Narrow"/>
          <w:sz w:val="24"/>
          <w:lang w:val="en-GB"/>
        </w:rPr>
        <w:t xml:space="preserve">: Experts </w:t>
      </w:r>
      <w:r w:rsidR="4DDA2E6C" w:rsidRPr="00C97CD1">
        <w:rPr>
          <w:rFonts w:ascii="Arial Narrow" w:eastAsia="Times New Roman" w:hAnsi="Arial Narrow"/>
          <w:sz w:val="24"/>
          <w:lang w:val="en-GB"/>
        </w:rPr>
        <w:t>are part of the TSG/TRG roster. They</w:t>
      </w:r>
      <w:r w:rsidRPr="00C97CD1">
        <w:rPr>
          <w:rFonts w:ascii="Arial Narrow" w:hAnsi="Arial Narrow"/>
          <w:sz w:val="24"/>
          <w:lang w:val="en-GB"/>
        </w:rPr>
        <w:t xml:space="preserve"> meet all established </w:t>
      </w:r>
      <w:r w:rsidR="00780CF9" w:rsidRPr="00C97CD1">
        <w:rPr>
          <w:rFonts w:ascii="Arial Narrow" w:hAnsi="Arial Narrow"/>
          <w:sz w:val="24"/>
          <w:lang w:val="en-GB"/>
        </w:rPr>
        <w:t>minimum</w:t>
      </w:r>
      <w:r w:rsidR="597E350C" w:rsidRPr="00C97CD1">
        <w:rPr>
          <w:rFonts w:ascii="Arial Narrow" w:hAnsi="Arial Narrow"/>
          <w:sz w:val="24"/>
          <w:lang w:val="en-GB"/>
        </w:rPr>
        <w:t xml:space="preserve"> </w:t>
      </w:r>
      <w:r w:rsidRPr="00C97CD1">
        <w:rPr>
          <w:rFonts w:ascii="Arial Narrow" w:hAnsi="Arial Narrow"/>
          <w:sz w:val="24"/>
          <w:lang w:val="en-GB"/>
        </w:rPr>
        <w:t xml:space="preserve">requirements </w:t>
      </w:r>
      <w:r w:rsidR="00681A58" w:rsidRPr="00C97CD1">
        <w:rPr>
          <w:rFonts w:ascii="Arial Narrow" w:hAnsi="Arial Narrow"/>
          <w:sz w:val="24"/>
          <w:lang w:val="en-GB"/>
        </w:rPr>
        <w:t xml:space="preserve">and </w:t>
      </w:r>
      <w:r w:rsidRPr="00C97CD1">
        <w:rPr>
          <w:rFonts w:ascii="Arial Narrow" w:hAnsi="Arial Narrow"/>
          <w:sz w:val="24"/>
          <w:lang w:val="en-GB"/>
        </w:rPr>
        <w:t>will be approved as “members”.</w:t>
      </w:r>
    </w:p>
    <w:p w14:paraId="67783C39" w14:textId="77777777" w:rsidR="00EB2B71" w:rsidRPr="00C97CD1" w:rsidRDefault="00EB2B71" w:rsidP="008F5D9C">
      <w:pPr>
        <w:pStyle w:val="ochabulletpoint"/>
        <w:numPr>
          <w:ilvl w:val="0"/>
          <w:numId w:val="0"/>
        </w:numPr>
        <w:ind w:left="284"/>
        <w:rPr>
          <w:rFonts w:ascii="Arial Narrow" w:hAnsi="Arial Narrow"/>
          <w:sz w:val="24"/>
          <w:lang w:val="en-GB"/>
        </w:rPr>
      </w:pPr>
    </w:p>
    <w:p w14:paraId="79D59FE3" w14:textId="7B954D5D" w:rsidR="00EB2B71" w:rsidRPr="00C97CD1" w:rsidRDefault="727B0A33" w:rsidP="727B0A33">
      <w:pPr>
        <w:pStyle w:val="ochabulletpoint"/>
        <w:jc w:val="both"/>
        <w:rPr>
          <w:rFonts w:ascii="Arial Narrow" w:eastAsiaTheme="minorEastAsia" w:hAnsi="Arial Narrow"/>
          <w:color w:val="404040" w:themeColor="text1" w:themeTint="BF"/>
          <w:sz w:val="24"/>
        </w:rPr>
      </w:pPr>
      <w:r w:rsidRPr="00C97CD1">
        <w:rPr>
          <w:rFonts w:ascii="Arial Narrow" w:hAnsi="Arial Narrow"/>
          <w:color w:val="auto"/>
          <w:sz w:val="24"/>
          <w:u w:val="single"/>
          <w:lang w:val="en-GB"/>
        </w:rPr>
        <w:t>Members in training</w:t>
      </w:r>
      <w:r w:rsidRPr="00C97CD1">
        <w:rPr>
          <w:rFonts w:ascii="Arial Narrow" w:hAnsi="Arial Narrow"/>
          <w:sz w:val="24"/>
          <w:lang w:val="en-GB"/>
        </w:rPr>
        <w:t xml:space="preserve">: </w:t>
      </w:r>
      <w:r w:rsidRPr="00C97CD1">
        <w:rPr>
          <w:rFonts w:ascii="Arial Narrow" w:hAnsi="Arial Narrow"/>
          <w:sz w:val="24"/>
        </w:rPr>
        <w:t xml:space="preserve"> Candidates to the TSG/TRG roster. They may not have enough or specific experience with IRNAP or IEC/R. The INSARAG Regional Chairmanship may propose them </w:t>
      </w:r>
      <w:r w:rsidR="002103B9" w:rsidRPr="00C97CD1">
        <w:rPr>
          <w:rFonts w:ascii="Arial Narrow" w:hAnsi="Arial Narrow"/>
          <w:sz w:val="24"/>
        </w:rPr>
        <w:t>to</w:t>
      </w:r>
      <w:r w:rsidRPr="00C97CD1">
        <w:rPr>
          <w:rFonts w:ascii="Arial Narrow" w:hAnsi="Arial Narrow"/>
          <w:sz w:val="24"/>
        </w:rPr>
        <w:t xml:space="preserve"> obtain the experience required to be part of the roster. Members in training may participate in the process if the requesting member state accepts it. Their expenses must be covered by the </w:t>
      </w:r>
      <w:r w:rsidRPr="00C97CD1">
        <w:rPr>
          <w:rFonts w:ascii="Arial Narrow" w:hAnsi="Arial Narrow"/>
          <w:sz w:val="24"/>
          <w:lang w:val="en-GB"/>
        </w:rPr>
        <w:t>member state</w:t>
      </w:r>
      <w:r w:rsidRPr="00C97CD1">
        <w:rPr>
          <w:rFonts w:ascii="Arial Narrow" w:hAnsi="Arial Narrow"/>
          <w:sz w:val="24"/>
        </w:rPr>
        <w:t xml:space="preserve"> or organization they represent.</w:t>
      </w:r>
    </w:p>
    <w:p w14:paraId="590C05A8" w14:textId="5E081985" w:rsidR="597E350C" w:rsidRPr="00C97CD1" w:rsidRDefault="6F166ADD" w:rsidP="000B1263">
      <w:pPr>
        <w:jc w:val="both"/>
        <w:rPr>
          <w:rFonts w:ascii="Arial Narrow" w:eastAsia="Arial" w:hAnsi="Arial Narrow" w:cs="Arial"/>
          <w:color w:val="404040" w:themeColor="text1" w:themeTint="BF"/>
          <w:sz w:val="24"/>
          <w:szCs w:val="24"/>
          <w:lang w:val="en-US"/>
        </w:rPr>
      </w:pPr>
      <w:r w:rsidRPr="00C97CD1">
        <w:rPr>
          <w:rFonts w:ascii="Arial Narrow" w:eastAsia="Arial" w:hAnsi="Arial Narrow" w:cs="Arial"/>
          <w:color w:val="404040" w:themeColor="text1" w:themeTint="BF"/>
          <w:sz w:val="24"/>
          <w:szCs w:val="24"/>
          <w:lang w:val="en-US"/>
        </w:rPr>
        <w:t xml:space="preserve">At least every two years, the Regional </w:t>
      </w:r>
      <w:r w:rsidR="003E6900" w:rsidRPr="00C97CD1">
        <w:rPr>
          <w:rFonts w:ascii="Arial Narrow" w:eastAsia="Arial" w:hAnsi="Arial Narrow" w:cs="Arial"/>
          <w:color w:val="404040" w:themeColor="text1" w:themeTint="BF"/>
          <w:sz w:val="24"/>
          <w:szCs w:val="24"/>
          <w:lang w:val="en-US"/>
        </w:rPr>
        <w:t>Chairmanship,</w:t>
      </w:r>
      <w:r w:rsidRPr="00C97CD1">
        <w:rPr>
          <w:rFonts w:ascii="Arial Narrow" w:eastAsia="Arial" w:hAnsi="Arial Narrow" w:cs="Arial"/>
          <w:color w:val="404040" w:themeColor="text1" w:themeTint="BF"/>
          <w:sz w:val="24"/>
          <w:szCs w:val="24"/>
          <w:lang w:val="en-US"/>
        </w:rPr>
        <w:t xml:space="preserve"> with the support of the </w:t>
      </w:r>
      <w:r w:rsidR="003E6900" w:rsidRPr="00C97CD1">
        <w:rPr>
          <w:rFonts w:ascii="Arial Narrow" w:eastAsia="Arial" w:hAnsi="Arial Narrow" w:cs="Arial"/>
          <w:color w:val="404040" w:themeColor="text1" w:themeTint="BF"/>
          <w:sz w:val="24"/>
          <w:szCs w:val="24"/>
          <w:lang w:val="en-US"/>
        </w:rPr>
        <w:t>INSARAG Secretariat</w:t>
      </w:r>
      <w:r w:rsidRPr="00C97CD1">
        <w:rPr>
          <w:rFonts w:ascii="Arial Narrow" w:eastAsia="Arial" w:hAnsi="Arial Narrow" w:cs="Arial"/>
          <w:color w:val="404040" w:themeColor="text1" w:themeTint="BF"/>
          <w:sz w:val="24"/>
          <w:szCs w:val="24"/>
          <w:lang w:val="en-US"/>
        </w:rPr>
        <w:t xml:space="preserve">, makes a new call to maintain a TSG/TRG roster of qualified and available experts to support the requesting member states. Each time a new call is made, the category of members in training should also be reviewed by the Regional Chairmanship and </w:t>
      </w:r>
      <w:r w:rsidR="003E6900" w:rsidRPr="00C97CD1">
        <w:rPr>
          <w:rFonts w:ascii="Arial Narrow" w:eastAsia="Arial" w:hAnsi="Arial Narrow" w:cs="Arial"/>
          <w:color w:val="404040" w:themeColor="text1" w:themeTint="BF"/>
          <w:sz w:val="24"/>
          <w:szCs w:val="24"/>
          <w:lang w:val="en-US"/>
        </w:rPr>
        <w:t>INSARAG Secretariat</w:t>
      </w:r>
      <w:r w:rsidRPr="00C97CD1">
        <w:rPr>
          <w:rFonts w:ascii="Arial Narrow" w:eastAsia="Arial" w:hAnsi="Arial Narrow" w:cs="Arial"/>
          <w:color w:val="404040" w:themeColor="text1" w:themeTint="BF"/>
          <w:sz w:val="24"/>
          <w:szCs w:val="24"/>
          <w:lang w:val="en-US"/>
        </w:rPr>
        <w:t xml:space="preserve"> to assess whether they have gained sufficient experience to become “members”. Members of the national USAR teams who participated with leading roles in an IRNAP process, could also be incorporated into the TSG/TRG roster.</w:t>
      </w:r>
    </w:p>
    <w:p w14:paraId="75613BE9" w14:textId="4939FC2D" w:rsidR="00B55115" w:rsidRPr="00C97CD1" w:rsidRDefault="00656E1C" w:rsidP="00916BEC">
      <w:pPr>
        <w:pStyle w:val="Ttulo3"/>
        <w:numPr>
          <w:ilvl w:val="2"/>
          <w:numId w:val="43"/>
        </w:numPr>
        <w:rPr>
          <w:rFonts w:ascii="Arial Narrow" w:hAnsi="Arial Narrow"/>
          <w:b/>
          <w:bCs/>
          <w:color w:val="548DD4" w:themeColor="text2" w:themeTint="99"/>
          <w:sz w:val="24"/>
          <w:szCs w:val="24"/>
        </w:rPr>
      </w:pPr>
      <w:bookmarkStart w:id="37" w:name="_Toc31599150"/>
      <w:bookmarkStart w:id="38" w:name="_Toc98414618"/>
      <w:r w:rsidRPr="00C97CD1">
        <w:rPr>
          <w:rFonts w:ascii="Arial Narrow" w:hAnsi="Arial Narrow"/>
          <w:b/>
          <w:bCs/>
          <w:color w:val="548DD4" w:themeColor="text2" w:themeTint="99"/>
          <w:sz w:val="24"/>
          <w:szCs w:val="24"/>
        </w:rPr>
        <w:t>Roster member preparation process</w:t>
      </w:r>
      <w:bookmarkEnd w:id="37"/>
      <w:bookmarkEnd w:id="38"/>
      <w:r w:rsidRPr="00C97CD1">
        <w:rPr>
          <w:rFonts w:ascii="Arial Narrow" w:hAnsi="Arial Narrow"/>
          <w:b/>
          <w:bCs/>
          <w:color w:val="548DD4" w:themeColor="text2" w:themeTint="99"/>
          <w:sz w:val="24"/>
          <w:szCs w:val="24"/>
        </w:rPr>
        <w:t xml:space="preserve"> </w:t>
      </w:r>
    </w:p>
    <w:p w14:paraId="1FA7752A" w14:textId="77777777" w:rsidR="00376B6C" w:rsidRPr="00C97CD1" w:rsidRDefault="00376B6C" w:rsidP="003E6900">
      <w:pPr>
        <w:pStyle w:val="ochacontenttext"/>
        <w:jc w:val="both"/>
        <w:rPr>
          <w:rFonts w:ascii="Arial Narrow" w:hAnsi="Arial Narrow"/>
          <w:sz w:val="24"/>
        </w:rPr>
      </w:pPr>
    </w:p>
    <w:p w14:paraId="1D8C7BE9" w14:textId="349862A7" w:rsidR="00DF197F" w:rsidRPr="00C97CD1" w:rsidRDefault="727B0A33" w:rsidP="003E6900">
      <w:pPr>
        <w:pStyle w:val="ochacontenttext"/>
        <w:jc w:val="both"/>
        <w:rPr>
          <w:rFonts w:ascii="Arial Narrow" w:hAnsi="Arial Narrow"/>
          <w:sz w:val="24"/>
        </w:rPr>
      </w:pPr>
      <w:r w:rsidRPr="00C97CD1">
        <w:rPr>
          <w:rFonts w:ascii="Arial Narrow" w:hAnsi="Arial Narrow"/>
          <w:sz w:val="24"/>
        </w:rPr>
        <w:t xml:space="preserve">Candidates wanting to answer the call from the respective Regional Group for support of the TSG/TRG roster will need to apply for membership. Selected members will then be expected to participate in a virtual 4-hour IRNAP Introduction and Awareness Course to be followed by the in-person training course that will train them in the IRNAP methodology and </w:t>
      </w:r>
      <w:r w:rsidR="00376B6C" w:rsidRPr="00C97CD1">
        <w:rPr>
          <w:rFonts w:ascii="Arial Narrow" w:hAnsi="Arial Narrow"/>
          <w:sz w:val="24"/>
        </w:rPr>
        <w:t xml:space="preserve">the </w:t>
      </w:r>
      <w:r w:rsidRPr="00C97CD1">
        <w:rPr>
          <w:rFonts w:ascii="Arial Narrow" w:hAnsi="Arial Narrow"/>
          <w:sz w:val="24"/>
        </w:rPr>
        <w:t>various tools to be used. In addition, once every two years, the TSG/TRG rostered members will participate in an in-person update training course to ensure continuous education in the IRNAP methodology.</w:t>
      </w:r>
    </w:p>
    <w:p w14:paraId="3C074EC5" w14:textId="513BEBA1" w:rsidR="00DF197F" w:rsidRPr="00C97CD1" w:rsidRDefault="00F206B9" w:rsidP="003E6900">
      <w:pPr>
        <w:pStyle w:val="ochacontenttext"/>
        <w:jc w:val="both"/>
        <w:rPr>
          <w:rFonts w:ascii="Arial Narrow" w:hAnsi="Arial Narrow"/>
          <w:sz w:val="24"/>
        </w:rPr>
      </w:pPr>
      <w:r w:rsidRPr="00C97CD1">
        <w:rPr>
          <w:rFonts w:ascii="Arial Narrow" w:hAnsi="Arial Narrow"/>
          <w:sz w:val="24"/>
        </w:rPr>
        <w:fldChar w:fldCharType="begin"/>
      </w:r>
      <w:r w:rsidRPr="00C97CD1">
        <w:rPr>
          <w:rFonts w:ascii="Arial Narrow" w:hAnsi="Arial Narrow"/>
          <w:sz w:val="24"/>
        </w:rPr>
        <w:instrText xml:space="preserve"> REF _Ref100916627 \h  \* MERGEFORMAT </w:instrText>
      </w:r>
      <w:r w:rsidRPr="00C97CD1">
        <w:rPr>
          <w:rFonts w:ascii="Arial Narrow" w:hAnsi="Arial Narrow"/>
          <w:sz w:val="24"/>
        </w:rPr>
      </w:r>
      <w:r w:rsidRPr="00C97CD1">
        <w:rPr>
          <w:rFonts w:ascii="Arial Narrow" w:hAnsi="Arial Narrow"/>
          <w:sz w:val="24"/>
        </w:rPr>
        <w:fldChar w:fldCharType="separate"/>
      </w:r>
      <w:r w:rsidRPr="00C97CD1">
        <w:t xml:space="preserve">Figure </w:t>
      </w:r>
      <w:r w:rsidRPr="00C97CD1">
        <w:rPr>
          <w:noProof/>
        </w:rPr>
        <w:t>4</w:t>
      </w:r>
      <w:r w:rsidRPr="00C97CD1">
        <w:rPr>
          <w:rFonts w:ascii="Arial Narrow" w:hAnsi="Arial Narrow"/>
          <w:sz w:val="24"/>
        </w:rPr>
        <w:fldChar w:fldCharType="end"/>
      </w:r>
      <w:r w:rsidRPr="00C97CD1">
        <w:rPr>
          <w:rFonts w:ascii="Arial Narrow" w:hAnsi="Arial Narrow"/>
          <w:sz w:val="24"/>
        </w:rPr>
        <w:t xml:space="preserve"> shows the process for the formation of the TSG/TRG within each region.</w:t>
      </w:r>
    </w:p>
    <w:p w14:paraId="33232CEB" w14:textId="2CC2ABCA" w:rsidR="007D47D2" w:rsidRPr="00C97CD1" w:rsidRDefault="007D47D2" w:rsidP="006912CD">
      <w:pPr>
        <w:pStyle w:val="Cuerpo"/>
        <w:rPr>
          <w:rStyle w:val="Ninguno"/>
          <w:rFonts w:ascii="Arial Narrow" w:hAnsi="Arial Narrow"/>
          <w:b/>
          <w:bCs/>
          <w:sz w:val="24"/>
          <w:szCs w:val="24"/>
          <w:u w:val="single"/>
          <w:shd w:val="clear" w:color="auto" w:fill="FFFFFF"/>
          <w:lang w:val="en-US"/>
        </w:rPr>
      </w:pPr>
    </w:p>
    <w:p w14:paraId="4F8332DC" w14:textId="77777777" w:rsidR="00F147AD" w:rsidRPr="00C97CD1" w:rsidRDefault="00F147AD" w:rsidP="006912CD">
      <w:pPr>
        <w:pStyle w:val="Cuerpo"/>
        <w:rPr>
          <w:rStyle w:val="Ninguno"/>
          <w:rFonts w:ascii="Arial Narrow" w:hAnsi="Arial Narrow"/>
          <w:b/>
          <w:bCs/>
          <w:sz w:val="24"/>
          <w:szCs w:val="24"/>
          <w:u w:val="single"/>
          <w:shd w:val="clear" w:color="auto" w:fill="FFFFFF"/>
          <w:lang w:val="en-US"/>
        </w:rPr>
      </w:pPr>
    </w:p>
    <w:p w14:paraId="156CBC1E" w14:textId="77777777" w:rsidR="00DF197F" w:rsidRPr="00C97CD1" w:rsidRDefault="00DF197F" w:rsidP="00DF197F">
      <w:pPr>
        <w:pStyle w:val="Cuerpo"/>
        <w:keepNext/>
      </w:pPr>
      <w:r w:rsidRPr="00C97CD1">
        <w:rPr>
          <w:rFonts w:ascii="Arial Narrow" w:hAnsi="Arial Narrow"/>
          <w:noProof/>
          <w:sz w:val="24"/>
          <w:szCs w:val="24"/>
          <w:shd w:val="clear" w:color="auto" w:fill="FFFFFF"/>
          <w:lang w:val="en-GB"/>
        </w:rPr>
        <w:lastRenderedPageBreak/>
        <w:drawing>
          <wp:inline distT="0" distB="0" distL="0" distR="0" wp14:anchorId="19FF13CC" wp14:editId="388CD6E2">
            <wp:extent cx="5944870" cy="18688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4870" cy="1868805"/>
                    </a:xfrm>
                    <a:prstGeom prst="rect">
                      <a:avLst/>
                    </a:prstGeom>
                  </pic:spPr>
                </pic:pic>
              </a:graphicData>
            </a:graphic>
          </wp:inline>
        </w:drawing>
      </w:r>
    </w:p>
    <w:p w14:paraId="4E4DB641" w14:textId="01626EDD" w:rsidR="00F147AD" w:rsidRPr="00C97CD1" w:rsidRDefault="00DF197F" w:rsidP="00DF197F">
      <w:pPr>
        <w:pStyle w:val="Descripcin"/>
        <w:jc w:val="center"/>
        <w:rPr>
          <w:rStyle w:val="Ninguno"/>
          <w:rFonts w:ascii="Arial Narrow" w:hAnsi="Arial Narrow"/>
          <w:b w:val="0"/>
          <w:bCs w:val="0"/>
          <w:sz w:val="24"/>
          <w:szCs w:val="24"/>
          <w:u w:val="single"/>
          <w:shd w:val="clear" w:color="auto" w:fill="FFFFFF"/>
          <w:lang w:val="en-US"/>
        </w:rPr>
      </w:pPr>
      <w:bookmarkStart w:id="39" w:name="_Ref100916627"/>
      <w:bookmarkStart w:id="40" w:name="_Toc104200498"/>
      <w:r w:rsidRPr="00C97CD1">
        <w:t xml:space="preserve">Figure </w:t>
      </w:r>
      <w:fldSimple w:instr=" SEQ Figure \* ARABIC ">
        <w:r w:rsidRPr="00C97CD1">
          <w:rPr>
            <w:noProof/>
          </w:rPr>
          <w:t>4</w:t>
        </w:r>
      </w:fldSimple>
      <w:bookmarkEnd w:id="39"/>
      <w:r w:rsidRPr="00C97CD1">
        <w:t>: TSG/TRG roster formation</w:t>
      </w:r>
      <w:bookmarkEnd w:id="40"/>
    </w:p>
    <w:p w14:paraId="6312C566" w14:textId="77777777" w:rsidR="00F147AD" w:rsidRPr="00C97CD1" w:rsidRDefault="00F147AD" w:rsidP="006912CD">
      <w:pPr>
        <w:pStyle w:val="Cuerpo"/>
        <w:rPr>
          <w:rStyle w:val="Ninguno"/>
          <w:rFonts w:ascii="Arial Narrow" w:hAnsi="Arial Narrow"/>
          <w:b/>
          <w:bCs/>
          <w:sz w:val="24"/>
          <w:szCs w:val="24"/>
          <w:u w:val="single"/>
          <w:shd w:val="clear" w:color="auto" w:fill="FFFFFF"/>
          <w:lang w:val="en-US"/>
        </w:rPr>
      </w:pPr>
    </w:p>
    <w:p w14:paraId="0DA1B6F0" w14:textId="77777777" w:rsidR="00F147AD" w:rsidRPr="00C97CD1" w:rsidRDefault="00F147AD" w:rsidP="006912CD">
      <w:pPr>
        <w:pStyle w:val="Cuerpo"/>
        <w:rPr>
          <w:rStyle w:val="Ninguno"/>
          <w:rFonts w:ascii="Arial Narrow" w:hAnsi="Arial Narrow"/>
          <w:b/>
          <w:bCs/>
          <w:sz w:val="24"/>
          <w:szCs w:val="24"/>
          <w:u w:val="single"/>
          <w:shd w:val="clear" w:color="auto" w:fill="FFFFFF"/>
          <w:lang w:val="en-US"/>
        </w:rPr>
      </w:pPr>
    </w:p>
    <w:p w14:paraId="7F4305CA" w14:textId="0D849A61" w:rsidR="006912CD" w:rsidRPr="00C97CD1" w:rsidRDefault="006912CD" w:rsidP="00376B6C">
      <w:pPr>
        <w:pStyle w:val="Ttulo3"/>
        <w:numPr>
          <w:ilvl w:val="2"/>
          <w:numId w:val="43"/>
        </w:numPr>
        <w:rPr>
          <w:rFonts w:ascii="Arial Narrow" w:hAnsi="Arial Narrow"/>
          <w:b/>
          <w:bCs/>
          <w:color w:val="548DD4" w:themeColor="text2" w:themeTint="99"/>
          <w:sz w:val="24"/>
          <w:szCs w:val="24"/>
        </w:rPr>
      </w:pPr>
      <w:bookmarkStart w:id="41" w:name="_Toc98414619"/>
      <w:r w:rsidRPr="00C97CD1">
        <w:rPr>
          <w:rFonts w:ascii="Arial Narrow" w:hAnsi="Arial Narrow"/>
          <w:b/>
          <w:bCs/>
          <w:color w:val="548DD4" w:themeColor="text2" w:themeTint="99"/>
          <w:sz w:val="24"/>
          <w:szCs w:val="24"/>
        </w:rPr>
        <w:t>Terms of Reference for the TSG and TRG</w:t>
      </w:r>
      <w:bookmarkEnd w:id="41"/>
    </w:p>
    <w:p w14:paraId="4942067A" w14:textId="77777777" w:rsidR="006912CD" w:rsidRPr="00C97CD1" w:rsidRDefault="006912CD" w:rsidP="006912CD">
      <w:pPr>
        <w:pStyle w:val="Cuerpo"/>
        <w:jc w:val="both"/>
        <w:rPr>
          <w:rStyle w:val="Ninguno"/>
          <w:rFonts w:ascii="Arial Narrow" w:eastAsia="Arial" w:hAnsi="Arial Narrow" w:cs="Arial"/>
          <w:b/>
          <w:bCs/>
          <w:color w:val="212121"/>
          <w:sz w:val="24"/>
          <w:szCs w:val="24"/>
          <w:shd w:val="clear" w:color="auto" w:fill="FFFFFF"/>
          <w:lang w:val="en-US"/>
        </w:rPr>
      </w:pPr>
    </w:p>
    <w:p w14:paraId="04FF45F9" w14:textId="4CDE7DCA" w:rsidR="006912CD" w:rsidRPr="00C97CD1" w:rsidRDefault="006912CD" w:rsidP="006912CD">
      <w:pPr>
        <w:pStyle w:val="Cuerpo"/>
        <w:jc w:val="both"/>
        <w:rPr>
          <w:rStyle w:val="Ninguno"/>
          <w:rFonts w:ascii="Arial Narrow" w:eastAsia="Arial" w:hAnsi="Arial Narrow" w:cs="Arial"/>
          <w:color w:val="212121"/>
          <w:sz w:val="24"/>
          <w:szCs w:val="24"/>
          <w:shd w:val="clear" w:color="auto" w:fill="FFFFFF"/>
          <w:lang w:val="en-US"/>
        </w:rPr>
      </w:pPr>
      <w:r w:rsidRPr="00C97CD1">
        <w:rPr>
          <w:rStyle w:val="Ninguno"/>
          <w:rFonts w:ascii="Arial Narrow" w:hAnsi="Arial Narrow"/>
          <w:color w:val="212121"/>
          <w:sz w:val="24"/>
          <w:szCs w:val="24"/>
          <w:shd w:val="clear" w:color="auto" w:fill="FFFFFF"/>
          <w:lang w:val="en-US"/>
        </w:rPr>
        <w:t xml:space="preserve">The objective of the TSG/TRG is to advise and accompany the requesting </w:t>
      </w:r>
      <w:r w:rsidR="00681A58" w:rsidRPr="00C97CD1">
        <w:rPr>
          <w:rStyle w:val="Ninguno"/>
          <w:rFonts w:ascii="Arial Narrow" w:hAnsi="Arial Narrow"/>
          <w:color w:val="212121"/>
          <w:sz w:val="24"/>
          <w:szCs w:val="24"/>
          <w:shd w:val="clear" w:color="auto" w:fill="FFFFFF"/>
          <w:lang w:val="en-US"/>
        </w:rPr>
        <w:t>member state</w:t>
      </w:r>
      <w:r w:rsidRPr="00C97CD1">
        <w:rPr>
          <w:rStyle w:val="Ninguno"/>
          <w:rFonts w:ascii="Arial Narrow" w:hAnsi="Arial Narrow"/>
          <w:color w:val="212121"/>
          <w:sz w:val="24"/>
          <w:szCs w:val="24"/>
          <w:shd w:val="clear" w:color="auto" w:fill="FFFFFF"/>
          <w:lang w:val="en-US"/>
        </w:rPr>
        <w:t xml:space="preserve"> in the design and review of the national accreditation process for USAR </w:t>
      </w:r>
      <w:r w:rsidR="002461DA" w:rsidRPr="00C97CD1">
        <w:rPr>
          <w:rStyle w:val="Ninguno"/>
          <w:rFonts w:ascii="Arial Narrow" w:hAnsi="Arial Narrow"/>
          <w:color w:val="212121"/>
          <w:sz w:val="24"/>
          <w:szCs w:val="24"/>
          <w:shd w:val="clear" w:color="auto" w:fill="FFFFFF"/>
          <w:lang w:val="en-US"/>
        </w:rPr>
        <w:t>teams and</w:t>
      </w:r>
      <w:r w:rsidRPr="00C97CD1">
        <w:rPr>
          <w:rStyle w:val="Ninguno"/>
          <w:rFonts w:ascii="Arial Narrow" w:hAnsi="Arial Narrow"/>
          <w:color w:val="212121"/>
          <w:sz w:val="24"/>
          <w:szCs w:val="24"/>
          <w:shd w:val="clear" w:color="auto" w:fill="FFFFFF"/>
          <w:lang w:val="en-US"/>
        </w:rPr>
        <w:t xml:space="preserve"> verify </w:t>
      </w:r>
      <w:r w:rsidR="00CA77D4" w:rsidRPr="00C97CD1">
        <w:rPr>
          <w:rStyle w:val="Ninguno"/>
          <w:rFonts w:ascii="Arial Narrow" w:hAnsi="Arial Narrow"/>
          <w:color w:val="212121"/>
          <w:sz w:val="24"/>
          <w:szCs w:val="24"/>
          <w:shd w:val="clear" w:color="auto" w:fill="FFFFFF"/>
          <w:lang w:val="en-US"/>
        </w:rPr>
        <w:t xml:space="preserve">the </w:t>
      </w:r>
      <w:r w:rsidRPr="00C97CD1">
        <w:rPr>
          <w:rStyle w:val="Ninguno"/>
          <w:rFonts w:ascii="Arial Narrow" w:hAnsi="Arial Narrow"/>
          <w:color w:val="212121"/>
          <w:sz w:val="24"/>
          <w:szCs w:val="24"/>
          <w:shd w:val="clear" w:color="auto" w:fill="FFFFFF"/>
          <w:lang w:val="en-US"/>
        </w:rPr>
        <w:t>compliance with the INSARAG guidelines and methodology.</w:t>
      </w:r>
    </w:p>
    <w:p w14:paraId="502C1827" w14:textId="77777777" w:rsidR="006912CD" w:rsidRPr="00C97CD1" w:rsidRDefault="006912CD" w:rsidP="006912CD">
      <w:pPr>
        <w:pStyle w:val="Cuerpo"/>
        <w:rPr>
          <w:rStyle w:val="Ninguno"/>
          <w:rFonts w:ascii="Arial Narrow" w:eastAsia="Arial" w:hAnsi="Arial Narrow" w:cs="Arial"/>
          <w:b/>
          <w:bCs/>
          <w:sz w:val="24"/>
          <w:szCs w:val="24"/>
          <w:u w:val="single"/>
          <w:lang w:val="en-US"/>
        </w:rPr>
      </w:pPr>
    </w:p>
    <w:p w14:paraId="46A780EF" w14:textId="77777777" w:rsidR="006912CD" w:rsidRPr="00C97CD1" w:rsidRDefault="006912CD" w:rsidP="006912CD">
      <w:pPr>
        <w:pStyle w:val="Default"/>
        <w:rPr>
          <w:rStyle w:val="Ninguno"/>
          <w:rFonts w:ascii="Arial Narrow" w:eastAsia="Arial Unicode MS" w:hAnsi="Arial Narrow" w:cs="Arial Unicode MS"/>
          <w:b/>
          <w:bCs/>
          <w:color w:val="548DD4" w:themeColor="text2" w:themeTint="99"/>
          <w:u w:val="single"/>
          <w:lang w:val="en-US"/>
        </w:rPr>
      </w:pPr>
      <w:r w:rsidRPr="00C97CD1">
        <w:rPr>
          <w:rStyle w:val="Ninguno"/>
          <w:rFonts w:ascii="Arial Narrow" w:hAnsi="Arial Narrow"/>
          <w:b/>
          <w:bCs/>
          <w:color w:val="548DD4" w:themeColor="text2" w:themeTint="99"/>
          <w:u w:val="single"/>
          <w:lang w:val="en-US"/>
        </w:rPr>
        <w:t xml:space="preserve">Specific Objectives / Role &amp; Responsibilities of TSG Members </w:t>
      </w:r>
    </w:p>
    <w:p w14:paraId="230A38D4" w14:textId="77777777" w:rsidR="006912CD" w:rsidRPr="00C97CD1" w:rsidRDefault="006912CD" w:rsidP="006912CD">
      <w:pPr>
        <w:pStyle w:val="Default"/>
        <w:rPr>
          <w:rFonts w:ascii="Arial Narrow" w:hAnsi="Arial Narrow"/>
          <w:lang w:val="en-US"/>
        </w:rPr>
      </w:pPr>
    </w:p>
    <w:p w14:paraId="5A32D4FC" w14:textId="2CF429A4" w:rsidR="006912CD" w:rsidRPr="00C97CD1" w:rsidRDefault="006912CD" w:rsidP="006912CD">
      <w:pPr>
        <w:pStyle w:val="Default"/>
        <w:numPr>
          <w:ilvl w:val="0"/>
          <w:numId w:val="37"/>
        </w:numPr>
        <w:autoSpaceDE/>
        <w:adjustRightInd/>
        <w:spacing w:after="0" w:line="240" w:lineRule="auto"/>
        <w:jc w:val="both"/>
        <w:rPr>
          <w:rFonts w:ascii="Arial Narrow" w:hAnsi="Arial Narrow"/>
          <w:lang w:val="en-US"/>
        </w:rPr>
      </w:pPr>
      <w:r w:rsidRPr="00C97CD1">
        <w:rPr>
          <w:rFonts w:ascii="Arial Narrow" w:hAnsi="Arial Narrow"/>
          <w:lang w:val="en-US"/>
        </w:rPr>
        <w:t>To provide advice and support in the implementation of the National Accreditation Process (</w:t>
      </w:r>
      <w:r w:rsidR="0044416D" w:rsidRPr="00C97CD1">
        <w:rPr>
          <w:rFonts w:ascii="Arial Narrow" w:hAnsi="Arial Narrow"/>
          <w:lang w:val="en-US"/>
        </w:rPr>
        <w:t>NAP) aligned</w:t>
      </w:r>
      <w:r w:rsidRPr="00C97CD1">
        <w:rPr>
          <w:rFonts w:ascii="Arial Narrow" w:hAnsi="Arial Narrow"/>
          <w:lang w:val="en-US"/>
        </w:rPr>
        <w:t xml:space="preserve"> to INSARAG standards, using the relevant INSARAG documentation and standard formats for the national USAR accreditation process</w:t>
      </w:r>
      <w:r w:rsidR="00AD0FAC" w:rsidRPr="00C97CD1">
        <w:rPr>
          <w:rFonts w:ascii="Arial Narrow" w:hAnsi="Arial Narrow"/>
          <w:lang w:val="en-US"/>
        </w:rPr>
        <w:t>.</w:t>
      </w:r>
    </w:p>
    <w:p w14:paraId="6B21BBAF" w14:textId="77777777" w:rsidR="006912CD" w:rsidRPr="00C97CD1" w:rsidRDefault="006912CD" w:rsidP="006912CD">
      <w:pPr>
        <w:pStyle w:val="Default"/>
        <w:ind w:left="400"/>
        <w:jc w:val="both"/>
        <w:rPr>
          <w:rFonts w:ascii="Arial Narrow" w:hAnsi="Arial Narrow"/>
          <w:lang w:val="en-US"/>
        </w:rPr>
      </w:pPr>
    </w:p>
    <w:p w14:paraId="082A173F" w14:textId="60D373DF" w:rsidR="006912CD" w:rsidRPr="00C97CD1" w:rsidRDefault="006912CD" w:rsidP="006912CD">
      <w:pPr>
        <w:pStyle w:val="Default"/>
        <w:numPr>
          <w:ilvl w:val="0"/>
          <w:numId w:val="37"/>
        </w:numPr>
        <w:autoSpaceDE/>
        <w:adjustRightInd/>
        <w:spacing w:after="0" w:line="240" w:lineRule="auto"/>
        <w:jc w:val="both"/>
        <w:rPr>
          <w:rFonts w:ascii="Arial Narrow" w:hAnsi="Arial Narrow"/>
          <w:lang w:val="en-US"/>
        </w:rPr>
      </w:pPr>
      <w:r w:rsidRPr="00C97CD1">
        <w:rPr>
          <w:rFonts w:ascii="Arial Narrow" w:hAnsi="Arial Narrow"/>
          <w:lang w:val="en-US"/>
        </w:rPr>
        <w:t xml:space="preserve">To document and conduct verification of adherence to the relevant INSARAG documentation, </w:t>
      </w:r>
      <w:r w:rsidR="00CA77D4" w:rsidRPr="00C97CD1">
        <w:rPr>
          <w:rFonts w:ascii="Arial Narrow" w:hAnsi="Arial Narrow"/>
          <w:lang w:val="en-US"/>
        </w:rPr>
        <w:t>steps,</w:t>
      </w:r>
      <w:r w:rsidRPr="00C97CD1">
        <w:rPr>
          <w:rFonts w:ascii="Arial Narrow" w:hAnsi="Arial Narrow"/>
          <w:lang w:val="en-US"/>
        </w:rPr>
        <w:t xml:space="preserve"> and standards. </w:t>
      </w:r>
    </w:p>
    <w:p w14:paraId="51CA8A4D" w14:textId="77777777" w:rsidR="006912CD" w:rsidRPr="00C97CD1" w:rsidRDefault="006912CD" w:rsidP="006912CD">
      <w:pPr>
        <w:pStyle w:val="Prrafodelista"/>
        <w:jc w:val="both"/>
        <w:rPr>
          <w:rStyle w:val="Ninguno"/>
          <w:rFonts w:ascii="Arial Narrow" w:eastAsia="Arial" w:hAnsi="Arial Narrow" w:cs="Arial"/>
          <w:sz w:val="24"/>
          <w:szCs w:val="24"/>
          <w:lang w:val="en-US"/>
        </w:rPr>
      </w:pPr>
    </w:p>
    <w:p w14:paraId="4C07CB2A" w14:textId="23A930A7" w:rsidR="00D54CEE" w:rsidRPr="00C97CD1" w:rsidRDefault="5CA7F8A1" w:rsidP="00D54CEE">
      <w:pPr>
        <w:pStyle w:val="Default"/>
        <w:numPr>
          <w:ilvl w:val="0"/>
          <w:numId w:val="37"/>
        </w:numPr>
        <w:autoSpaceDE/>
        <w:adjustRightInd/>
        <w:spacing w:after="0" w:line="240" w:lineRule="auto"/>
        <w:jc w:val="both"/>
        <w:rPr>
          <w:rFonts w:ascii="Arial Narrow" w:eastAsia="Arial Unicode MS" w:hAnsi="Arial Narrow" w:cs="Arial Unicode MS"/>
          <w:lang w:val="en-US"/>
        </w:rPr>
      </w:pPr>
      <w:r w:rsidRPr="00C97CD1">
        <w:rPr>
          <w:rFonts w:ascii="Arial Narrow" w:hAnsi="Arial Narrow"/>
          <w:lang w:val="en-US"/>
        </w:rPr>
        <w:t xml:space="preserve">To present progress updates on the Support Phase to the INSARAG Regional Secretariat (and make recommendations on the requesting </w:t>
      </w:r>
      <w:r w:rsidR="00681A58" w:rsidRPr="00C97CD1">
        <w:rPr>
          <w:rFonts w:ascii="Arial Narrow" w:hAnsi="Arial Narrow"/>
          <w:lang w:val="en-US"/>
        </w:rPr>
        <w:t>member state’s</w:t>
      </w:r>
      <w:r w:rsidRPr="00C97CD1">
        <w:rPr>
          <w:rFonts w:ascii="Arial Narrow" w:hAnsi="Arial Narrow"/>
          <w:lang w:val="en-US"/>
        </w:rPr>
        <w:t xml:space="preserve"> readiness to </w:t>
      </w:r>
      <w:r w:rsidR="00CA77D4" w:rsidRPr="00C97CD1">
        <w:rPr>
          <w:rFonts w:ascii="Arial Narrow" w:hAnsi="Arial Narrow"/>
          <w:lang w:val="en-US"/>
        </w:rPr>
        <w:t>enter</w:t>
      </w:r>
      <w:r w:rsidRPr="00C97CD1">
        <w:rPr>
          <w:rFonts w:ascii="Arial Narrow" w:hAnsi="Arial Narrow"/>
          <w:lang w:val="en-US"/>
        </w:rPr>
        <w:t xml:space="preserve"> the Recognition Phase). </w:t>
      </w:r>
    </w:p>
    <w:p w14:paraId="6209E8D1" w14:textId="77777777" w:rsidR="00D54CEE" w:rsidRPr="00C97CD1" w:rsidRDefault="00D54CEE" w:rsidP="00D54CEE">
      <w:pPr>
        <w:pStyle w:val="Prrafodelista"/>
        <w:rPr>
          <w:rFonts w:ascii="Arial Narrow" w:hAnsi="Arial Narrow"/>
        </w:rPr>
      </w:pPr>
    </w:p>
    <w:p w14:paraId="316923FB" w14:textId="7B6642F4" w:rsidR="00D54CEE" w:rsidRPr="00C97CD1" w:rsidRDefault="00D54CEE" w:rsidP="00D54CEE">
      <w:pPr>
        <w:pStyle w:val="Default"/>
        <w:numPr>
          <w:ilvl w:val="0"/>
          <w:numId w:val="37"/>
        </w:numPr>
        <w:autoSpaceDE/>
        <w:adjustRightInd/>
        <w:spacing w:after="0" w:line="240" w:lineRule="auto"/>
        <w:jc w:val="both"/>
        <w:rPr>
          <w:rFonts w:ascii="Arial Narrow" w:eastAsia="Arial Unicode MS" w:hAnsi="Arial Narrow" w:cs="Arial Unicode MS"/>
          <w:lang w:val="en-US"/>
        </w:rPr>
      </w:pPr>
      <w:r w:rsidRPr="00C97CD1">
        <w:rPr>
          <w:rFonts w:ascii="Arial Narrow" w:hAnsi="Arial Narrow"/>
        </w:rPr>
        <w:t xml:space="preserve">Verify compliance of the national USAR accreditation process with the USAR national standards checklist, the list of criteria and the stages of the accreditation process.  Make recommendations on the requesting </w:t>
      </w:r>
      <w:r w:rsidR="00681A58" w:rsidRPr="00C97CD1">
        <w:rPr>
          <w:rFonts w:ascii="Arial Narrow" w:hAnsi="Arial Narrow"/>
          <w:lang w:val="en-US"/>
        </w:rPr>
        <w:t>member state’s</w:t>
      </w:r>
      <w:r w:rsidRPr="00C97CD1">
        <w:rPr>
          <w:rFonts w:ascii="Arial Narrow" w:hAnsi="Arial Narrow"/>
        </w:rPr>
        <w:t xml:space="preserve"> readiness to enter the Recognition Phase.</w:t>
      </w:r>
    </w:p>
    <w:p w14:paraId="79BF887E" w14:textId="77777777" w:rsidR="006912CD" w:rsidRPr="00C97CD1" w:rsidRDefault="006912CD" w:rsidP="006912CD">
      <w:pPr>
        <w:pStyle w:val="Prrafodelista"/>
        <w:jc w:val="both"/>
        <w:rPr>
          <w:rStyle w:val="Ninguno"/>
          <w:rFonts w:ascii="Arial Narrow" w:eastAsia="Arial" w:hAnsi="Arial Narrow" w:cs="Arial"/>
          <w:sz w:val="24"/>
          <w:szCs w:val="24"/>
        </w:rPr>
      </w:pPr>
    </w:p>
    <w:p w14:paraId="43E45271" w14:textId="77777777" w:rsidR="006912CD" w:rsidRPr="00C97CD1" w:rsidRDefault="006912CD" w:rsidP="006912CD">
      <w:pPr>
        <w:pStyle w:val="Default"/>
        <w:numPr>
          <w:ilvl w:val="0"/>
          <w:numId w:val="37"/>
        </w:numPr>
        <w:autoSpaceDE/>
        <w:adjustRightInd/>
        <w:spacing w:after="0" w:line="240" w:lineRule="auto"/>
        <w:jc w:val="both"/>
        <w:rPr>
          <w:rFonts w:ascii="Arial Narrow" w:eastAsia="Arial Unicode MS" w:hAnsi="Arial Narrow" w:cs="Arial Unicode MS"/>
          <w:lang w:val="en-US"/>
        </w:rPr>
      </w:pPr>
      <w:r w:rsidRPr="00C97CD1">
        <w:rPr>
          <w:rFonts w:ascii="Arial Narrow" w:hAnsi="Arial Narrow"/>
          <w:lang w:val="en-US"/>
        </w:rPr>
        <w:lastRenderedPageBreak/>
        <w:t>To submit a self-assessment of the IRNAP Methodology to the INSARAG Secretariat at the end of the process.</w:t>
      </w:r>
    </w:p>
    <w:p w14:paraId="293B9EE1" w14:textId="77777777" w:rsidR="006912CD" w:rsidRPr="00C97CD1" w:rsidRDefault="006912CD" w:rsidP="006912CD">
      <w:pPr>
        <w:pStyle w:val="Cuerpo"/>
        <w:rPr>
          <w:rStyle w:val="Ninguno"/>
          <w:rFonts w:ascii="Arial Narrow" w:eastAsia="Arial" w:hAnsi="Arial Narrow" w:cs="Arial"/>
          <w:b/>
          <w:bCs/>
          <w:sz w:val="24"/>
          <w:szCs w:val="24"/>
          <w:u w:val="single"/>
          <w:lang w:val="en-US"/>
        </w:rPr>
      </w:pPr>
    </w:p>
    <w:p w14:paraId="6F4AF1CE" w14:textId="77777777" w:rsidR="006912CD" w:rsidRPr="00C97CD1" w:rsidRDefault="006912CD" w:rsidP="006912CD">
      <w:pPr>
        <w:pStyle w:val="Cuerpo"/>
        <w:rPr>
          <w:rStyle w:val="Ninguno"/>
          <w:rFonts w:ascii="Arial Narrow" w:eastAsia="Arial" w:hAnsi="Arial Narrow" w:cs="Arial"/>
          <w:b/>
          <w:bCs/>
          <w:sz w:val="24"/>
          <w:szCs w:val="24"/>
          <w:lang w:val="en-US"/>
        </w:rPr>
      </w:pPr>
    </w:p>
    <w:p w14:paraId="292B6466" w14:textId="77777777" w:rsidR="006912CD" w:rsidRPr="00C97CD1" w:rsidRDefault="006912CD" w:rsidP="006912CD">
      <w:pPr>
        <w:pStyle w:val="Cuerpo"/>
        <w:spacing w:line="276" w:lineRule="auto"/>
        <w:jc w:val="both"/>
        <w:rPr>
          <w:rStyle w:val="Ninguno"/>
          <w:rFonts w:ascii="Arial Narrow" w:eastAsia="Arial" w:hAnsi="Arial Narrow" w:cs="Arial"/>
          <w:b/>
          <w:bCs/>
          <w:color w:val="548DD4" w:themeColor="text2" w:themeTint="99"/>
          <w:sz w:val="24"/>
          <w:szCs w:val="24"/>
          <w:u w:val="single"/>
          <w:lang w:val="en-US"/>
        </w:rPr>
      </w:pPr>
      <w:r w:rsidRPr="00C97CD1">
        <w:rPr>
          <w:rStyle w:val="Ninguno"/>
          <w:rFonts w:ascii="Arial Narrow" w:hAnsi="Arial Narrow" w:cs="Arial"/>
          <w:b/>
          <w:bCs/>
          <w:color w:val="548DD4" w:themeColor="text2" w:themeTint="99"/>
          <w:sz w:val="24"/>
          <w:szCs w:val="24"/>
          <w:u w:val="single"/>
          <w:lang w:val="en-US"/>
        </w:rPr>
        <w:t>Specific Objectives / Role &amp; Responsibilities of</w:t>
      </w:r>
      <w:r w:rsidRPr="00C97CD1">
        <w:rPr>
          <w:rStyle w:val="Ninguno"/>
          <w:rFonts w:ascii="Arial Narrow" w:hAnsi="Arial Narrow"/>
          <w:b/>
          <w:bCs/>
          <w:color w:val="548DD4" w:themeColor="text2" w:themeTint="99"/>
          <w:sz w:val="24"/>
          <w:szCs w:val="24"/>
          <w:u w:val="single"/>
          <w:lang w:val="en-US"/>
        </w:rPr>
        <w:t xml:space="preserve"> TRG Members</w:t>
      </w:r>
    </w:p>
    <w:p w14:paraId="00B75A93" w14:textId="77777777" w:rsidR="006912CD" w:rsidRPr="00C97CD1" w:rsidRDefault="006912CD" w:rsidP="006912CD">
      <w:pPr>
        <w:pStyle w:val="Cuerpo"/>
        <w:spacing w:line="276" w:lineRule="auto"/>
        <w:jc w:val="both"/>
        <w:rPr>
          <w:rStyle w:val="Ninguno"/>
          <w:rFonts w:ascii="Arial Narrow" w:eastAsia="Arial" w:hAnsi="Arial Narrow" w:cs="Arial"/>
          <w:sz w:val="24"/>
          <w:szCs w:val="24"/>
          <w:lang w:val="en-US"/>
        </w:rPr>
      </w:pPr>
    </w:p>
    <w:p w14:paraId="6FF5F355" w14:textId="7FB042C9" w:rsidR="00B66C04" w:rsidRPr="00C97CD1" w:rsidRDefault="727B0A33" w:rsidP="00B66C04">
      <w:pPr>
        <w:pStyle w:val="Prrafodelista"/>
        <w:numPr>
          <w:ilvl w:val="0"/>
          <w:numId w:val="37"/>
        </w:numPr>
        <w:spacing w:after="0" w:line="276" w:lineRule="auto"/>
        <w:jc w:val="both"/>
        <w:rPr>
          <w:rStyle w:val="Ninguno"/>
          <w:rFonts w:ascii="Arial Narrow" w:eastAsia="Arial Unicode MS" w:hAnsi="Arial Narrow" w:cs="Arial Unicode MS"/>
          <w:sz w:val="24"/>
          <w:szCs w:val="24"/>
          <w:lang w:val="en-GB"/>
        </w:rPr>
      </w:pPr>
      <w:r w:rsidRPr="00C97CD1">
        <w:rPr>
          <w:rStyle w:val="Ninguno"/>
          <w:rFonts w:ascii="Arial Narrow" w:hAnsi="Arial Narrow"/>
          <w:sz w:val="24"/>
          <w:szCs w:val="24"/>
          <w:lang w:val="en-US"/>
        </w:rPr>
        <w:t xml:space="preserve">To apply the </w:t>
      </w:r>
      <w:r w:rsidR="00CA77D4" w:rsidRPr="00C97CD1">
        <w:rPr>
          <w:rStyle w:val="Ninguno"/>
          <w:rFonts w:ascii="Arial Narrow" w:hAnsi="Arial Narrow"/>
          <w:sz w:val="24"/>
          <w:szCs w:val="24"/>
          <w:lang w:val="en-US"/>
        </w:rPr>
        <w:t>verification tool</w:t>
      </w:r>
      <w:r w:rsidR="00AF10E4" w:rsidRPr="00C97CD1">
        <w:rPr>
          <w:rStyle w:val="Ninguno"/>
          <w:rFonts w:ascii="Arial Narrow" w:hAnsi="Arial Narrow"/>
          <w:sz w:val="24"/>
          <w:szCs w:val="24"/>
          <w:lang w:val="en-US"/>
        </w:rPr>
        <w:t xml:space="preserve"> (checklist)</w:t>
      </w:r>
      <w:r w:rsidRPr="00C97CD1">
        <w:rPr>
          <w:rStyle w:val="Ninguno"/>
          <w:rFonts w:ascii="Arial Narrow" w:hAnsi="Arial Narrow"/>
          <w:sz w:val="24"/>
          <w:szCs w:val="24"/>
          <w:lang w:val="en-US"/>
        </w:rPr>
        <w:t xml:space="preserve">, in an objective and non-biased manner, for verifying compliance with INSARAG </w:t>
      </w:r>
      <w:r w:rsidR="00AD0FAC" w:rsidRPr="00C97CD1">
        <w:rPr>
          <w:rStyle w:val="Ninguno"/>
          <w:rFonts w:ascii="Arial Narrow" w:hAnsi="Arial Narrow"/>
          <w:sz w:val="24"/>
          <w:szCs w:val="24"/>
          <w:lang w:val="en-US"/>
        </w:rPr>
        <w:t>G</w:t>
      </w:r>
      <w:r w:rsidRPr="00C97CD1">
        <w:rPr>
          <w:rStyle w:val="Ninguno"/>
          <w:rFonts w:ascii="Arial Narrow" w:hAnsi="Arial Narrow"/>
          <w:sz w:val="24"/>
          <w:szCs w:val="24"/>
          <w:lang w:val="en-US"/>
        </w:rPr>
        <w:t xml:space="preserve">uidelines, steps and standards as outlined under the </w:t>
      </w:r>
      <w:r w:rsidR="00C759E6" w:rsidRPr="00C97CD1">
        <w:rPr>
          <w:rStyle w:val="Ninguno"/>
          <w:rFonts w:ascii="Arial Narrow" w:hAnsi="Arial Narrow"/>
          <w:sz w:val="24"/>
          <w:szCs w:val="24"/>
          <w:lang w:val="en-US"/>
        </w:rPr>
        <w:t>Guidance Note</w:t>
      </w:r>
      <w:r w:rsidRPr="00C97CD1">
        <w:rPr>
          <w:rStyle w:val="Ninguno"/>
          <w:rFonts w:ascii="Arial Narrow" w:hAnsi="Arial Narrow"/>
          <w:sz w:val="24"/>
          <w:szCs w:val="24"/>
          <w:lang w:val="en-US"/>
        </w:rPr>
        <w:t xml:space="preserve"> on IRNAP</w:t>
      </w:r>
      <w:r w:rsidR="00AD0FAC" w:rsidRPr="00C97CD1">
        <w:rPr>
          <w:rStyle w:val="Ninguno"/>
          <w:rFonts w:ascii="Arial Narrow" w:hAnsi="Arial Narrow"/>
          <w:sz w:val="24"/>
          <w:szCs w:val="24"/>
          <w:lang w:val="en-US"/>
        </w:rPr>
        <w:t>.</w:t>
      </w:r>
    </w:p>
    <w:p w14:paraId="27FF20CB" w14:textId="77777777" w:rsidR="00681A58" w:rsidRPr="00C97CD1" w:rsidRDefault="00681A58" w:rsidP="00681A58">
      <w:pPr>
        <w:pStyle w:val="Prrafodelista"/>
        <w:spacing w:after="0" w:line="276" w:lineRule="auto"/>
        <w:ind w:left="400"/>
        <w:jc w:val="both"/>
        <w:rPr>
          <w:rStyle w:val="Ninguno"/>
          <w:rFonts w:ascii="Arial Narrow" w:eastAsia="Arial Unicode MS" w:hAnsi="Arial Narrow" w:cs="Arial Unicode MS"/>
          <w:sz w:val="24"/>
          <w:szCs w:val="24"/>
          <w:lang w:val="en-GB"/>
        </w:rPr>
      </w:pPr>
    </w:p>
    <w:p w14:paraId="064DBD54" w14:textId="5574BCEA" w:rsidR="006912CD" w:rsidRPr="00C97CD1" w:rsidRDefault="00B66C04" w:rsidP="00B66C04">
      <w:pPr>
        <w:pStyle w:val="Prrafodelista"/>
        <w:numPr>
          <w:ilvl w:val="0"/>
          <w:numId w:val="37"/>
        </w:numPr>
        <w:spacing w:after="0" w:line="276" w:lineRule="auto"/>
        <w:jc w:val="both"/>
        <w:rPr>
          <w:rStyle w:val="Ninguno"/>
          <w:rFonts w:ascii="Arial Narrow" w:eastAsia="Arial Unicode MS" w:hAnsi="Arial Narrow" w:cs="Arial Unicode MS"/>
          <w:sz w:val="24"/>
          <w:szCs w:val="24"/>
          <w:lang w:val="en-GB"/>
        </w:rPr>
      </w:pPr>
      <w:r w:rsidRPr="00C97CD1">
        <w:rPr>
          <w:rStyle w:val="Ninguno"/>
          <w:rFonts w:ascii="Arial Narrow" w:hAnsi="Arial Narrow"/>
          <w:sz w:val="24"/>
          <w:szCs w:val="24"/>
          <w:lang w:val="en-US"/>
        </w:rPr>
        <w:t xml:space="preserve">To acknowledge that the </w:t>
      </w:r>
      <w:r w:rsidR="00681A58" w:rsidRPr="00C97CD1">
        <w:rPr>
          <w:rStyle w:val="Ninguno"/>
          <w:rFonts w:ascii="Arial Narrow" w:hAnsi="Arial Narrow"/>
          <w:sz w:val="24"/>
          <w:szCs w:val="24"/>
          <w:lang w:val="en-US"/>
        </w:rPr>
        <w:t>member state’s</w:t>
      </w:r>
      <w:r w:rsidRPr="00C97CD1">
        <w:rPr>
          <w:rStyle w:val="Ninguno"/>
          <w:rFonts w:ascii="Arial Narrow" w:hAnsi="Arial Narrow"/>
          <w:sz w:val="24"/>
          <w:szCs w:val="24"/>
          <w:lang w:val="en-US"/>
        </w:rPr>
        <w:t xml:space="preserve"> NAP and USAR Teams may use their national standards to achieve the common objectives found in the </w:t>
      </w:r>
      <w:r w:rsidR="00CB6EAA" w:rsidRPr="00C97CD1">
        <w:rPr>
          <w:rStyle w:val="Ninguno"/>
          <w:rFonts w:ascii="Arial Narrow" w:hAnsi="Arial Narrow"/>
          <w:sz w:val="24"/>
          <w:szCs w:val="24"/>
          <w:lang w:val="en-US"/>
        </w:rPr>
        <w:t>Guidance Note</w:t>
      </w:r>
      <w:r w:rsidRPr="00C97CD1">
        <w:rPr>
          <w:rStyle w:val="Ninguno"/>
          <w:rFonts w:ascii="Arial Narrow" w:hAnsi="Arial Narrow"/>
          <w:sz w:val="24"/>
          <w:szCs w:val="24"/>
          <w:lang w:val="en-US"/>
        </w:rPr>
        <w:t xml:space="preserve"> on IRNAP.</w:t>
      </w:r>
    </w:p>
    <w:p w14:paraId="0BB03159" w14:textId="77777777" w:rsidR="00B66C04" w:rsidRPr="00C97CD1" w:rsidRDefault="00B66C04" w:rsidP="00B66C04">
      <w:pPr>
        <w:pStyle w:val="Prrafodelista"/>
        <w:spacing w:after="0" w:line="276" w:lineRule="auto"/>
        <w:ind w:left="400"/>
        <w:jc w:val="both"/>
        <w:rPr>
          <w:rStyle w:val="Ninguno"/>
          <w:rFonts w:ascii="Arial Narrow" w:eastAsia="Arial Unicode MS" w:hAnsi="Arial Narrow" w:cs="Arial Unicode MS"/>
          <w:sz w:val="24"/>
          <w:szCs w:val="24"/>
          <w:lang w:val="en-GB"/>
        </w:rPr>
      </w:pPr>
    </w:p>
    <w:p w14:paraId="6F64E697" w14:textId="206B4B77" w:rsidR="006912CD" w:rsidRPr="00C97CD1" w:rsidRDefault="006912CD" w:rsidP="006912CD">
      <w:pPr>
        <w:pStyle w:val="Prrafodelista"/>
        <w:numPr>
          <w:ilvl w:val="0"/>
          <w:numId w:val="38"/>
        </w:numPr>
        <w:spacing w:after="0" w:line="276" w:lineRule="auto"/>
        <w:contextualSpacing w:val="0"/>
        <w:jc w:val="both"/>
        <w:rPr>
          <w:rFonts w:ascii="Arial Narrow" w:eastAsia="Arial Unicode MS" w:hAnsi="Arial Narrow" w:cs="Arial Unicode MS"/>
          <w:sz w:val="24"/>
          <w:szCs w:val="24"/>
        </w:rPr>
      </w:pPr>
      <w:r w:rsidRPr="00C97CD1">
        <w:rPr>
          <w:rStyle w:val="Ninguno"/>
          <w:rFonts w:ascii="Arial Narrow" w:hAnsi="Arial Narrow"/>
          <w:sz w:val="24"/>
          <w:szCs w:val="24"/>
          <w:lang w:val="en-US"/>
        </w:rPr>
        <w:t xml:space="preserve">To submit a final verification report to the INSARAG Regional Secretariat and recommend recognition based on compliance with INSARAG guidelines, steps and standards as outlined under the </w:t>
      </w:r>
      <w:r w:rsidR="00C759E6" w:rsidRPr="00C97CD1">
        <w:rPr>
          <w:rStyle w:val="Ninguno"/>
          <w:rFonts w:ascii="Arial Narrow" w:hAnsi="Arial Narrow"/>
          <w:sz w:val="24"/>
          <w:szCs w:val="24"/>
          <w:lang w:val="en-US"/>
        </w:rPr>
        <w:t>Guidance Note</w:t>
      </w:r>
      <w:r w:rsidRPr="00C97CD1">
        <w:rPr>
          <w:rStyle w:val="Ninguno"/>
          <w:rFonts w:ascii="Arial Narrow" w:hAnsi="Arial Narrow"/>
          <w:sz w:val="24"/>
          <w:szCs w:val="24"/>
          <w:lang w:val="en-US"/>
        </w:rPr>
        <w:t xml:space="preserve"> on IRNAP</w:t>
      </w:r>
      <w:r w:rsidR="00AD0FAC" w:rsidRPr="00C97CD1">
        <w:rPr>
          <w:rStyle w:val="Ninguno"/>
          <w:rFonts w:ascii="Arial Narrow" w:hAnsi="Arial Narrow"/>
          <w:sz w:val="24"/>
          <w:szCs w:val="24"/>
          <w:lang w:val="en-US"/>
        </w:rPr>
        <w:t>.</w:t>
      </w:r>
    </w:p>
    <w:p w14:paraId="0CEF115A" w14:textId="77777777" w:rsidR="006912CD" w:rsidRPr="00C97CD1" w:rsidRDefault="006912CD" w:rsidP="006912CD">
      <w:pPr>
        <w:pStyle w:val="Cuerpo"/>
        <w:spacing w:line="276" w:lineRule="auto"/>
        <w:ind w:left="426" w:hanging="426"/>
        <w:jc w:val="both"/>
        <w:rPr>
          <w:rStyle w:val="Ninguno"/>
          <w:rFonts w:ascii="Arial Narrow" w:eastAsia="Arial" w:hAnsi="Arial Narrow" w:cs="Arial"/>
          <w:sz w:val="24"/>
          <w:szCs w:val="24"/>
          <w:lang w:val="en-US"/>
        </w:rPr>
      </w:pPr>
    </w:p>
    <w:p w14:paraId="4A796783" w14:textId="77777777" w:rsidR="006912CD" w:rsidRPr="00C97CD1" w:rsidRDefault="006912CD" w:rsidP="006912CD">
      <w:pPr>
        <w:pStyle w:val="Prrafodelista"/>
        <w:numPr>
          <w:ilvl w:val="0"/>
          <w:numId w:val="38"/>
        </w:numPr>
        <w:spacing w:after="0" w:line="276" w:lineRule="auto"/>
        <w:contextualSpacing w:val="0"/>
        <w:jc w:val="both"/>
        <w:rPr>
          <w:rFonts w:ascii="Arial Narrow" w:eastAsia="Arial Unicode MS" w:hAnsi="Arial Narrow" w:cs="Arial Unicode MS"/>
          <w:sz w:val="24"/>
          <w:szCs w:val="24"/>
        </w:rPr>
      </w:pPr>
      <w:r w:rsidRPr="00C97CD1">
        <w:rPr>
          <w:rStyle w:val="Ninguno"/>
          <w:rFonts w:ascii="Arial Narrow" w:hAnsi="Arial Narrow"/>
          <w:sz w:val="24"/>
          <w:szCs w:val="24"/>
          <w:lang w:val="en-US"/>
        </w:rPr>
        <w:t>To submit a self-assessment of the IRNAP Methodology to the INSARAG Regional Secretariat at the end of the process.</w:t>
      </w:r>
    </w:p>
    <w:p w14:paraId="2E84E0D0" w14:textId="77777777" w:rsidR="006912CD" w:rsidRPr="00C97CD1" w:rsidRDefault="006912CD" w:rsidP="006912CD">
      <w:pPr>
        <w:pStyle w:val="Cuerpo"/>
        <w:rPr>
          <w:rStyle w:val="Ninguno"/>
          <w:rFonts w:ascii="Arial Narrow" w:eastAsia="Arial" w:hAnsi="Arial Narrow" w:cs="Arial"/>
          <w:b/>
          <w:bCs/>
          <w:sz w:val="28"/>
          <w:szCs w:val="28"/>
          <w:u w:val="single"/>
          <w:lang w:val="en-US"/>
        </w:rPr>
      </w:pPr>
    </w:p>
    <w:p w14:paraId="3AB14555" w14:textId="5D12E712" w:rsidR="006912CD" w:rsidRPr="00C97CD1" w:rsidRDefault="006912CD" w:rsidP="006912CD">
      <w:pPr>
        <w:pStyle w:val="Cuerpo"/>
        <w:jc w:val="both"/>
        <w:rPr>
          <w:rStyle w:val="Ninguno"/>
          <w:rFonts w:ascii="Arial Narrow" w:eastAsia="Arial" w:hAnsi="Arial Narrow" w:cs="Arial"/>
          <w:b/>
          <w:bCs/>
          <w:color w:val="548DD4" w:themeColor="text2" w:themeTint="99"/>
          <w:sz w:val="24"/>
          <w:szCs w:val="24"/>
          <w:u w:val="single"/>
          <w:shd w:val="clear" w:color="auto" w:fill="FFFFFF"/>
          <w:lang w:val="en-US"/>
        </w:rPr>
      </w:pPr>
      <w:r w:rsidRPr="00C97CD1">
        <w:rPr>
          <w:rStyle w:val="Ninguno"/>
          <w:rFonts w:ascii="Arial Narrow" w:hAnsi="Arial Narrow" w:cs="Arial"/>
          <w:b/>
          <w:bCs/>
          <w:color w:val="548DD4" w:themeColor="text2" w:themeTint="99"/>
          <w:sz w:val="24"/>
          <w:szCs w:val="24"/>
          <w:u w:val="single"/>
          <w:lang w:val="en-US"/>
        </w:rPr>
        <w:t xml:space="preserve">TSG </w:t>
      </w:r>
      <w:proofErr w:type="spellStart"/>
      <w:r w:rsidRPr="00C97CD1">
        <w:rPr>
          <w:rStyle w:val="Ninguno"/>
          <w:rFonts w:ascii="Arial Narrow" w:hAnsi="Arial Narrow" w:cs="Arial"/>
          <w:b/>
          <w:bCs/>
          <w:color w:val="548DD4" w:themeColor="text2" w:themeTint="99"/>
          <w:sz w:val="24"/>
          <w:szCs w:val="24"/>
          <w:u w:val="single"/>
          <w:shd w:val="clear" w:color="auto" w:fill="FFFFFF"/>
          <w:lang w:val="de-DE"/>
        </w:rPr>
        <w:t>C</w:t>
      </w:r>
      <w:r w:rsidR="00CA77D4" w:rsidRPr="00C97CD1">
        <w:rPr>
          <w:rStyle w:val="Ninguno"/>
          <w:rFonts w:ascii="Arial Narrow" w:hAnsi="Arial Narrow" w:cs="Arial"/>
          <w:b/>
          <w:bCs/>
          <w:color w:val="548DD4" w:themeColor="text2" w:themeTint="99"/>
          <w:sz w:val="24"/>
          <w:szCs w:val="24"/>
          <w:u w:val="single"/>
          <w:shd w:val="clear" w:color="auto" w:fill="FFFFFF"/>
          <w:lang w:val="de-DE"/>
        </w:rPr>
        <w:t>onsiderations</w:t>
      </w:r>
      <w:proofErr w:type="spellEnd"/>
    </w:p>
    <w:p w14:paraId="3DBDA971" w14:textId="77777777" w:rsidR="006912CD" w:rsidRPr="00C97CD1" w:rsidRDefault="006912CD" w:rsidP="006912CD">
      <w:pPr>
        <w:pStyle w:val="Cuerpo"/>
        <w:jc w:val="both"/>
        <w:rPr>
          <w:rStyle w:val="Ninguno"/>
          <w:rFonts w:ascii="Arial Narrow" w:eastAsia="Arial" w:hAnsi="Arial Narrow" w:cs="Arial"/>
          <w:b/>
          <w:bCs/>
          <w:color w:val="212121"/>
          <w:sz w:val="24"/>
          <w:szCs w:val="24"/>
          <w:shd w:val="clear" w:color="auto" w:fill="FFFFFF"/>
          <w:lang w:val="en-US"/>
        </w:rPr>
      </w:pPr>
    </w:p>
    <w:p w14:paraId="301A2C8B" w14:textId="6EEF079C" w:rsidR="006912CD" w:rsidRPr="00C97CD1" w:rsidRDefault="006912CD" w:rsidP="006912CD">
      <w:pPr>
        <w:pStyle w:val="Cuerpo"/>
        <w:jc w:val="both"/>
        <w:rPr>
          <w:rStyle w:val="Ninguno"/>
          <w:rFonts w:ascii="Arial Narrow" w:eastAsia="Arial" w:hAnsi="Arial Narrow" w:cs="Arial"/>
          <w:color w:val="212121"/>
          <w:sz w:val="24"/>
          <w:szCs w:val="24"/>
          <w:shd w:val="clear" w:color="auto" w:fill="FFFFFF"/>
          <w:lang w:val="en-US"/>
        </w:rPr>
      </w:pPr>
      <w:r w:rsidRPr="00C97CD1">
        <w:rPr>
          <w:rStyle w:val="Ninguno"/>
          <w:rFonts w:ascii="Arial Narrow" w:hAnsi="Arial Narrow" w:cs="Arial"/>
          <w:b/>
          <w:bCs/>
          <w:color w:val="212121"/>
          <w:sz w:val="24"/>
          <w:szCs w:val="24"/>
          <w:shd w:val="clear" w:color="auto" w:fill="FFFFFF"/>
          <w:lang w:val="en-US"/>
        </w:rPr>
        <w:t>D</w:t>
      </w:r>
      <w:r w:rsidR="00CA77D4" w:rsidRPr="00C97CD1">
        <w:rPr>
          <w:rStyle w:val="Ninguno"/>
          <w:rFonts w:ascii="Arial Narrow" w:hAnsi="Arial Narrow" w:cs="Arial"/>
          <w:b/>
          <w:bCs/>
          <w:color w:val="212121"/>
          <w:sz w:val="24"/>
          <w:szCs w:val="24"/>
          <w:shd w:val="clear" w:color="auto" w:fill="FFFFFF"/>
          <w:lang w:val="en-US"/>
        </w:rPr>
        <w:t>uration</w:t>
      </w:r>
      <w:r w:rsidRPr="00C97CD1">
        <w:rPr>
          <w:rStyle w:val="Ninguno"/>
          <w:rFonts w:ascii="Arial Narrow" w:hAnsi="Arial Narrow" w:cs="Arial"/>
          <w:b/>
          <w:bCs/>
          <w:color w:val="212121"/>
          <w:sz w:val="24"/>
          <w:szCs w:val="24"/>
          <w:shd w:val="clear" w:color="auto" w:fill="FFFFFF"/>
          <w:lang w:val="en-US"/>
        </w:rPr>
        <w:t>:</w:t>
      </w:r>
      <w:r w:rsidRPr="00C97CD1">
        <w:rPr>
          <w:rStyle w:val="Ninguno"/>
          <w:rFonts w:ascii="Arial Narrow" w:hAnsi="Arial Narrow" w:cs="Arial"/>
          <w:color w:val="212121"/>
          <w:sz w:val="24"/>
          <w:szCs w:val="24"/>
          <w:shd w:val="clear" w:color="auto" w:fill="FFFFFF"/>
          <w:lang w:val="en-US"/>
        </w:rPr>
        <w:t xml:space="preserve"> The process </w:t>
      </w:r>
      <w:r w:rsidR="00CA77D4" w:rsidRPr="00C97CD1">
        <w:rPr>
          <w:rStyle w:val="Ninguno"/>
          <w:rFonts w:ascii="Arial Narrow" w:hAnsi="Arial Narrow" w:cs="Arial"/>
          <w:color w:val="212121"/>
          <w:sz w:val="24"/>
          <w:szCs w:val="24"/>
          <w:shd w:val="clear" w:color="auto" w:fill="FFFFFF"/>
          <w:lang w:val="en-US"/>
        </w:rPr>
        <w:t xml:space="preserve">shall </w:t>
      </w:r>
      <w:r w:rsidRPr="00C97CD1">
        <w:rPr>
          <w:rStyle w:val="Ninguno"/>
          <w:rFonts w:ascii="Arial Narrow" w:hAnsi="Arial Narrow" w:cs="Arial"/>
          <w:color w:val="212121"/>
          <w:sz w:val="24"/>
          <w:szCs w:val="24"/>
          <w:shd w:val="clear" w:color="auto" w:fill="FFFFFF"/>
          <w:lang w:val="en-US"/>
        </w:rPr>
        <w:t>not last more than 18 months, with a single extension of up to 6 additional months. There must be a work plan, to be carried out for each of the stages of the process, as well as a schedule for its development, with a clear determination of when the objectives will be achieved, establishing roles and responsibilities of those involved in the process.</w:t>
      </w:r>
    </w:p>
    <w:p w14:paraId="772B97D3" w14:textId="77777777" w:rsidR="006912CD" w:rsidRPr="00C97CD1" w:rsidRDefault="006912CD" w:rsidP="006912CD">
      <w:pPr>
        <w:pStyle w:val="Cuerpo"/>
        <w:jc w:val="both"/>
        <w:rPr>
          <w:rStyle w:val="Ninguno"/>
          <w:rFonts w:ascii="Arial Narrow" w:eastAsia="Arial" w:hAnsi="Arial Narrow" w:cs="Arial"/>
          <w:color w:val="212121"/>
          <w:sz w:val="24"/>
          <w:szCs w:val="24"/>
          <w:shd w:val="clear" w:color="auto" w:fill="FFFFFF"/>
          <w:lang w:val="en-US"/>
        </w:rPr>
      </w:pPr>
    </w:p>
    <w:p w14:paraId="5E6C76DB" w14:textId="17D0B5DE" w:rsidR="006912CD" w:rsidRPr="00C97CD1" w:rsidRDefault="006912CD" w:rsidP="006912CD">
      <w:pPr>
        <w:pStyle w:val="Cuerpo"/>
        <w:jc w:val="both"/>
        <w:rPr>
          <w:rStyle w:val="Ninguno"/>
          <w:rFonts w:ascii="Arial Narrow" w:eastAsia="Arial" w:hAnsi="Arial Narrow" w:cs="Arial"/>
          <w:color w:val="212121"/>
          <w:sz w:val="24"/>
          <w:szCs w:val="24"/>
          <w:shd w:val="clear" w:color="auto" w:fill="FFFFFF"/>
          <w:lang w:val="en-US"/>
        </w:rPr>
      </w:pPr>
      <w:r w:rsidRPr="00C97CD1">
        <w:rPr>
          <w:rStyle w:val="Ninguno"/>
          <w:rFonts w:ascii="Arial Narrow" w:hAnsi="Arial Narrow" w:cs="Arial"/>
          <w:b/>
          <w:bCs/>
          <w:color w:val="212121"/>
          <w:sz w:val="24"/>
          <w:szCs w:val="24"/>
          <w:shd w:val="clear" w:color="auto" w:fill="FFFFFF"/>
          <w:lang w:val="en-US"/>
        </w:rPr>
        <w:t>C</w:t>
      </w:r>
      <w:r w:rsidR="00CA77D4" w:rsidRPr="00C97CD1">
        <w:rPr>
          <w:rStyle w:val="Ninguno"/>
          <w:rFonts w:ascii="Arial Narrow" w:hAnsi="Arial Narrow" w:cs="Arial"/>
          <w:b/>
          <w:bCs/>
          <w:color w:val="212121"/>
          <w:sz w:val="24"/>
          <w:szCs w:val="24"/>
          <w:shd w:val="clear" w:color="auto" w:fill="FFFFFF"/>
          <w:lang w:val="en-US"/>
        </w:rPr>
        <w:t>omposition</w:t>
      </w:r>
      <w:r w:rsidRPr="00C97CD1">
        <w:rPr>
          <w:rStyle w:val="Ninguno"/>
          <w:rFonts w:ascii="Arial Narrow" w:hAnsi="Arial Narrow" w:cs="Arial"/>
          <w:b/>
          <w:bCs/>
          <w:color w:val="212121"/>
          <w:sz w:val="24"/>
          <w:szCs w:val="24"/>
          <w:shd w:val="clear" w:color="auto" w:fill="FFFFFF"/>
          <w:lang w:val="en-US"/>
        </w:rPr>
        <w:t>:</w:t>
      </w:r>
      <w:r w:rsidRPr="00C97CD1">
        <w:rPr>
          <w:rStyle w:val="Ninguno"/>
          <w:rFonts w:ascii="Arial Narrow" w:hAnsi="Arial Narrow" w:cs="Arial"/>
          <w:color w:val="212121"/>
          <w:sz w:val="24"/>
          <w:szCs w:val="24"/>
          <w:shd w:val="clear" w:color="auto" w:fill="FFFFFF"/>
          <w:lang w:val="en-US"/>
        </w:rPr>
        <w:t xml:space="preserve"> It will be composed </w:t>
      </w:r>
      <w:r w:rsidR="001F0373" w:rsidRPr="00C97CD1">
        <w:rPr>
          <w:rStyle w:val="Ninguno"/>
          <w:rFonts w:ascii="Arial Narrow" w:hAnsi="Arial Narrow" w:cs="Arial"/>
          <w:color w:val="212121"/>
          <w:sz w:val="24"/>
          <w:szCs w:val="24"/>
          <w:shd w:val="clear" w:color="auto" w:fill="FFFFFF"/>
          <w:lang w:val="en-US"/>
        </w:rPr>
        <w:t xml:space="preserve">of </w:t>
      </w:r>
      <w:r w:rsidRPr="00C97CD1">
        <w:rPr>
          <w:rStyle w:val="Ninguno"/>
          <w:rFonts w:ascii="Arial Narrow" w:hAnsi="Arial Narrow" w:cs="Arial"/>
          <w:color w:val="212121"/>
          <w:sz w:val="24"/>
          <w:szCs w:val="24"/>
          <w:shd w:val="clear" w:color="auto" w:fill="FFFFFF"/>
          <w:lang w:val="en-US"/>
        </w:rPr>
        <w:t xml:space="preserve">at least one (only for consolidated level) </w:t>
      </w:r>
      <w:r w:rsidR="001F0373" w:rsidRPr="00C97CD1">
        <w:rPr>
          <w:rStyle w:val="Ninguno"/>
          <w:rFonts w:ascii="Arial Narrow" w:hAnsi="Arial Narrow" w:cs="Arial"/>
          <w:color w:val="212121"/>
          <w:sz w:val="24"/>
          <w:szCs w:val="24"/>
          <w:shd w:val="clear" w:color="auto" w:fill="FFFFFF"/>
          <w:lang w:val="en-US"/>
        </w:rPr>
        <w:t xml:space="preserve">and up </w:t>
      </w:r>
      <w:r w:rsidR="00F71E7A" w:rsidRPr="00C97CD1">
        <w:rPr>
          <w:rStyle w:val="Ninguno"/>
          <w:rFonts w:ascii="Arial Narrow" w:hAnsi="Arial Narrow" w:cs="Arial"/>
          <w:color w:val="212121"/>
          <w:sz w:val="24"/>
          <w:szCs w:val="24"/>
          <w:shd w:val="clear" w:color="auto" w:fill="FFFFFF"/>
          <w:lang w:val="en-US"/>
        </w:rPr>
        <w:t xml:space="preserve">to </w:t>
      </w:r>
      <w:r w:rsidRPr="00C97CD1">
        <w:rPr>
          <w:rStyle w:val="Ninguno"/>
          <w:rFonts w:ascii="Arial Narrow" w:hAnsi="Arial Narrow" w:cs="Arial"/>
          <w:color w:val="212121"/>
          <w:sz w:val="24"/>
          <w:szCs w:val="24"/>
          <w:shd w:val="clear" w:color="auto" w:fill="FFFFFF"/>
          <w:lang w:val="en-US"/>
        </w:rPr>
        <w:t>three experts from different countries</w:t>
      </w:r>
      <w:r w:rsidR="00F71E7A" w:rsidRPr="00C97CD1">
        <w:rPr>
          <w:rStyle w:val="Ninguno"/>
          <w:rFonts w:ascii="Arial Narrow" w:hAnsi="Arial Narrow" w:cs="Arial"/>
          <w:color w:val="212121"/>
          <w:sz w:val="24"/>
          <w:szCs w:val="24"/>
          <w:shd w:val="clear" w:color="auto" w:fill="FFFFFF"/>
          <w:lang w:val="en-US"/>
        </w:rPr>
        <w:t>,</w:t>
      </w:r>
      <w:r w:rsidRPr="00C97CD1">
        <w:rPr>
          <w:rStyle w:val="Ninguno"/>
          <w:rFonts w:ascii="Arial Narrow" w:hAnsi="Arial Narrow" w:cs="Arial"/>
          <w:color w:val="212121"/>
          <w:sz w:val="24"/>
          <w:szCs w:val="24"/>
          <w:shd w:val="clear" w:color="auto" w:fill="FFFFFF"/>
          <w:lang w:val="en-US"/>
        </w:rPr>
        <w:t xml:space="preserve"> </w:t>
      </w:r>
      <w:r w:rsidR="00223F88" w:rsidRPr="00C97CD1">
        <w:rPr>
          <w:rStyle w:val="Ninguno"/>
          <w:rFonts w:ascii="Arial Narrow" w:hAnsi="Arial Narrow" w:cs="Arial"/>
          <w:color w:val="212121"/>
          <w:sz w:val="24"/>
          <w:szCs w:val="24"/>
          <w:shd w:val="clear" w:color="auto" w:fill="FFFFFF"/>
          <w:lang w:val="en-US"/>
        </w:rPr>
        <w:t xml:space="preserve">mainly </w:t>
      </w:r>
      <w:r w:rsidR="001F0373" w:rsidRPr="00C97CD1">
        <w:rPr>
          <w:rStyle w:val="Ninguno"/>
          <w:rFonts w:ascii="Arial Narrow" w:hAnsi="Arial Narrow" w:cs="Arial"/>
          <w:color w:val="212121"/>
          <w:sz w:val="24"/>
          <w:szCs w:val="24"/>
          <w:shd w:val="clear" w:color="auto" w:fill="FFFFFF"/>
          <w:lang w:val="en-US"/>
        </w:rPr>
        <w:t xml:space="preserve">of the </w:t>
      </w:r>
      <w:r w:rsidRPr="00C97CD1">
        <w:rPr>
          <w:rStyle w:val="Ninguno"/>
          <w:rFonts w:ascii="Arial Narrow" w:hAnsi="Arial Narrow" w:cs="Arial"/>
          <w:color w:val="212121"/>
          <w:sz w:val="24"/>
          <w:szCs w:val="24"/>
          <w:shd w:val="clear" w:color="auto" w:fill="FFFFFF"/>
          <w:lang w:val="en-US"/>
        </w:rPr>
        <w:t xml:space="preserve">region, who will be chosen by the requesting </w:t>
      </w:r>
      <w:r w:rsidR="00F71E7A" w:rsidRPr="00C97CD1">
        <w:rPr>
          <w:rStyle w:val="Ninguno"/>
          <w:rFonts w:ascii="Arial Narrow" w:hAnsi="Arial Narrow" w:cs="Arial"/>
          <w:color w:val="212121"/>
          <w:sz w:val="24"/>
          <w:szCs w:val="24"/>
          <w:shd w:val="clear" w:color="auto" w:fill="FFFFFF"/>
          <w:lang w:val="en-US"/>
        </w:rPr>
        <w:t xml:space="preserve">member </w:t>
      </w:r>
      <w:proofErr w:type="spellStart"/>
      <w:r w:rsidR="00F71E7A" w:rsidRPr="00C97CD1">
        <w:rPr>
          <w:rStyle w:val="Ninguno"/>
          <w:rFonts w:ascii="Arial Narrow" w:hAnsi="Arial Narrow" w:cs="Arial"/>
          <w:color w:val="212121"/>
          <w:sz w:val="24"/>
          <w:szCs w:val="24"/>
          <w:shd w:val="clear" w:color="auto" w:fill="FFFFFF"/>
          <w:lang w:val="en-US"/>
        </w:rPr>
        <w:t>sytate</w:t>
      </w:r>
      <w:proofErr w:type="spellEnd"/>
      <w:r w:rsidRPr="00C97CD1">
        <w:rPr>
          <w:rStyle w:val="Ninguno"/>
          <w:rFonts w:ascii="Arial Narrow" w:hAnsi="Arial Narrow" w:cs="Arial"/>
          <w:color w:val="212121"/>
          <w:sz w:val="24"/>
          <w:szCs w:val="24"/>
          <w:shd w:val="clear" w:color="auto" w:fill="FFFFFF"/>
          <w:lang w:val="en-US"/>
        </w:rPr>
        <w:t xml:space="preserve"> from a regional list of experts, which will be made available by the INSARAG Secretariat. Additionally, up to a maximum of three members in training could be appointed as part of the TSG.</w:t>
      </w:r>
    </w:p>
    <w:p w14:paraId="02189D7C" w14:textId="77777777" w:rsidR="006912CD" w:rsidRPr="00C97CD1" w:rsidRDefault="006912CD" w:rsidP="006912CD">
      <w:pPr>
        <w:pStyle w:val="Cuerpo"/>
        <w:jc w:val="both"/>
        <w:rPr>
          <w:rStyle w:val="Ninguno"/>
          <w:rFonts w:ascii="Arial Narrow" w:eastAsia="Arial" w:hAnsi="Arial Narrow" w:cs="Arial"/>
          <w:color w:val="212121"/>
          <w:sz w:val="24"/>
          <w:szCs w:val="24"/>
          <w:shd w:val="clear" w:color="auto" w:fill="FFFFFF"/>
          <w:lang w:val="en-US"/>
        </w:rPr>
      </w:pPr>
    </w:p>
    <w:p w14:paraId="055E3D12" w14:textId="129A2461" w:rsidR="006912CD" w:rsidRPr="00C97CD1" w:rsidRDefault="006912CD" w:rsidP="006912CD">
      <w:pPr>
        <w:pStyle w:val="Cuerpo"/>
        <w:jc w:val="both"/>
        <w:rPr>
          <w:rStyle w:val="Ninguno"/>
          <w:rFonts w:ascii="Arial Narrow" w:hAnsi="Arial Narrow" w:cs="Arial"/>
          <w:color w:val="212121"/>
          <w:sz w:val="24"/>
          <w:szCs w:val="24"/>
          <w:shd w:val="clear" w:color="auto" w:fill="FFFFFF"/>
          <w:lang w:val="en-US"/>
        </w:rPr>
      </w:pPr>
      <w:r w:rsidRPr="00C97CD1">
        <w:rPr>
          <w:rStyle w:val="Ninguno"/>
          <w:rFonts w:ascii="Arial Narrow" w:hAnsi="Arial Narrow" w:cs="Arial"/>
          <w:b/>
          <w:bCs/>
          <w:color w:val="212121"/>
          <w:sz w:val="24"/>
          <w:szCs w:val="24"/>
          <w:shd w:val="clear" w:color="auto" w:fill="FFFFFF"/>
          <w:lang w:val="en-US"/>
        </w:rPr>
        <w:t>F</w:t>
      </w:r>
      <w:r w:rsidR="00CA77D4" w:rsidRPr="00C97CD1">
        <w:rPr>
          <w:rStyle w:val="Ninguno"/>
          <w:rFonts w:ascii="Arial Narrow" w:hAnsi="Arial Narrow" w:cs="Arial"/>
          <w:b/>
          <w:bCs/>
          <w:color w:val="212121"/>
          <w:sz w:val="24"/>
          <w:szCs w:val="24"/>
          <w:shd w:val="clear" w:color="auto" w:fill="FFFFFF"/>
          <w:lang w:val="en-US"/>
        </w:rPr>
        <w:t>inancing</w:t>
      </w:r>
      <w:r w:rsidRPr="00C97CD1">
        <w:rPr>
          <w:rStyle w:val="Ninguno"/>
          <w:rFonts w:ascii="Arial Narrow" w:hAnsi="Arial Narrow" w:cs="Arial"/>
          <w:b/>
          <w:bCs/>
          <w:color w:val="212121"/>
          <w:sz w:val="24"/>
          <w:szCs w:val="24"/>
          <w:shd w:val="clear" w:color="auto" w:fill="FFFFFF"/>
          <w:lang w:val="en-US"/>
        </w:rPr>
        <w:t>:</w:t>
      </w:r>
      <w:r w:rsidRPr="00C97CD1">
        <w:rPr>
          <w:rStyle w:val="Ninguno"/>
          <w:rFonts w:ascii="Arial Narrow" w:hAnsi="Arial Narrow" w:cs="Arial"/>
          <w:color w:val="212121"/>
          <w:sz w:val="24"/>
          <w:szCs w:val="24"/>
          <w:shd w:val="clear" w:color="auto" w:fill="FFFFFF"/>
          <w:lang w:val="en-US"/>
        </w:rPr>
        <w:t xml:space="preserve"> The requesting </w:t>
      </w:r>
      <w:r w:rsidR="00F71E7A" w:rsidRPr="00C97CD1">
        <w:rPr>
          <w:rStyle w:val="Ninguno"/>
          <w:rFonts w:ascii="Arial Narrow" w:hAnsi="Arial Narrow" w:cs="Arial"/>
          <w:color w:val="212121"/>
          <w:sz w:val="24"/>
          <w:szCs w:val="24"/>
          <w:shd w:val="clear" w:color="auto" w:fill="FFFFFF"/>
          <w:lang w:val="en-US"/>
        </w:rPr>
        <w:t>member state</w:t>
      </w:r>
      <w:r w:rsidRPr="00C97CD1">
        <w:rPr>
          <w:rStyle w:val="Ninguno"/>
          <w:rFonts w:ascii="Arial Narrow" w:hAnsi="Arial Narrow" w:cs="Arial"/>
          <w:color w:val="212121"/>
          <w:sz w:val="24"/>
          <w:szCs w:val="24"/>
          <w:shd w:val="clear" w:color="auto" w:fill="FFFFFF"/>
          <w:lang w:val="en-US"/>
        </w:rPr>
        <w:t xml:space="preserve"> must cover the costs related to the TSG (except for the members in training) without prejudice to the fact that financing is also achieved through its own resources, bilateral agreements and/or donor support.</w:t>
      </w:r>
    </w:p>
    <w:p w14:paraId="1435B69E" w14:textId="3E7256A2" w:rsidR="007D47D2" w:rsidRPr="00C97CD1" w:rsidRDefault="007D47D2" w:rsidP="006912CD">
      <w:pPr>
        <w:pStyle w:val="Cuerpo"/>
        <w:jc w:val="both"/>
        <w:rPr>
          <w:rStyle w:val="Ninguno"/>
          <w:rFonts w:ascii="Arial Narrow" w:eastAsia="Arial" w:hAnsi="Arial Narrow" w:cs="Arial"/>
          <w:color w:val="212121"/>
          <w:sz w:val="24"/>
          <w:szCs w:val="24"/>
          <w:shd w:val="clear" w:color="auto" w:fill="FFFFFF"/>
          <w:lang w:val="en-US"/>
        </w:rPr>
      </w:pPr>
    </w:p>
    <w:p w14:paraId="437263F0" w14:textId="1670B4EC" w:rsidR="00F71E7A" w:rsidRPr="00C97CD1" w:rsidRDefault="00F71E7A" w:rsidP="006912CD">
      <w:pPr>
        <w:pStyle w:val="Cuerpo"/>
        <w:jc w:val="both"/>
        <w:rPr>
          <w:rStyle w:val="Ninguno"/>
          <w:rFonts w:ascii="Arial Narrow" w:eastAsia="Arial" w:hAnsi="Arial Narrow" w:cs="Arial"/>
          <w:color w:val="212121"/>
          <w:sz w:val="24"/>
          <w:szCs w:val="24"/>
          <w:shd w:val="clear" w:color="auto" w:fill="FFFFFF"/>
          <w:lang w:val="en-US"/>
        </w:rPr>
      </w:pPr>
    </w:p>
    <w:p w14:paraId="7CD98731" w14:textId="40244B40" w:rsidR="00F71E7A" w:rsidRPr="00C97CD1" w:rsidRDefault="00F71E7A" w:rsidP="006912CD">
      <w:pPr>
        <w:pStyle w:val="Cuerpo"/>
        <w:jc w:val="both"/>
        <w:rPr>
          <w:rStyle w:val="Ninguno"/>
          <w:rFonts w:ascii="Arial Narrow" w:eastAsia="Arial" w:hAnsi="Arial Narrow" w:cs="Arial"/>
          <w:color w:val="212121"/>
          <w:sz w:val="24"/>
          <w:szCs w:val="24"/>
          <w:shd w:val="clear" w:color="auto" w:fill="FFFFFF"/>
          <w:lang w:val="en-US"/>
        </w:rPr>
      </w:pPr>
    </w:p>
    <w:p w14:paraId="4B67B82E" w14:textId="6511A60F" w:rsidR="00F71E7A" w:rsidRPr="00C97CD1" w:rsidRDefault="00F71E7A" w:rsidP="006912CD">
      <w:pPr>
        <w:pStyle w:val="Cuerpo"/>
        <w:jc w:val="both"/>
        <w:rPr>
          <w:rStyle w:val="Ninguno"/>
          <w:rFonts w:ascii="Arial Narrow" w:eastAsia="Arial" w:hAnsi="Arial Narrow" w:cs="Arial"/>
          <w:color w:val="212121"/>
          <w:sz w:val="24"/>
          <w:szCs w:val="24"/>
          <w:shd w:val="clear" w:color="auto" w:fill="FFFFFF"/>
          <w:lang w:val="en-US"/>
        </w:rPr>
      </w:pPr>
    </w:p>
    <w:p w14:paraId="711C761F" w14:textId="77777777" w:rsidR="00F71E7A" w:rsidRPr="00C97CD1" w:rsidRDefault="00F71E7A" w:rsidP="006912CD">
      <w:pPr>
        <w:pStyle w:val="Cuerpo"/>
        <w:jc w:val="both"/>
        <w:rPr>
          <w:rStyle w:val="Ninguno"/>
          <w:rFonts w:ascii="Arial Narrow" w:eastAsia="Arial" w:hAnsi="Arial Narrow" w:cs="Arial"/>
          <w:color w:val="212121"/>
          <w:sz w:val="24"/>
          <w:szCs w:val="24"/>
          <w:shd w:val="clear" w:color="auto" w:fill="FFFFFF"/>
          <w:lang w:val="en-US"/>
        </w:rPr>
      </w:pPr>
    </w:p>
    <w:p w14:paraId="0B5996AA" w14:textId="66EC516B" w:rsidR="006912CD" w:rsidRPr="00C97CD1" w:rsidRDefault="006912CD" w:rsidP="006912CD">
      <w:pPr>
        <w:pStyle w:val="Cuerpo"/>
        <w:jc w:val="both"/>
        <w:rPr>
          <w:rStyle w:val="Ninguno"/>
          <w:rFonts w:ascii="Arial Narrow" w:eastAsia="Arial" w:hAnsi="Arial Narrow" w:cs="Arial"/>
          <w:b/>
          <w:bCs/>
          <w:color w:val="548DD4" w:themeColor="text2" w:themeTint="99"/>
          <w:sz w:val="24"/>
          <w:szCs w:val="24"/>
          <w:u w:val="single"/>
          <w:shd w:val="clear" w:color="auto" w:fill="FFFFFF"/>
          <w:lang w:val="en-US"/>
        </w:rPr>
      </w:pPr>
      <w:r w:rsidRPr="00C97CD1">
        <w:rPr>
          <w:rStyle w:val="Ninguno"/>
          <w:rFonts w:ascii="Arial Narrow" w:hAnsi="Arial Narrow" w:cs="Arial"/>
          <w:b/>
          <w:bCs/>
          <w:color w:val="548DD4" w:themeColor="text2" w:themeTint="99"/>
          <w:sz w:val="24"/>
          <w:szCs w:val="24"/>
          <w:u w:val="single"/>
          <w:lang w:val="en-US"/>
        </w:rPr>
        <w:lastRenderedPageBreak/>
        <w:t xml:space="preserve">TRG </w:t>
      </w:r>
      <w:r w:rsidR="00CA77D4" w:rsidRPr="00C97CD1">
        <w:rPr>
          <w:rStyle w:val="Ninguno"/>
          <w:rFonts w:ascii="Arial Narrow" w:hAnsi="Arial Narrow" w:cs="Arial"/>
          <w:b/>
          <w:bCs/>
          <w:color w:val="548DD4" w:themeColor="text2" w:themeTint="99"/>
          <w:sz w:val="24"/>
          <w:szCs w:val="24"/>
          <w:u w:val="single"/>
          <w:shd w:val="clear" w:color="auto" w:fill="FFFFFF"/>
          <w:lang w:val="de-DE"/>
        </w:rPr>
        <w:t>Considerations</w:t>
      </w:r>
    </w:p>
    <w:p w14:paraId="06F5A7EE" w14:textId="77777777" w:rsidR="006912CD" w:rsidRPr="00C97CD1" w:rsidRDefault="006912CD" w:rsidP="006912CD">
      <w:pPr>
        <w:pStyle w:val="Cuerpo"/>
        <w:jc w:val="both"/>
        <w:rPr>
          <w:rStyle w:val="Ninguno"/>
          <w:rFonts w:ascii="Arial Narrow" w:eastAsia="Arial" w:hAnsi="Arial Narrow" w:cs="Arial"/>
          <w:color w:val="212121"/>
          <w:sz w:val="24"/>
          <w:szCs w:val="24"/>
          <w:shd w:val="clear" w:color="auto" w:fill="FFFFFF"/>
          <w:lang w:val="en-US"/>
        </w:rPr>
      </w:pPr>
    </w:p>
    <w:p w14:paraId="1938182E" w14:textId="3AC44309" w:rsidR="006912CD" w:rsidRPr="00C97CD1" w:rsidRDefault="00CA77D4" w:rsidP="009216CD">
      <w:pPr>
        <w:jc w:val="both"/>
        <w:rPr>
          <w:rStyle w:val="Ninguno"/>
          <w:rFonts w:ascii="Arial Narrow" w:eastAsia="Calibri" w:hAnsi="Arial Narrow" w:cs="Arial"/>
          <w:color w:val="212121"/>
          <w:sz w:val="24"/>
          <w:szCs w:val="24"/>
          <w:u w:color="000000"/>
          <w:shd w:val="clear" w:color="auto" w:fill="FFFFFF"/>
          <w:lang w:val="en-US" w:eastAsia="es-PE"/>
        </w:rPr>
      </w:pPr>
      <w:r w:rsidRPr="00C97CD1">
        <w:rPr>
          <w:rStyle w:val="Ninguno"/>
          <w:rFonts w:ascii="Arial Narrow" w:hAnsi="Arial Narrow" w:cs="Arial"/>
          <w:b/>
          <w:bCs/>
          <w:color w:val="212121"/>
          <w:sz w:val="24"/>
          <w:szCs w:val="24"/>
          <w:shd w:val="clear" w:color="auto" w:fill="FFFFFF"/>
          <w:lang w:val="en-US"/>
        </w:rPr>
        <w:t>Duration time</w:t>
      </w:r>
      <w:r w:rsidR="006912CD" w:rsidRPr="00C97CD1">
        <w:rPr>
          <w:rStyle w:val="Ninguno"/>
          <w:rFonts w:ascii="Arial Narrow" w:hAnsi="Arial Narrow" w:cs="Arial"/>
          <w:color w:val="212121"/>
          <w:sz w:val="24"/>
          <w:szCs w:val="24"/>
          <w:shd w:val="clear" w:color="auto" w:fill="FFFFFF"/>
          <w:lang w:val="en-US"/>
        </w:rPr>
        <w:t xml:space="preserve">: </w:t>
      </w:r>
      <w:r w:rsidR="009216CD" w:rsidRPr="00C97CD1">
        <w:rPr>
          <w:rStyle w:val="Ninguno"/>
          <w:rFonts w:ascii="Arial Narrow" w:eastAsia="Calibri" w:hAnsi="Arial Narrow" w:cs="Arial"/>
          <w:color w:val="212121"/>
          <w:sz w:val="24"/>
          <w:szCs w:val="24"/>
          <w:u w:color="000000"/>
          <w:shd w:val="clear" w:color="auto" w:fill="FFFFFF"/>
          <w:lang w:val="en-US" w:eastAsia="es-PE"/>
        </w:rPr>
        <w:t xml:space="preserve">The process will not last more than 3 months. There must be a work plan that will be carried out during the visit to the </w:t>
      </w:r>
      <w:r w:rsidR="00681A58" w:rsidRPr="00C97CD1">
        <w:rPr>
          <w:rStyle w:val="Ninguno"/>
          <w:rFonts w:ascii="Arial Narrow" w:eastAsia="Calibri" w:hAnsi="Arial Narrow" w:cs="Arial"/>
          <w:color w:val="212121"/>
          <w:sz w:val="24"/>
          <w:szCs w:val="24"/>
          <w:u w:color="000000"/>
          <w:shd w:val="clear" w:color="auto" w:fill="FFFFFF"/>
          <w:lang w:val="en-US" w:eastAsia="es-PE"/>
        </w:rPr>
        <w:t xml:space="preserve">member state </w:t>
      </w:r>
      <w:r w:rsidR="009216CD" w:rsidRPr="00C97CD1">
        <w:rPr>
          <w:rStyle w:val="Ninguno"/>
          <w:rFonts w:ascii="Arial Narrow" w:eastAsia="Calibri" w:hAnsi="Arial Narrow" w:cs="Arial"/>
          <w:color w:val="212121"/>
          <w:sz w:val="24"/>
          <w:szCs w:val="24"/>
          <w:u w:color="000000"/>
          <w:shd w:val="clear" w:color="auto" w:fill="FFFFFF"/>
          <w:lang w:val="en-US" w:eastAsia="es-PE"/>
        </w:rPr>
        <w:t>to do the final verification of the process, as well as a final report to the Secretariat, the Regional Chairs, and the TSG/R roster.</w:t>
      </w:r>
    </w:p>
    <w:p w14:paraId="18044A8F" w14:textId="77777777" w:rsidR="006912CD" w:rsidRPr="00C97CD1" w:rsidRDefault="006912CD" w:rsidP="006912CD">
      <w:pPr>
        <w:pStyle w:val="Cuerpo"/>
        <w:jc w:val="both"/>
        <w:rPr>
          <w:rStyle w:val="Ninguno"/>
          <w:rFonts w:ascii="Arial Narrow" w:eastAsia="Arial" w:hAnsi="Arial Narrow" w:cs="Arial"/>
          <w:color w:val="212121"/>
          <w:sz w:val="24"/>
          <w:szCs w:val="24"/>
          <w:shd w:val="clear" w:color="auto" w:fill="FFFFFF"/>
          <w:lang w:val="en-US"/>
        </w:rPr>
      </w:pPr>
    </w:p>
    <w:p w14:paraId="77AD20D5" w14:textId="69CF5283" w:rsidR="006912CD" w:rsidRPr="00C97CD1" w:rsidRDefault="00CA77D4" w:rsidP="006912CD">
      <w:pPr>
        <w:pStyle w:val="Cuerpo"/>
        <w:jc w:val="both"/>
        <w:rPr>
          <w:rStyle w:val="Ninguno"/>
          <w:rFonts w:ascii="Arial Narrow" w:eastAsia="Arial" w:hAnsi="Arial Narrow" w:cs="Arial"/>
          <w:color w:val="212121"/>
          <w:sz w:val="24"/>
          <w:szCs w:val="24"/>
          <w:shd w:val="clear" w:color="auto" w:fill="FFFFFF"/>
          <w:lang w:val="en-US"/>
        </w:rPr>
      </w:pPr>
      <w:r w:rsidRPr="00C97CD1">
        <w:rPr>
          <w:rStyle w:val="Ninguno"/>
          <w:rFonts w:ascii="Arial Narrow" w:hAnsi="Arial Narrow" w:cs="Arial"/>
          <w:b/>
          <w:bCs/>
          <w:color w:val="212121"/>
          <w:sz w:val="24"/>
          <w:szCs w:val="24"/>
          <w:shd w:val="clear" w:color="auto" w:fill="FFFFFF"/>
          <w:lang w:val="en-US"/>
        </w:rPr>
        <w:t>Composition:</w:t>
      </w:r>
      <w:r w:rsidRPr="00C97CD1">
        <w:rPr>
          <w:rStyle w:val="Ninguno"/>
          <w:rFonts w:ascii="Arial Narrow" w:hAnsi="Arial Narrow" w:cs="Arial"/>
          <w:color w:val="212121"/>
          <w:sz w:val="24"/>
          <w:szCs w:val="24"/>
          <w:shd w:val="clear" w:color="auto" w:fill="FFFFFF"/>
          <w:lang w:val="en-US"/>
        </w:rPr>
        <w:t xml:space="preserve"> </w:t>
      </w:r>
      <w:r w:rsidR="001A1B1C" w:rsidRPr="00C97CD1">
        <w:rPr>
          <w:rStyle w:val="Ninguno"/>
          <w:rFonts w:ascii="Arial Narrow" w:hAnsi="Arial Narrow" w:cs="Arial"/>
          <w:color w:val="212121"/>
          <w:sz w:val="24"/>
          <w:szCs w:val="24"/>
          <w:shd w:val="clear" w:color="auto" w:fill="FFFFFF"/>
          <w:lang w:val="en-US"/>
        </w:rPr>
        <w:t>It will be composed of at least t</w:t>
      </w:r>
      <w:r w:rsidR="0075165C" w:rsidRPr="00C97CD1">
        <w:rPr>
          <w:rStyle w:val="Ninguno"/>
          <w:rFonts w:ascii="Arial Narrow" w:hAnsi="Arial Narrow" w:cs="Arial"/>
          <w:color w:val="212121"/>
          <w:sz w:val="24"/>
          <w:szCs w:val="24"/>
          <w:shd w:val="clear" w:color="auto" w:fill="FFFFFF"/>
          <w:lang w:val="en-US"/>
        </w:rPr>
        <w:t>wo</w:t>
      </w:r>
      <w:r w:rsidR="001A1B1C" w:rsidRPr="00C97CD1">
        <w:rPr>
          <w:rStyle w:val="Ninguno"/>
          <w:rFonts w:ascii="Arial Narrow" w:hAnsi="Arial Narrow" w:cs="Arial"/>
          <w:color w:val="212121"/>
          <w:sz w:val="24"/>
          <w:szCs w:val="24"/>
          <w:shd w:val="clear" w:color="auto" w:fill="FFFFFF"/>
          <w:lang w:val="en-US"/>
        </w:rPr>
        <w:t xml:space="preserve"> experts from different </w:t>
      </w:r>
      <w:r w:rsidR="00F71E7A" w:rsidRPr="00C97CD1">
        <w:rPr>
          <w:rStyle w:val="Ninguno"/>
          <w:rFonts w:ascii="Arial Narrow" w:hAnsi="Arial Narrow" w:cs="Arial"/>
          <w:color w:val="212121"/>
          <w:sz w:val="24"/>
          <w:szCs w:val="24"/>
          <w:shd w:val="clear" w:color="auto" w:fill="FFFFFF"/>
          <w:lang w:val="en-US"/>
        </w:rPr>
        <w:t>member states</w:t>
      </w:r>
      <w:r w:rsidR="001A1B1C" w:rsidRPr="00C97CD1">
        <w:rPr>
          <w:rStyle w:val="Ninguno"/>
          <w:rFonts w:ascii="Arial Narrow" w:hAnsi="Arial Narrow" w:cs="Arial"/>
          <w:color w:val="212121"/>
          <w:sz w:val="24"/>
          <w:szCs w:val="24"/>
          <w:shd w:val="clear" w:color="auto" w:fill="FFFFFF"/>
          <w:lang w:val="en-US"/>
        </w:rPr>
        <w:t xml:space="preserve"> or representatives of the region, who will be chosen by the requesting </w:t>
      </w:r>
      <w:r w:rsidR="00F71E7A" w:rsidRPr="00C97CD1">
        <w:rPr>
          <w:rStyle w:val="Ninguno"/>
          <w:rFonts w:ascii="Arial Narrow" w:hAnsi="Arial Narrow" w:cs="Arial"/>
          <w:color w:val="212121"/>
          <w:sz w:val="24"/>
          <w:szCs w:val="24"/>
          <w:shd w:val="clear" w:color="auto" w:fill="FFFFFF"/>
          <w:lang w:val="en-US"/>
        </w:rPr>
        <w:t xml:space="preserve">member state </w:t>
      </w:r>
      <w:r w:rsidR="001A1B1C" w:rsidRPr="00C97CD1">
        <w:rPr>
          <w:rStyle w:val="Ninguno"/>
          <w:rFonts w:ascii="Arial Narrow" w:hAnsi="Arial Narrow" w:cs="Arial"/>
          <w:color w:val="212121"/>
          <w:sz w:val="24"/>
          <w:szCs w:val="24"/>
          <w:shd w:val="clear" w:color="auto" w:fill="FFFFFF"/>
          <w:lang w:val="en-US"/>
        </w:rPr>
        <w:t>from a regional list of experts, which will be made available by the INSARAG Secretariat. Additionally, up to a maximum of three members in training could be appointed as part of the TSG.</w:t>
      </w:r>
    </w:p>
    <w:p w14:paraId="47D17B82" w14:textId="77777777" w:rsidR="006912CD" w:rsidRPr="00C97CD1" w:rsidRDefault="006912CD" w:rsidP="006912CD">
      <w:pPr>
        <w:pStyle w:val="Cuerpo"/>
        <w:jc w:val="both"/>
        <w:rPr>
          <w:rStyle w:val="Ninguno"/>
          <w:rFonts w:ascii="Arial Narrow" w:eastAsia="Arial" w:hAnsi="Arial Narrow" w:cs="Arial"/>
          <w:color w:val="212121"/>
          <w:sz w:val="24"/>
          <w:szCs w:val="24"/>
          <w:shd w:val="clear" w:color="auto" w:fill="FFFFFF"/>
          <w:lang w:val="en-US"/>
        </w:rPr>
      </w:pPr>
    </w:p>
    <w:p w14:paraId="7CC6DEC8" w14:textId="25D7786A" w:rsidR="00C32FEE" w:rsidRPr="00C97CD1" w:rsidRDefault="006912CD" w:rsidP="00CA77D4">
      <w:pPr>
        <w:pStyle w:val="Cuerpo"/>
        <w:jc w:val="both"/>
        <w:rPr>
          <w:rFonts w:ascii="Arial Narrow" w:hAnsi="Arial Narrow"/>
          <w:sz w:val="24"/>
          <w:lang w:val="en-GB"/>
        </w:rPr>
      </w:pPr>
      <w:r w:rsidRPr="00C97CD1">
        <w:rPr>
          <w:rStyle w:val="Ninguno"/>
          <w:rFonts w:ascii="Arial Narrow" w:hAnsi="Arial Narrow" w:cs="Arial"/>
          <w:b/>
          <w:bCs/>
          <w:color w:val="212121"/>
          <w:sz w:val="24"/>
          <w:szCs w:val="24"/>
          <w:shd w:val="clear" w:color="auto" w:fill="FFFFFF"/>
          <w:lang w:val="en-US"/>
        </w:rPr>
        <w:t>F</w:t>
      </w:r>
      <w:r w:rsidR="00CA77D4" w:rsidRPr="00C97CD1">
        <w:rPr>
          <w:rStyle w:val="Ninguno"/>
          <w:rFonts w:ascii="Arial Narrow" w:hAnsi="Arial Narrow" w:cs="Arial"/>
          <w:b/>
          <w:bCs/>
          <w:color w:val="212121"/>
          <w:sz w:val="24"/>
          <w:szCs w:val="24"/>
          <w:shd w:val="clear" w:color="auto" w:fill="FFFFFF"/>
          <w:lang w:val="en-US"/>
        </w:rPr>
        <w:t>inancing</w:t>
      </w:r>
      <w:r w:rsidRPr="00C97CD1">
        <w:rPr>
          <w:rStyle w:val="Ninguno"/>
          <w:rFonts w:ascii="Arial Narrow" w:hAnsi="Arial Narrow" w:cs="Arial"/>
          <w:color w:val="212121"/>
          <w:sz w:val="24"/>
          <w:szCs w:val="24"/>
          <w:shd w:val="clear" w:color="auto" w:fill="FFFFFF"/>
          <w:lang w:val="en-US"/>
        </w:rPr>
        <w:t xml:space="preserve">: </w:t>
      </w:r>
      <w:r w:rsidR="00CA77D4" w:rsidRPr="00C97CD1">
        <w:rPr>
          <w:rFonts w:ascii="Arial Narrow" w:hAnsi="Arial Narrow"/>
          <w:sz w:val="24"/>
          <w:lang w:val="en-GB"/>
        </w:rPr>
        <w:t>member states that have obtained recognition must also commit to provide experts for the Regional Roster and fund their participation</w:t>
      </w:r>
      <w:r w:rsidR="009A174C" w:rsidRPr="00C97CD1">
        <w:rPr>
          <w:rFonts w:ascii="Arial Narrow" w:hAnsi="Arial Narrow"/>
          <w:sz w:val="24"/>
          <w:lang w:val="en-GB"/>
        </w:rPr>
        <w:t>, including their training process.</w:t>
      </w:r>
    </w:p>
    <w:p w14:paraId="5186C748" w14:textId="77777777" w:rsidR="00CA77D4" w:rsidRPr="00C97CD1" w:rsidRDefault="00CA77D4" w:rsidP="00CA77D4">
      <w:pPr>
        <w:pStyle w:val="Cuerpo"/>
        <w:jc w:val="both"/>
        <w:rPr>
          <w:rFonts w:ascii="Arial Narrow" w:eastAsia="Arial" w:hAnsi="Arial Narrow" w:cs="Arial"/>
          <w:b/>
          <w:bCs/>
          <w:color w:val="212121"/>
          <w:sz w:val="24"/>
          <w:szCs w:val="24"/>
        </w:rPr>
      </w:pPr>
    </w:p>
    <w:p w14:paraId="61421532" w14:textId="77777777" w:rsidR="004176B4" w:rsidRPr="00C97CD1" w:rsidRDefault="004176B4" w:rsidP="00CA77D4">
      <w:pPr>
        <w:pStyle w:val="Cuerpo"/>
        <w:jc w:val="both"/>
        <w:rPr>
          <w:rFonts w:ascii="Arial Narrow" w:eastAsia="Arial" w:hAnsi="Arial Narrow" w:cs="Arial"/>
          <w:b/>
          <w:bCs/>
          <w:color w:val="212121"/>
          <w:sz w:val="24"/>
          <w:szCs w:val="24"/>
        </w:rPr>
      </w:pPr>
    </w:p>
    <w:p w14:paraId="68124FD4" w14:textId="1E04AF17" w:rsidR="005D73CC" w:rsidRPr="00C97CD1" w:rsidRDefault="00656E1C" w:rsidP="001E0A13">
      <w:pPr>
        <w:pStyle w:val="Ttulo2"/>
        <w:numPr>
          <w:ilvl w:val="1"/>
          <w:numId w:val="43"/>
        </w:numPr>
        <w:rPr>
          <w:rFonts w:ascii="Arial Narrow" w:hAnsi="Arial Narrow"/>
          <w:b/>
          <w:bCs/>
          <w:color w:val="548DD4" w:themeColor="text2" w:themeTint="99"/>
          <w:sz w:val="24"/>
          <w:szCs w:val="24"/>
        </w:rPr>
      </w:pPr>
      <w:bookmarkStart w:id="42" w:name="_Toc31599152"/>
      <w:bookmarkStart w:id="43" w:name="_Toc98414620"/>
      <w:bookmarkStart w:id="44" w:name="_Toc104200485"/>
      <w:r w:rsidRPr="00C97CD1">
        <w:rPr>
          <w:rFonts w:ascii="Arial Narrow" w:hAnsi="Arial Narrow"/>
          <w:b/>
          <w:bCs/>
          <w:color w:val="548DD4" w:themeColor="text2" w:themeTint="99"/>
          <w:sz w:val="24"/>
          <w:szCs w:val="24"/>
        </w:rPr>
        <w:t xml:space="preserve">IRNAP Process </w:t>
      </w:r>
      <w:r w:rsidR="25D99776" w:rsidRPr="00C97CD1">
        <w:rPr>
          <w:rFonts w:ascii="Arial Narrow" w:hAnsi="Arial Narrow"/>
          <w:b/>
          <w:bCs/>
          <w:color w:val="548DD4" w:themeColor="text2" w:themeTint="99"/>
          <w:sz w:val="24"/>
          <w:szCs w:val="24"/>
        </w:rPr>
        <w:t xml:space="preserve">Commitment </w:t>
      </w:r>
      <w:r w:rsidRPr="00C97CD1">
        <w:rPr>
          <w:rFonts w:ascii="Arial Narrow" w:hAnsi="Arial Narrow"/>
          <w:b/>
          <w:bCs/>
          <w:color w:val="548DD4" w:themeColor="text2" w:themeTint="99"/>
          <w:sz w:val="24"/>
          <w:szCs w:val="24"/>
        </w:rPr>
        <w:t>Criteria</w:t>
      </w:r>
      <w:bookmarkEnd w:id="42"/>
      <w:bookmarkEnd w:id="43"/>
      <w:bookmarkEnd w:id="44"/>
    </w:p>
    <w:p w14:paraId="2BC8FB31" w14:textId="77777777" w:rsidR="007B33AC" w:rsidRPr="00C97CD1" w:rsidRDefault="007B33AC" w:rsidP="008F5D9C">
      <w:pPr>
        <w:pStyle w:val="ochacontenttext"/>
        <w:rPr>
          <w:rFonts w:ascii="Arial Narrow" w:hAnsi="Arial Narrow"/>
          <w:sz w:val="24"/>
          <w:lang w:val="en-GB"/>
        </w:rPr>
      </w:pPr>
    </w:p>
    <w:p w14:paraId="23825884" w14:textId="2BA9CA77" w:rsidR="00D771B5" w:rsidRPr="00C97CD1" w:rsidRDefault="00D62AD4" w:rsidP="007B33AC">
      <w:pPr>
        <w:pStyle w:val="ochacontenttext"/>
        <w:jc w:val="both"/>
        <w:rPr>
          <w:rFonts w:ascii="Arial Narrow" w:hAnsi="Arial Narrow"/>
          <w:sz w:val="24"/>
          <w:lang w:val="en-GB"/>
        </w:rPr>
      </w:pPr>
      <w:r w:rsidRPr="00C97CD1">
        <w:rPr>
          <w:rFonts w:ascii="Arial Narrow" w:hAnsi="Arial Narrow"/>
          <w:sz w:val="24"/>
          <w:lang w:val="en-GB"/>
        </w:rPr>
        <w:t>INSARAG</w:t>
      </w:r>
      <w:r w:rsidR="000D48BE" w:rsidRPr="00C97CD1">
        <w:rPr>
          <w:rFonts w:ascii="Arial Narrow" w:hAnsi="Arial Narrow"/>
          <w:sz w:val="24"/>
          <w:lang w:val="en-GB"/>
        </w:rPr>
        <w:t>’s recognition</w:t>
      </w:r>
      <w:r w:rsidRPr="00C97CD1">
        <w:rPr>
          <w:rFonts w:ascii="Arial Narrow" w:hAnsi="Arial Narrow"/>
          <w:sz w:val="24"/>
          <w:lang w:val="en-GB"/>
        </w:rPr>
        <w:t xml:space="preserve"> must comply with </w:t>
      </w:r>
      <w:r w:rsidR="00B448AE" w:rsidRPr="00C97CD1">
        <w:rPr>
          <w:rFonts w:ascii="Arial Narrow" w:hAnsi="Arial Narrow"/>
          <w:sz w:val="24"/>
          <w:lang w:val="en-GB"/>
        </w:rPr>
        <w:t>the</w:t>
      </w:r>
      <w:r w:rsidRPr="00C97CD1">
        <w:rPr>
          <w:rFonts w:ascii="Arial Narrow" w:hAnsi="Arial Narrow"/>
          <w:sz w:val="24"/>
          <w:lang w:val="en-GB"/>
        </w:rPr>
        <w:t xml:space="preserve"> </w:t>
      </w:r>
      <w:r w:rsidR="25D99776" w:rsidRPr="00C97CD1">
        <w:rPr>
          <w:rFonts w:ascii="Arial Narrow" w:hAnsi="Arial Narrow"/>
          <w:sz w:val="24"/>
          <w:lang w:val="en-GB"/>
        </w:rPr>
        <w:t>Commitment Criteria</w:t>
      </w:r>
      <w:r w:rsidRPr="00C97CD1">
        <w:rPr>
          <w:rFonts w:ascii="Arial Narrow" w:hAnsi="Arial Narrow"/>
          <w:sz w:val="24"/>
          <w:lang w:val="en-GB"/>
        </w:rPr>
        <w:t xml:space="preserve"> indicated below</w:t>
      </w:r>
      <w:r w:rsidR="00D263EC" w:rsidRPr="00C97CD1">
        <w:rPr>
          <w:rFonts w:ascii="Arial Narrow" w:hAnsi="Arial Narrow"/>
          <w:sz w:val="24"/>
          <w:lang w:val="en-GB"/>
        </w:rPr>
        <w:t>:</w:t>
      </w:r>
    </w:p>
    <w:p w14:paraId="14A142DE" w14:textId="2935E666" w:rsidR="00D62AD4" w:rsidRPr="00C97CD1" w:rsidRDefault="6F166ADD" w:rsidP="007B33AC">
      <w:pPr>
        <w:pStyle w:val="ochabulletpoint"/>
        <w:jc w:val="both"/>
        <w:rPr>
          <w:rFonts w:ascii="Arial Narrow" w:hAnsi="Arial Narrow"/>
          <w:sz w:val="24"/>
          <w:lang w:val="en-GB"/>
        </w:rPr>
      </w:pPr>
      <w:r w:rsidRPr="00C97CD1">
        <w:rPr>
          <w:rFonts w:ascii="Arial Narrow" w:hAnsi="Arial Narrow"/>
          <w:i/>
          <w:iCs/>
          <w:sz w:val="24"/>
          <w:u w:val="single"/>
          <w:lang w:val="en-GB"/>
        </w:rPr>
        <w:t>Voluntary:</w:t>
      </w:r>
      <w:r w:rsidRPr="00C97CD1">
        <w:rPr>
          <w:rFonts w:ascii="Arial Narrow" w:hAnsi="Arial Narrow"/>
          <w:sz w:val="24"/>
          <w:lang w:val="en-GB"/>
        </w:rPr>
        <w:t xml:space="preserve"> Above all, this process must be voluntary and interested member states must make a formal request to obtain support and recognition.</w:t>
      </w:r>
    </w:p>
    <w:p w14:paraId="098EFE6B" w14:textId="1811B668" w:rsidR="00D62AD4" w:rsidRPr="00C97CD1" w:rsidRDefault="00D62AD4" w:rsidP="007B33AC">
      <w:pPr>
        <w:pStyle w:val="ochabulletpoint"/>
        <w:jc w:val="both"/>
        <w:rPr>
          <w:rFonts w:ascii="Arial Narrow" w:hAnsi="Arial Narrow"/>
          <w:iCs/>
          <w:sz w:val="24"/>
          <w:lang w:val="en-GB"/>
        </w:rPr>
      </w:pPr>
      <w:r w:rsidRPr="00C97CD1">
        <w:rPr>
          <w:rFonts w:ascii="Arial Narrow" w:hAnsi="Arial Narrow"/>
          <w:i/>
          <w:sz w:val="24"/>
          <w:u w:val="single"/>
          <w:lang w:val="en-GB"/>
        </w:rPr>
        <w:t>Supported by a team of regional specialists:</w:t>
      </w:r>
      <w:r w:rsidRPr="00C97CD1">
        <w:rPr>
          <w:rFonts w:ascii="Arial Narrow" w:hAnsi="Arial Narrow"/>
          <w:iCs/>
          <w:sz w:val="24"/>
          <w:lang w:val="en-GB"/>
        </w:rPr>
        <w:t xml:space="preserve"> A group of experts who support and recognize the </w:t>
      </w:r>
      <w:r w:rsidR="00F71E7A" w:rsidRPr="00C97CD1">
        <w:rPr>
          <w:rFonts w:ascii="Arial Narrow" w:hAnsi="Arial Narrow"/>
          <w:iCs/>
          <w:sz w:val="24"/>
          <w:lang w:val="en-GB"/>
        </w:rPr>
        <w:t xml:space="preserve">member </w:t>
      </w:r>
      <w:proofErr w:type="spellStart"/>
      <w:r w:rsidR="00F71E7A" w:rsidRPr="00C97CD1">
        <w:rPr>
          <w:rFonts w:ascii="Arial Narrow" w:hAnsi="Arial Narrow"/>
          <w:iCs/>
          <w:sz w:val="24"/>
          <w:lang w:val="en-GB"/>
        </w:rPr>
        <w:t>states’s</w:t>
      </w:r>
      <w:proofErr w:type="spellEnd"/>
      <w:r w:rsidRPr="00C97CD1">
        <w:rPr>
          <w:rFonts w:ascii="Arial Narrow" w:hAnsi="Arial Narrow"/>
          <w:iCs/>
          <w:sz w:val="24"/>
          <w:lang w:val="en-GB"/>
        </w:rPr>
        <w:t xml:space="preserve"> effort</w:t>
      </w:r>
      <w:r w:rsidR="002C3C14" w:rsidRPr="00C97CD1">
        <w:rPr>
          <w:rFonts w:ascii="Arial Narrow" w:hAnsi="Arial Narrow"/>
          <w:iCs/>
          <w:sz w:val="24"/>
          <w:lang w:val="en-GB"/>
        </w:rPr>
        <w:t>s</w:t>
      </w:r>
      <w:r w:rsidR="000D48BE" w:rsidRPr="00C97CD1">
        <w:rPr>
          <w:rFonts w:ascii="Arial Narrow" w:hAnsi="Arial Narrow"/>
          <w:iCs/>
          <w:sz w:val="24"/>
          <w:lang w:val="en-GB"/>
        </w:rPr>
        <w:t>, such</w:t>
      </w:r>
      <w:r w:rsidRPr="00C97CD1">
        <w:rPr>
          <w:rFonts w:ascii="Arial Narrow" w:hAnsi="Arial Narrow"/>
          <w:iCs/>
          <w:sz w:val="24"/>
          <w:lang w:val="en-GB"/>
        </w:rPr>
        <w:t xml:space="preserve"> as compliance with the </w:t>
      </w:r>
      <w:r w:rsidR="000D48BE" w:rsidRPr="00C97CD1">
        <w:rPr>
          <w:rFonts w:ascii="Arial Narrow" w:hAnsi="Arial Narrow"/>
          <w:iCs/>
          <w:sz w:val="24"/>
          <w:lang w:val="en-GB"/>
        </w:rPr>
        <w:t xml:space="preserve">INSARAG </w:t>
      </w:r>
      <w:r w:rsidRPr="00C97CD1">
        <w:rPr>
          <w:rFonts w:ascii="Arial Narrow" w:hAnsi="Arial Narrow"/>
          <w:iCs/>
          <w:sz w:val="24"/>
          <w:lang w:val="en-GB"/>
        </w:rPr>
        <w:t>methodology and minimum standards.</w:t>
      </w:r>
    </w:p>
    <w:p w14:paraId="4DC2F216" w14:textId="4DB876AA" w:rsidR="00D62AD4" w:rsidRPr="00C97CD1" w:rsidRDefault="6F166ADD" w:rsidP="007B33AC">
      <w:pPr>
        <w:pStyle w:val="ochabulletpoint"/>
        <w:jc w:val="both"/>
        <w:rPr>
          <w:rFonts w:ascii="Arial Narrow" w:hAnsi="Arial Narrow"/>
          <w:sz w:val="24"/>
          <w:lang w:val="en-GB"/>
        </w:rPr>
      </w:pPr>
      <w:r w:rsidRPr="00C97CD1">
        <w:rPr>
          <w:rFonts w:ascii="Arial Narrow" w:hAnsi="Arial Narrow"/>
          <w:i/>
          <w:iCs/>
          <w:sz w:val="24"/>
          <w:u w:val="single"/>
          <w:lang w:val="en-GB"/>
        </w:rPr>
        <w:t>Member states’ commitment:</w:t>
      </w:r>
      <w:r w:rsidRPr="00C97CD1">
        <w:rPr>
          <w:rFonts w:ascii="Arial Narrow" w:hAnsi="Arial Narrow"/>
          <w:sz w:val="24"/>
          <w:lang w:val="en-GB"/>
        </w:rPr>
        <w:t xml:space="preserve"> The </w:t>
      </w:r>
      <w:r w:rsidR="25D99776" w:rsidRPr="00C97CD1">
        <w:rPr>
          <w:rFonts w:ascii="Arial Narrow" w:hAnsi="Arial Narrow"/>
          <w:sz w:val="24"/>
          <w:lang w:val="en-GB"/>
        </w:rPr>
        <w:t>member states</w:t>
      </w:r>
      <w:r w:rsidRPr="00C97CD1">
        <w:rPr>
          <w:rFonts w:ascii="Arial Narrow" w:hAnsi="Arial Narrow"/>
          <w:sz w:val="24"/>
          <w:lang w:val="en-GB"/>
        </w:rPr>
        <w:t xml:space="preserve"> that have obtained recognition must also commit to provide experts for the Regional Roster and fund their participation in the recognition stage if selected to be a member of a TRG</w:t>
      </w:r>
      <w:r w:rsidR="009A174C" w:rsidRPr="00C97CD1">
        <w:rPr>
          <w:rFonts w:ascii="Arial Narrow" w:hAnsi="Arial Narrow"/>
          <w:sz w:val="24"/>
          <w:lang w:val="en-GB"/>
        </w:rPr>
        <w:t>, including their training process.</w:t>
      </w:r>
    </w:p>
    <w:p w14:paraId="4ACE1E11" w14:textId="5235FE14" w:rsidR="00D62AD4" w:rsidRPr="00C97CD1" w:rsidRDefault="00382817" w:rsidP="007B33AC">
      <w:pPr>
        <w:pStyle w:val="ochabulletpoint"/>
        <w:jc w:val="both"/>
        <w:rPr>
          <w:rFonts w:ascii="Arial Narrow" w:hAnsi="Arial Narrow"/>
          <w:iCs/>
          <w:sz w:val="24"/>
          <w:lang w:val="en-GB"/>
        </w:rPr>
      </w:pPr>
      <w:r w:rsidRPr="00C97CD1">
        <w:rPr>
          <w:rFonts w:ascii="Arial Narrow" w:hAnsi="Arial Narrow"/>
          <w:i/>
          <w:sz w:val="24"/>
          <w:u w:val="single"/>
          <w:lang w:val="en-GB"/>
        </w:rPr>
        <w:t xml:space="preserve">Commitment to the </w:t>
      </w:r>
      <w:r w:rsidRPr="00C97CD1">
        <w:rPr>
          <w:rFonts w:ascii="Arial Narrow" w:hAnsi="Arial Narrow"/>
          <w:iCs/>
          <w:sz w:val="24"/>
          <w:u w:val="single"/>
          <w:lang w:val="en-GB"/>
        </w:rPr>
        <w:t>INSARAG methodology</w:t>
      </w:r>
      <w:r w:rsidR="00D54457" w:rsidRPr="00C97CD1">
        <w:rPr>
          <w:rFonts w:ascii="Arial Narrow" w:hAnsi="Arial Narrow"/>
          <w:i/>
          <w:sz w:val="24"/>
          <w:u w:val="single"/>
          <w:lang w:val="en-GB"/>
        </w:rPr>
        <w:t>:</w:t>
      </w:r>
      <w:r w:rsidR="00D62AD4" w:rsidRPr="00C97CD1">
        <w:rPr>
          <w:rFonts w:ascii="Arial Narrow" w:hAnsi="Arial Narrow"/>
          <w:iCs/>
          <w:sz w:val="24"/>
          <w:lang w:val="en-GB"/>
        </w:rPr>
        <w:t xml:space="preserve"> </w:t>
      </w:r>
      <w:r w:rsidR="002C3C14" w:rsidRPr="00C97CD1">
        <w:rPr>
          <w:rFonts w:ascii="Arial Narrow" w:hAnsi="Arial Narrow"/>
          <w:iCs/>
          <w:sz w:val="24"/>
          <w:lang w:val="en-GB"/>
        </w:rPr>
        <w:t>T</w:t>
      </w:r>
      <w:r w:rsidR="00D62AD4" w:rsidRPr="00C97CD1">
        <w:rPr>
          <w:rFonts w:ascii="Arial Narrow" w:hAnsi="Arial Narrow"/>
          <w:iCs/>
          <w:sz w:val="24"/>
          <w:lang w:val="en-GB"/>
        </w:rPr>
        <w:t xml:space="preserve">he requesting </w:t>
      </w:r>
      <w:r w:rsidR="00130725" w:rsidRPr="00C97CD1">
        <w:rPr>
          <w:rFonts w:ascii="Arial Narrow" w:hAnsi="Arial Narrow"/>
          <w:iCs/>
          <w:sz w:val="24"/>
          <w:lang w:val="en-GB"/>
        </w:rPr>
        <w:t xml:space="preserve">member state </w:t>
      </w:r>
      <w:r w:rsidR="00D62AD4" w:rsidRPr="00C97CD1">
        <w:rPr>
          <w:rFonts w:ascii="Arial Narrow" w:hAnsi="Arial Narrow"/>
          <w:iCs/>
          <w:sz w:val="24"/>
          <w:lang w:val="en-GB"/>
        </w:rPr>
        <w:t xml:space="preserve">must </w:t>
      </w:r>
      <w:r w:rsidR="006870D0" w:rsidRPr="00C97CD1">
        <w:rPr>
          <w:rFonts w:ascii="Arial Narrow" w:hAnsi="Arial Narrow"/>
          <w:iCs/>
          <w:sz w:val="24"/>
          <w:lang w:val="en-GB"/>
        </w:rPr>
        <w:t>show</w:t>
      </w:r>
      <w:r w:rsidR="00D62AD4" w:rsidRPr="00C97CD1">
        <w:rPr>
          <w:rFonts w:ascii="Arial Narrow" w:hAnsi="Arial Narrow"/>
          <w:iCs/>
          <w:sz w:val="24"/>
          <w:lang w:val="en-GB"/>
        </w:rPr>
        <w:t xml:space="preserve"> </w:t>
      </w:r>
      <w:r w:rsidR="006870D0" w:rsidRPr="00C97CD1">
        <w:rPr>
          <w:rFonts w:ascii="Arial Narrow" w:hAnsi="Arial Narrow"/>
          <w:iCs/>
          <w:sz w:val="24"/>
          <w:lang w:val="en-GB"/>
        </w:rPr>
        <w:t>its</w:t>
      </w:r>
      <w:r w:rsidR="00D62AD4" w:rsidRPr="00C97CD1">
        <w:rPr>
          <w:rFonts w:ascii="Arial Narrow" w:hAnsi="Arial Narrow"/>
          <w:iCs/>
          <w:sz w:val="24"/>
          <w:lang w:val="en-GB"/>
        </w:rPr>
        <w:t xml:space="preserve"> willingness to </w:t>
      </w:r>
      <w:r w:rsidR="001026F7" w:rsidRPr="00C97CD1">
        <w:rPr>
          <w:rFonts w:ascii="Arial Narrow" w:hAnsi="Arial Narrow"/>
          <w:iCs/>
          <w:sz w:val="24"/>
          <w:lang w:val="en-GB"/>
        </w:rPr>
        <w:t xml:space="preserve">adopt </w:t>
      </w:r>
      <w:r w:rsidR="00EF6207" w:rsidRPr="00C97CD1">
        <w:rPr>
          <w:rFonts w:ascii="Arial Narrow" w:hAnsi="Arial Narrow"/>
          <w:iCs/>
          <w:sz w:val="24"/>
          <w:lang w:val="en-GB"/>
        </w:rPr>
        <w:t xml:space="preserve">the INSARAG </w:t>
      </w:r>
      <w:r w:rsidR="00130725" w:rsidRPr="00C97CD1">
        <w:rPr>
          <w:rFonts w:ascii="Arial Narrow" w:hAnsi="Arial Narrow"/>
          <w:iCs/>
          <w:sz w:val="24"/>
          <w:lang w:val="en-GB"/>
        </w:rPr>
        <w:t>methodology and minimum standards for the development and functioning of their national USAR team</w:t>
      </w:r>
      <w:r w:rsidR="0025541E" w:rsidRPr="00C97CD1">
        <w:rPr>
          <w:rFonts w:ascii="Arial Narrow" w:hAnsi="Arial Narrow"/>
          <w:iCs/>
          <w:sz w:val="24"/>
          <w:lang w:val="en-GB"/>
        </w:rPr>
        <w:t>s</w:t>
      </w:r>
      <w:r w:rsidR="00130725" w:rsidRPr="00C97CD1">
        <w:rPr>
          <w:rFonts w:ascii="Arial Narrow" w:hAnsi="Arial Narrow"/>
          <w:iCs/>
          <w:sz w:val="24"/>
          <w:lang w:val="en-GB"/>
        </w:rPr>
        <w:t>. It’s recommended that the member state</w:t>
      </w:r>
      <w:r w:rsidR="00C54192" w:rsidRPr="00C97CD1">
        <w:rPr>
          <w:rFonts w:ascii="Arial Narrow" w:hAnsi="Arial Narrow"/>
          <w:iCs/>
          <w:sz w:val="24"/>
          <w:lang w:val="en-GB"/>
        </w:rPr>
        <w:t xml:space="preserve"> </w:t>
      </w:r>
      <w:r w:rsidR="0025541E" w:rsidRPr="00C97CD1">
        <w:rPr>
          <w:rFonts w:ascii="Arial Narrow" w:hAnsi="Arial Narrow"/>
          <w:iCs/>
          <w:sz w:val="24"/>
          <w:lang w:val="en-GB"/>
        </w:rPr>
        <w:t>adopts</w:t>
      </w:r>
      <w:r w:rsidR="00C54192" w:rsidRPr="00C97CD1">
        <w:rPr>
          <w:rFonts w:ascii="Arial Narrow" w:hAnsi="Arial Narrow"/>
          <w:iCs/>
          <w:sz w:val="24"/>
          <w:lang w:val="en-GB"/>
        </w:rPr>
        <w:t xml:space="preserve"> the</w:t>
      </w:r>
      <w:r w:rsidR="00130725" w:rsidRPr="00C97CD1">
        <w:rPr>
          <w:rFonts w:ascii="Arial Narrow" w:hAnsi="Arial Narrow"/>
          <w:iCs/>
          <w:sz w:val="24"/>
          <w:lang w:val="en-GB"/>
        </w:rPr>
        <w:t xml:space="preserve"> </w:t>
      </w:r>
      <w:r w:rsidR="00D62AD4" w:rsidRPr="00C97CD1">
        <w:rPr>
          <w:rFonts w:ascii="Arial Narrow" w:hAnsi="Arial Narrow"/>
          <w:iCs/>
          <w:sz w:val="24"/>
          <w:lang w:val="en-GB"/>
        </w:rPr>
        <w:t xml:space="preserve">INSARAG </w:t>
      </w:r>
      <w:r w:rsidR="009368C5" w:rsidRPr="00C97CD1">
        <w:rPr>
          <w:rFonts w:ascii="Arial Narrow" w:hAnsi="Arial Narrow"/>
          <w:iCs/>
          <w:sz w:val="24"/>
          <w:lang w:val="en-GB"/>
        </w:rPr>
        <w:t xml:space="preserve">coordination </w:t>
      </w:r>
      <w:r w:rsidR="00D62AD4" w:rsidRPr="00C97CD1">
        <w:rPr>
          <w:rFonts w:ascii="Arial Narrow" w:hAnsi="Arial Narrow"/>
          <w:iCs/>
          <w:sz w:val="24"/>
          <w:lang w:val="en-GB"/>
        </w:rPr>
        <w:t>methodology</w:t>
      </w:r>
      <w:r w:rsidR="00C54192" w:rsidRPr="00C97CD1">
        <w:rPr>
          <w:rFonts w:ascii="Arial Narrow" w:hAnsi="Arial Narrow"/>
          <w:iCs/>
          <w:sz w:val="24"/>
          <w:lang w:val="en-GB"/>
        </w:rPr>
        <w:t xml:space="preserve"> </w:t>
      </w:r>
      <w:r w:rsidR="000753F5" w:rsidRPr="00C97CD1">
        <w:rPr>
          <w:rFonts w:ascii="Arial Narrow" w:hAnsi="Arial Narrow"/>
          <w:iCs/>
          <w:sz w:val="24"/>
          <w:lang w:val="en-GB"/>
        </w:rPr>
        <w:t>within the national USAR framework</w:t>
      </w:r>
      <w:r w:rsidR="009368C5" w:rsidRPr="00C97CD1">
        <w:rPr>
          <w:rFonts w:ascii="Arial Narrow" w:hAnsi="Arial Narrow"/>
          <w:iCs/>
          <w:sz w:val="24"/>
          <w:lang w:val="en-GB"/>
        </w:rPr>
        <w:t xml:space="preserve">, with special consideration to the </w:t>
      </w:r>
      <w:r w:rsidR="00FD17A6" w:rsidRPr="00C97CD1">
        <w:rPr>
          <w:rFonts w:ascii="Arial Narrow" w:hAnsi="Arial Narrow"/>
          <w:iCs/>
          <w:sz w:val="24"/>
          <w:lang w:val="en-GB"/>
        </w:rPr>
        <w:t>interoperability</w:t>
      </w:r>
      <w:r w:rsidR="009368C5" w:rsidRPr="00C97CD1">
        <w:rPr>
          <w:rFonts w:ascii="Arial Narrow" w:hAnsi="Arial Narrow"/>
          <w:iCs/>
          <w:sz w:val="24"/>
          <w:lang w:val="en-GB"/>
        </w:rPr>
        <w:t xml:space="preserve"> with international USAR teams in case of the request of </w:t>
      </w:r>
      <w:r w:rsidR="00FD17A6" w:rsidRPr="00C97CD1">
        <w:rPr>
          <w:rFonts w:ascii="Arial Narrow" w:hAnsi="Arial Narrow"/>
          <w:iCs/>
          <w:sz w:val="24"/>
          <w:lang w:val="en-GB"/>
        </w:rPr>
        <w:t>international</w:t>
      </w:r>
      <w:r w:rsidR="009368C5" w:rsidRPr="00C97CD1">
        <w:rPr>
          <w:rFonts w:ascii="Arial Narrow" w:hAnsi="Arial Narrow"/>
          <w:iCs/>
          <w:sz w:val="24"/>
          <w:lang w:val="en-GB"/>
        </w:rPr>
        <w:t xml:space="preserve"> assistance.</w:t>
      </w:r>
    </w:p>
    <w:p w14:paraId="1240C5A3" w14:textId="00AA0A7E" w:rsidR="25D99776" w:rsidRPr="00C97CD1" w:rsidRDefault="25D99776" w:rsidP="007B33AC">
      <w:pPr>
        <w:pStyle w:val="ochabulletpoint"/>
        <w:jc w:val="both"/>
        <w:rPr>
          <w:rFonts w:ascii="Arial Narrow" w:hAnsi="Arial Narrow"/>
          <w:sz w:val="24"/>
          <w:lang w:val="en-GB"/>
        </w:rPr>
      </w:pPr>
      <w:r w:rsidRPr="00C97CD1">
        <w:rPr>
          <w:rFonts w:ascii="Arial Narrow" w:hAnsi="Arial Narrow"/>
          <w:i/>
          <w:iCs/>
          <w:sz w:val="24"/>
          <w:u w:val="single"/>
          <w:lang w:val="en-GB"/>
        </w:rPr>
        <w:t>Financed by the requesting member state:</w:t>
      </w:r>
      <w:r w:rsidRPr="00C97CD1">
        <w:rPr>
          <w:rFonts w:ascii="Arial Narrow" w:hAnsi="Arial Narrow"/>
          <w:sz w:val="24"/>
          <w:lang w:val="en-GB"/>
        </w:rPr>
        <w:t xml:space="preserve"> The requesting member state must cover the costs related to the Technical Support Group, which may be done through different modalities, including bilateral agreements and donor support, among others.</w:t>
      </w:r>
    </w:p>
    <w:p w14:paraId="105AEC33" w14:textId="7A8F66E1" w:rsidR="25D99776" w:rsidRPr="00C97CD1" w:rsidRDefault="25D99776" w:rsidP="25D99776">
      <w:pPr>
        <w:pStyle w:val="ochabulletpoint"/>
        <w:numPr>
          <w:ilvl w:val="0"/>
          <w:numId w:val="0"/>
        </w:numPr>
        <w:rPr>
          <w:rFonts w:ascii="Arial Narrow" w:hAnsi="Arial Narrow"/>
          <w:color w:val="404040" w:themeColor="text1" w:themeTint="BF"/>
          <w:sz w:val="24"/>
          <w:lang w:val="en-GB"/>
        </w:rPr>
      </w:pPr>
    </w:p>
    <w:p w14:paraId="6A6AC14B" w14:textId="77777777" w:rsidR="00F71E7A" w:rsidRPr="00C97CD1" w:rsidRDefault="00F71E7A" w:rsidP="25D99776">
      <w:pPr>
        <w:pStyle w:val="ochabulletpoint"/>
        <w:numPr>
          <w:ilvl w:val="0"/>
          <w:numId w:val="0"/>
        </w:numPr>
        <w:rPr>
          <w:rFonts w:ascii="Arial Narrow" w:hAnsi="Arial Narrow"/>
          <w:color w:val="404040" w:themeColor="text1" w:themeTint="BF"/>
          <w:sz w:val="24"/>
          <w:lang w:val="en-GB"/>
        </w:rPr>
      </w:pPr>
    </w:p>
    <w:p w14:paraId="00A79B4A" w14:textId="13120478" w:rsidR="25D99776" w:rsidRPr="00C97CD1" w:rsidRDefault="25D99776" w:rsidP="005512BB">
      <w:pPr>
        <w:jc w:val="both"/>
        <w:rPr>
          <w:rFonts w:ascii="Arial Narrow" w:hAnsi="Arial Narrow"/>
          <w:sz w:val="24"/>
          <w:szCs w:val="24"/>
          <w:lang w:val="en-US"/>
        </w:rPr>
      </w:pPr>
      <w:r w:rsidRPr="00C97CD1">
        <w:rPr>
          <w:rFonts w:ascii="Arial Narrow" w:eastAsia="Times New Roman" w:hAnsi="Arial Narrow"/>
          <w:i/>
          <w:iCs/>
          <w:color w:val="000000" w:themeColor="text1"/>
          <w:sz w:val="24"/>
          <w:szCs w:val="24"/>
        </w:rPr>
        <w:lastRenderedPageBreak/>
        <w:t xml:space="preserve">NOTE: </w:t>
      </w:r>
      <w:r w:rsidR="004836AE" w:rsidRPr="00C97CD1">
        <w:rPr>
          <w:rFonts w:ascii="Arial Narrow" w:eastAsia="Times New Roman" w:hAnsi="Arial Narrow"/>
          <w:i/>
          <w:iCs/>
          <w:color w:val="000000" w:themeColor="text1"/>
          <w:sz w:val="24"/>
          <w:szCs w:val="24"/>
        </w:rPr>
        <w:t>to</w:t>
      </w:r>
      <w:r w:rsidRPr="00C97CD1">
        <w:rPr>
          <w:rFonts w:ascii="Arial Narrow" w:eastAsia="Times New Roman" w:hAnsi="Arial Narrow"/>
          <w:i/>
          <w:iCs/>
          <w:color w:val="000000" w:themeColor="text1"/>
          <w:sz w:val="24"/>
          <w:szCs w:val="24"/>
        </w:rPr>
        <w:t xml:space="preserve"> avoid confusion, it is very important </w:t>
      </w:r>
      <w:r w:rsidRPr="00C97CD1">
        <w:rPr>
          <w:rFonts w:ascii="Arial Narrow" w:eastAsia="Times New Roman" w:hAnsi="Arial Narrow"/>
          <w:i/>
          <w:iCs/>
          <w:sz w:val="24"/>
          <w:szCs w:val="24"/>
        </w:rPr>
        <w:t xml:space="preserve">to clarify that there are two different </w:t>
      </w:r>
      <w:r w:rsidR="004836AE" w:rsidRPr="00C97CD1">
        <w:rPr>
          <w:rFonts w:ascii="Arial Narrow" w:eastAsia="Times New Roman" w:hAnsi="Arial Narrow"/>
          <w:i/>
          <w:iCs/>
          <w:sz w:val="24"/>
          <w:szCs w:val="24"/>
        </w:rPr>
        <w:t>set</w:t>
      </w:r>
      <w:r w:rsidR="00EF0514" w:rsidRPr="00C97CD1">
        <w:rPr>
          <w:rFonts w:ascii="Arial Narrow" w:eastAsia="Times New Roman" w:hAnsi="Arial Narrow"/>
          <w:i/>
          <w:iCs/>
          <w:sz w:val="24"/>
          <w:szCs w:val="24"/>
        </w:rPr>
        <w:t>s</w:t>
      </w:r>
      <w:r w:rsidR="004836AE" w:rsidRPr="00C97CD1">
        <w:rPr>
          <w:rFonts w:ascii="Arial Narrow" w:eastAsia="Times New Roman" w:hAnsi="Arial Narrow"/>
          <w:i/>
          <w:iCs/>
          <w:sz w:val="24"/>
          <w:szCs w:val="24"/>
        </w:rPr>
        <w:t xml:space="preserve"> of </w:t>
      </w:r>
      <w:r w:rsidR="000313B9" w:rsidRPr="00C97CD1">
        <w:rPr>
          <w:rFonts w:ascii="Arial Narrow" w:eastAsia="Times New Roman" w:hAnsi="Arial Narrow"/>
          <w:i/>
          <w:iCs/>
          <w:sz w:val="24"/>
          <w:szCs w:val="24"/>
        </w:rPr>
        <w:t>criteria</w:t>
      </w:r>
      <w:r w:rsidRPr="00C97CD1">
        <w:rPr>
          <w:rFonts w:ascii="Arial Narrow" w:eastAsia="Times New Roman" w:hAnsi="Arial Narrow"/>
          <w:i/>
          <w:iCs/>
          <w:sz w:val="24"/>
          <w:szCs w:val="24"/>
        </w:rPr>
        <w:t>:</w:t>
      </w:r>
    </w:p>
    <w:p w14:paraId="2A9A0CE2" w14:textId="7F5C79EF" w:rsidR="25D99776" w:rsidRPr="00C97CD1" w:rsidRDefault="25D99776" w:rsidP="0039731A">
      <w:pPr>
        <w:pStyle w:val="Prrafodelista"/>
        <w:numPr>
          <w:ilvl w:val="0"/>
          <w:numId w:val="49"/>
        </w:numPr>
        <w:jc w:val="both"/>
        <w:rPr>
          <w:rFonts w:ascii="Arial Narrow" w:hAnsi="Arial Narrow"/>
          <w:sz w:val="24"/>
          <w:szCs w:val="24"/>
          <w:lang w:val="en-US"/>
        </w:rPr>
      </w:pPr>
      <w:r w:rsidRPr="00C97CD1">
        <w:rPr>
          <w:rFonts w:ascii="Arial Narrow" w:eastAsia="Times New Roman" w:hAnsi="Arial Narrow"/>
          <w:b/>
          <w:bCs/>
          <w:i/>
          <w:iCs/>
          <w:sz w:val="24"/>
          <w:szCs w:val="24"/>
        </w:rPr>
        <w:t>Commitment Criteria</w:t>
      </w:r>
      <w:r w:rsidRPr="00C97CD1">
        <w:rPr>
          <w:rFonts w:ascii="Arial Narrow" w:eastAsia="Times New Roman" w:hAnsi="Arial Narrow"/>
          <w:i/>
          <w:iCs/>
          <w:sz w:val="24"/>
          <w:szCs w:val="24"/>
        </w:rPr>
        <w:t xml:space="preserve"> are those assumed by the IRNAP TSG/TRG and the </w:t>
      </w:r>
      <w:r w:rsidRPr="00C97CD1">
        <w:rPr>
          <w:rFonts w:ascii="Arial Narrow" w:eastAsia="Times New Roman" w:hAnsi="Arial Narrow"/>
          <w:i/>
          <w:iCs/>
          <w:color w:val="000000" w:themeColor="text1"/>
          <w:sz w:val="24"/>
          <w:szCs w:val="24"/>
        </w:rPr>
        <w:t xml:space="preserve">requesting </w:t>
      </w:r>
      <w:r w:rsidR="00F71E7A" w:rsidRPr="00C97CD1">
        <w:rPr>
          <w:rFonts w:ascii="Arial Narrow" w:eastAsia="Times New Roman" w:hAnsi="Arial Narrow"/>
          <w:i/>
          <w:iCs/>
          <w:color w:val="000000" w:themeColor="text1"/>
          <w:sz w:val="24"/>
          <w:szCs w:val="24"/>
        </w:rPr>
        <w:t>member state</w:t>
      </w:r>
      <w:r w:rsidR="0039726A" w:rsidRPr="00C97CD1">
        <w:rPr>
          <w:rFonts w:ascii="Arial Narrow" w:eastAsia="Times New Roman" w:hAnsi="Arial Narrow"/>
          <w:i/>
          <w:iCs/>
          <w:color w:val="000000" w:themeColor="text1"/>
          <w:sz w:val="24"/>
          <w:szCs w:val="24"/>
        </w:rPr>
        <w:t xml:space="preserve">, </w:t>
      </w:r>
      <w:r w:rsidR="000313B9" w:rsidRPr="00C97CD1">
        <w:rPr>
          <w:rFonts w:ascii="Arial Narrow" w:eastAsia="Times New Roman" w:hAnsi="Arial Narrow"/>
          <w:i/>
          <w:iCs/>
          <w:color w:val="000000" w:themeColor="text1"/>
          <w:sz w:val="24"/>
          <w:szCs w:val="24"/>
        </w:rPr>
        <w:t>listed in section 4.4.</w:t>
      </w:r>
      <w:r w:rsidRPr="00C97CD1">
        <w:rPr>
          <w:rFonts w:ascii="Arial Narrow" w:eastAsia="Times New Roman" w:hAnsi="Arial Narrow"/>
          <w:b/>
          <w:bCs/>
          <w:i/>
          <w:iCs/>
          <w:color w:val="000000" w:themeColor="text1"/>
          <w:sz w:val="24"/>
          <w:szCs w:val="24"/>
        </w:rPr>
        <w:t xml:space="preserve"> </w:t>
      </w:r>
    </w:p>
    <w:p w14:paraId="66DE0B8E" w14:textId="64B6416E" w:rsidR="00D54457" w:rsidRPr="00C97CD1" w:rsidRDefault="25D99776" w:rsidP="0039731A">
      <w:pPr>
        <w:pStyle w:val="Prrafodelista"/>
        <w:numPr>
          <w:ilvl w:val="0"/>
          <w:numId w:val="49"/>
        </w:numPr>
        <w:jc w:val="both"/>
        <w:rPr>
          <w:rFonts w:ascii="Arial Narrow" w:eastAsia="Times New Roman" w:hAnsi="Arial Narrow"/>
          <w:b/>
          <w:bCs/>
          <w:i/>
          <w:iCs/>
          <w:color w:val="000000" w:themeColor="text1"/>
          <w:sz w:val="24"/>
          <w:szCs w:val="24"/>
        </w:rPr>
      </w:pPr>
      <w:r w:rsidRPr="00C97CD1">
        <w:rPr>
          <w:rFonts w:ascii="Arial Narrow" w:eastAsia="Times New Roman" w:hAnsi="Arial Narrow"/>
          <w:b/>
          <w:bCs/>
          <w:i/>
          <w:iCs/>
          <w:color w:val="000000" w:themeColor="text1"/>
          <w:sz w:val="24"/>
          <w:szCs w:val="24"/>
        </w:rPr>
        <w:t>Verification Criteria</w:t>
      </w:r>
      <w:r w:rsidRPr="00C97CD1">
        <w:rPr>
          <w:rFonts w:ascii="Arial Narrow" w:eastAsia="Times New Roman" w:hAnsi="Arial Narrow"/>
          <w:i/>
          <w:iCs/>
          <w:color w:val="000000" w:themeColor="text1"/>
          <w:sz w:val="24"/>
          <w:szCs w:val="24"/>
        </w:rPr>
        <w:t xml:space="preserve"> are those that must be evaluated as part of the support and recognition process. These are the seven criteria found in </w:t>
      </w:r>
      <w:r w:rsidRPr="00C97CD1">
        <w:rPr>
          <w:rFonts w:ascii="Arial Narrow" w:eastAsia="Times New Roman" w:hAnsi="Arial Narrow"/>
          <w:b/>
          <w:bCs/>
          <w:i/>
          <w:iCs/>
          <w:color w:val="000000" w:themeColor="text1"/>
          <w:sz w:val="24"/>
          <w:szCs w:val="24"/>
        </w:rPr>
        <w:t xml:space="preserve">Annex 02: Checklist of NAP Process Criteria and Stages. </w:t>
      </w:r>
    </w:p>
    <w:p w14:paraId="1101E8F9" w14:textId="77777777" w:rsidR="00F206B9" w:rsidRPr="00C97CD1" w:rsidRDefault="00F206B9" w:rsidP="005512BB">
      <w:pPr>
        <w:jc w:val="both"/>
        <w:rPr>
          <w:rFonts w:ascii="Arial Narrow" w:eastAsia="Times New Roman" w:hAnsi="Arial Narrow"/>
          <w:b/>
          <w:bCs/>
          <w:i/>
          <w:iCs/>
          <w:color w:val="000000" w:themeColor="text1"/>
          <w:sz w:val="24"/>
          <w:szCs w:val="24"/>
        </w:rPr>
      </w:pPr>
    </w:p>
    <w:p w14:paraId="0C560451" w14:textId="60E54E35" w:rsidR="007A28C5" w:rsidRPr="00C97CD1" w:rsidRDefault="007A28C5" w:rsidP="00435997">
      <w:pPr>
        <w:pStyle w:val="Ttulo2"/>
        <w:numPr>
          <w:ilvl w:val="1"/>
          <w:numId w:val="43"/>
        </w:numPr>
        <w:rPr>
          <w:rFonts w:ascii="Arial Narrow" w:hAnsi="Arial Narrow"/>
          <w:b/>
          <w:bCs/>
          <w:color w:val="548DD4" w:themeColor="text2" w:themeTint="99"/>
          <w:sz w:val="24"/>
          <w:szCs w:val="24"/>
        </w:rPr>
      </w:pPr>
      <w:bookmarkStart w:id="45" w:name="_Toc31599153"/>
      <w:bookmarkStart w:id="46" w:name="_Toc98414621"/>
      <w:bookmarkStart w:id="47" w:name="_Toc104200486"/>
      <w:r w:rsidRPr="00C97CD1">
        <w:rPr>
          <w:rFonts w:ascii="Arial Narrow" w:hAnsi="Arial Narrow"/>
          <w:b/>
          <w:bCs/>
          <w:color w:val="548DD4" w:themeColor="text2" w:themeTint="99"/>
          <w:sz w:val="24"/>
          <w:szCs w:val="24"/>
        </w:rPr>
        <w:t>IRNAP</w:t>
      </w:r>
      <w:r w:rsidR="00656E1C" w:rsidRPr="00C97CD1">
        <w:rPr>
          <w:rFonts w:ascii="Arial Narrow" w:hAnsi="Arial Narrow"/>
          <w:b/>
          <w:bCs/>
          <w:color w:val="548DD4" w:themeColor="text2" w:themeTint="99"/>
          <w:sz w:val="24"/>
          <w:szCs w:val="24"/>
        </w:rPr>
        <w:t xml:space="preserve"> Process Levels</w:t>
      </w:r>
      <w:bookmarkEnd w:id="45"/>
      <w:bookmarkEnd w:id="46"/>
      <w:bookmarkEnd w:id="47"/>
    </w:p>
    <w:p w14:paraId="57F61F98" w14:textId="77777777" w:rsidR="00435997" w:rsidRPr="00C97CD1" w:rsidRDefault="00435997" w:rsidP="00435997"/>
    <w:p w14:paraId="6BA90205" w14:textId="5404B792" w:rsidR="00D62AD4" w:rsidRPr="00C97CD1" w:rsidRDefault="6F166ADD" w:rsidP="00C20EFE">
      <w:pPr>
        <w:pStyle w:val="ochacontenttext"/>
        <w:jc w:val="both"/>
        <w:rPr>
          <w:rFonts w:ascii="Arial Narrow" w:hAnsi="Arial Narrow"/>
          <w:sz w:val="24"/>
          <w:lang w:val="en-GB"/>
        </w:rPr>
      </w:pPr>
      <w:r w:rsidRPr="00C97CD1">
        <w:rPr>
          <w:rFonts w:ascii="Arial Narrow" w:hAnsi="Arial Narrow"/>
          <w:sz w:val="24"/>
          <w:lang w:val="en-GB"/>
        </w:rPr>
        <w:t>The support and recognition process has a series of key stages, including determining the level of the member state. The work methodology and the completion of the stages will depend on the level of progress of the national USAR process and more specifically on the national USAR accreditation process.</w:t>
      </w:r>
    </w:p>
    <w:p w14:paraId="4E9C5007" w14:textId="3E1FF108" w:rsidR="00140DD4" w:rsidRPr="00C97CD1" w:rsidRDefault="007622F8" w:rsidP="00C20EFE">
      <w:pPr>
        <w:pStyle w:val="ochacontenttext"/>
        <w:jc w:val="both"/>
        <w:rPr>
          <w:rFonts w:ascii="Arial Narrow" w:eastAsiaTheme="majorEastAsia" w:hAnsi="Arial Narrow"/>
          <w:color w:val="404040" w:themeColor="text1" w:themeTint="BF"/>
          <w:sz w:val="24"/>
          <w:lang w:val="en-GB"/>
        </w:rPr>
      </w:pPr>
      <w:r w:rsidRPr="00C97CD1">
        <w:rPr>
          <w:rFonts w:ascii="Arial Narrow" w:hAnsi="Arial Narrow"/>
          <w:sz w:val="24"/>
          <w:lang w:val="en-GB"/>
        </w:rPr>
        <w:t>Progress</w:t>
      </w:r>
      <w:r w:rsidR="00D62AD4" w:rsidRPr="00C97CD1">
        <w:rPr>
          <w:rFonts w:ascii="Arial Narrow" w:hAnsi="Arial Narrow"/>
          <w:sz w:val="24"/>
          <w:lang w:val="en-GB"/>
        </w:rPr>
        <w:t xml:space="preserve"> can be characterized in three levels</w:t>
      </w:r>
      <w:r w:rsidR="00140DD4" w:rsidRPr="00C97CD1">
        <w:rPr>
          <w:rFonts w:ascii="Arial Narrow" w:eastAsiaTheme="majorEastAsia" w:hAnsi="Arial Narrow"/>
          <w:color w:val="404040" w:themeColor="text1" w:themeTint="BF"/>
          <w:sz w:val="24"/>
          <w:lang w:val="en-GB"/>
        </w:rPr>
        <w:t xml:space="preserve">:  </w:t>
      </w:r>
    </w:p>
    <w:p w14:paraId="542044D1" w14:textId="18C1F6B6" w:rsidR="00D62AD4" w:rsidRPr="00C97CD1" w:rsidRDefault="6F166ADD" w:rsidP="00C20EFE">
      <w:pPr>
        <w:pStyle w:val="ochabulletpoint"/>
        <w:jc w:val="both"/>
        <w:rPr>
          <w:rFonts w:ascii="Arial Narrow" w:eastAsia="Arial" w:hAnsi="Arial Narrow" w:cs="Arial"/>
          <w:color w:val="404040" w:themeColor="text1" w:themeTint="BF"/>
          <w:sz w:val="24"/>
          <w:lang w:val="en-GB"/>
        </w:rPr>
      </w:pPr>
      <w:r w:rsidRPr="00C97CD1">
        <w:rPr>
          <w:rFonts w:ascii="Arial Narrow" w:hAnsi="Arial Narrow"/>
          <w:b/>
          <w:bCs/>
          <w:sz w:val="24"/>
          <w:lang w:val="en-GB"/>
        </w:rPr>
        <w:t>Design level</w:t>
      </w:r>
      <w:r w:rsidRPr="00C97CD1">
        <w:rPr>
          <w:rFonts w:ascii="Arial Narrow" w:hAnsi="Arial Narrow"/>
          <w:sz w:val="24"/>
          <w:lang w:val="en-GB"/>
        </w:rPr>
        <w:t>: A member state that requests support to meet the standards without yet having any existing process.</w:t>
      </w:r>
    </w:p>
    <w:p w14:paraId="74FCDF76" w14:textId="3D43E854" w:rsidR="00D62AD4" w:rsidRPr="00C97CD1" w:rsidRDefault="6F166ADD" w:rsidP="00C20EFE">
      <w:pPr>
        <w:pStyle w:val="ochabulletpoint"/>
        <w:jc w:val="both"/>
        <w:rPr>
          <w:rFonts w:ascii="Arial Narrow" w:eastAsia="Arial" w:hAnsi="Arial Narrow" w:cs="Arial"/>
          <w:color w:val="404040" w:themeColor="text1" w:themeTint="BF"/>
          <w:sz w:val="24"/>
          <w:lang w:val="en-GB"/>
        </w:rPr>
      </w:pPr>
      <w:r w:rsidRPr="00C97CD1">
        <w:rPr>
          <w:rFonts w:ascii="Arial Narrow" w:hAnsi="Arial Narrow"/>
          <w:b/>
          <w:bCs/>
          <w:sz w:val="24"/>
          <w:lang w:val="en-GB"/>
        </w:rPr>
        <w:t>Advanced level</w:t>
      </w:r>
      <w:r w:rsidRPr="00C97CD1">
        <w:rPr>
          <w:rFonts w:ascii="Arial Narrow" w:hAnsi="Arial Narrow"/>
          <w:sz w:val="24"/>
          <w:lang w:val="en-GB"/>
        </w:rPr>
        <w:t>: A member state that declares it partially complies with the methodology’s standards and requests support for its full development.</w:t>
      </w:r>
    </w:p>
    <w:p w14:paraId="18C71FE5" w14:textId="72E6548B" w:rsidR="00D62AD4" w:rsidRPr="00C97CD1" w:rsidRDefault="6F166ADD" w:rsidP="00C20EFE">
      <w:pPr>
        <w:pStyle w:val="ochabulletpoint"/>
        <w:jc w:val="both"/>
        <w:rPr>
          <w:rFonts w:ascii="Arial Narrow" w:eastAsia="Arial" w:hAnsi="Arial Narrow" w:cs="Arial"/>
          <w:color w:val="404040" w:themeColor="text1" w:themeTint="BF"/>
          <w:sz w:val="24"/>
          <w:lang w:val="en-GB"/>
        </w:rPr>
      </w:pPr>
      <w:r w:rsidRPr="00C97CD1">
        <w:rPr>
          <w:rFonts w:ascii="Arial Narrow" w:hAnsi="Arial Narrow"/>
          <w:b/>
          <w:bCs/>
          <w:sz w:val="24"/>
          <w:lang w:val="en-GB"/>
        </w:rPr>
        <w:t>Consolidated level</w:t>
      </w:r>
      <w:r w:rsidRPr="00C97CD1">
        <w:rPr>
          <w:rFonts w:ascii="Arial Narrow" w:hAnsi="Arial Narrow"/>
          <w:sz w:val="24"/>
          <w:lang w:val="en-GB"/>
        </w:rPr>
        <w:t>: A member state that declares it complies with all the methodology’s standards and requests support for verification.</w:t>
      </w:r>
    </w:p>
    <w:p w14:paraId="55562564" w14:textId="0331F362" w:rsidR="007A28C5" w:rsidRPr="00C97CD1" w:rsidRDefault="00D62AD4" w:rsidP="00C20EFE">
      <w:pPr>
        <w:pStyle w:val="ochacontenttext"/>
        <w:jc w:val="both"/>
        <w:rPr>
          <w:rFonts w:ascii="Arial Narrow" w:hAnsi="Arial Narrow"/>
          <w:sz w:val="24"/>
          <w:lang w:val="en-GB"/>
        </w:rPr>
      </w:pPr>
      <w:r w:rsidRPr="00C97CD1">
        <w:rPr>
          <w:rFonts w:ascii="Arial Narrow" w:hAnsi="Arial Narrow"/>
          <w:sz w:val="24"/>
          <w:lang w:val="en-GB"/>
        </w:rPr>
        <w:t xml:space="preserve">Hence, the terms of reference for the Technical Support Group will be established according to the </w:t>
      </w:r>
      <w:r w:rsidR="007622F8" w:rsidRPr="00C97CD1">
        <w:rPr>
          <w:rFonts w:ascii="Arial Narrow" w:hAnsi="Arial Narrow"/>
          <w:sz w:val="24"/>
          <w:lang w:val="en-GB"/>
        </w:rPr>
        <w:t xml:space="preserve">identified </w:t>
      </w:r>
      <w:r w:rsidRPr="00C97CD1">
        <w:rPr>
          <w:rFonts w:ascii="Arial Narrow" w:hAnsi="Arial Narrow"/>
          <w:sz w:val="24"/>
          <w:lang w:val="en-GB"/>
        </w:rPr>
        <w:t>level</w:t>
      </w:r>
      <w:r w:rsidR="002B62C4" w:rsidRPr="00C97CD1">
        <w:rPr>
          <w:rFonts w:ascii="Arial Narrow" w:hAnsi="Arial Narrow"/>
          <w:sz w:val="24"/>
          <w:lang w:val="en-GB"/>
        </w:rPr>
        <w:t>,</w:t>
      </w:r>
      <w:r w:rsidRPr="00C97CD1">
        <w:rPr>
          <w:rFonts w:ascii="Arial Narrow" w:hAnsi="Arial Narrow"/>
          <w:sz w:val="24"/>
          <w:lang w:val="en-GB"/>
        </w:rPr>
        <w:t xml:space="preserve"> and the duration of the process will vary according to th</w:t>
      </w:r>
      <w:r w:rsidR="002B62C4" w:rsidRPr="00C97CD1">
        <w:rPr>
          <w:rFonts w:ascii="Arial Narrow" w:hAnsi="Arial Narrow"/>
          <w:sz w:val="24"/>
          <w:lang w:val="en-GB"/>
        </w:rPr>
        <w:t>is</w:t>
      </w:r>
      <w:r w:rsidR="00B0095B" w:rsidRPr="00C97CD1">
        <w:rPr>
          <w:rFonts w:ascii="Arial Narrow" w:hAnsi="Arial Narrow"/>
          <w:sz w:val="24"/>
          <w:lang w:val="en-GB"/>
        </w:rPr>
        <w:t>.</w:t>
      </w:r>
    </w:p>
    <w:p w14:paraId="2E52BBD6" w14:textId="77777777" w:rsidR="00435997" w:rsidRPr="00C97CD1" w:rsidRDefault="00435997" w:rsidP="00C20EFE">
      <w:pPr>
        <w:pStyle w:val="ochacontenttext"/>
        <w:jc w:val="both"/>
        <w:rPr>
          <w:rFonts w:ascii="Arial Narrow" w:hAnsi="Arial Narrow"/>
          <w:sz w:val="24"/>
          <w:lang w:val="en-GB"/>
        </w:rPr>
      </w:pPr>
    </w:p>
    <w:p w14:paraId="0D8EB5B7" w14:textId="77777777" w:rsidR="000313B9" w:rsidRPr="00C97CD1" w:rsidRDefault="000313B9">
      <w:pPr>
        <w:rPr>
          <w:rFonts w:ascii="Arial Narrow" w:eastAsiaTheme="majorEastAsia" w:hAnsi="Arial Narrow" w:cstheme="majorBidi"/>
          <w:b/>
          <w:bCs/>
          <w:color w:val="548DD4" w:themeColor="text2" w:themeTint="99"/>
          <w:sz w:val="24"/>
          <w:szCs w:val="24"/>
        </w:rPr>
      </w:pPr>
      <w:bookmarkStart w:id="48" w:name="_Toc31599154"/>
      <w:r w:rsidRPr="00C97CD1">
        <w:rPr>
          <w:rFonts w:ascii="Arial Narrow" w:hAnsi="Arial Narrow"/>
          <w:b/>
          <w:bCs/>
          <w:color w:val="548DD4" w:themeColor="text2" w:themeTint="99"/>
          <w:sz w:val="24"/>
          <w:szCs w:val="24"/>
        </w:rPr>
        <w:br w:type="page"/>
      </w:r>
    </w:p>
    <w:p w14:paraId="70A66606" w14:textId="0FFA39F9" w:rsidR="00EA26D4" w:rsidRPr="00C97CD1" w:rsidRDefault="00656E1C" w:rsidP="00435997">
      <w:pPr>
        <w:pStyle w:val="Ttulo2"/>
        <w:numPr>
          <w:ilvl w:val="1"/>
          <w:numId w:val="43"/>
        </w:numPr>
        <w:rPr>
          <w:rFonts w:ascii="Arial Narrow" w:hAnsi="Arial Narrow"/>
          <w:b/>
          <w:bCs/>
          <w:color w:val="548DD4" w:themeColor="text2" w:themeTint="99"/>
          <w:sz w:val="24"/>
          <w:szCs w:val="24"/>
        </w:rPr>
      </w:pPr>
      <w:bookmarkStart w:id="49" w:name="_Toc98414622"/>
      <w:bookmarkStart w:id="50" w:name="_Toc104200487"/>
      <w:r w:rsidRPr="00C97CD1">
        <w:rPr>
          <w:rFonts w:ascii="Arial Narrow" w:hAnsi="Arial Narrow"/>
          <w:b/>
          <w:bCs/>
          <w:color w:val="548DD4" w:themeColor="text2" w:themeTint="99"/>
          <w:sz w:val="24"/>
          <w:szCs w:val="24"/>
        </w:rPr>
        <w:lastRenderedPageBreak/>
        <w:t>Initiation of the Support Process</w:t>
      </w:r>
      <w:bookmarkEnd w:id="48"/>
      <w:bookmarkEnd w:id="49"/>
      <w:bookmarkEnd w:id="50"/>
    </w:p>
    <w:p w14:paraId="421793E9" w14:textId="77777777" w:rsidR="00435997" w:rsidRPr="00C97CD1" w:rsidRDefault="00435997" w:rsidP="00435997"/>
    <w:p w14:paraId="410E7CDB" w14:textId="2F5A2892" w:rsidR="008F5D9C" w:rsidRPr="00C97CD1" w:rsidRDefault="00656E1C" w:rsidP="00435997">
      <w:pPr>
        <w:pStyle w:val="PAREI4"/>
        <w:numPr>
          <w:ilvl w:val="2"/>
          <w:numId w:val="43"/>
        </w:numPr>
        <w:rPr>
          <w:rFonts w:ascii="Arial Narrow" w:hAnsi="Arial Narrow"/>
          <w:color w:val="548DD4" w:themeColor="text2" w:themeTint="99"/>
          <w:sz w:val="24"/>
          <w:szCs w:val="24"/>
          <w:lang w:val="en-GB"/>
        </w:rPr>
      </w:pPr>
      <w:bookmarkStart w:id="51" w:name="_Toc31599155"/>
      <w:r w:rsidRPr="00C97CD1">
        <w:rPr>
          <w:rFonts w:ascii="Arial Narrow" w:hAnsi="Arial Narrow"/>
          <w:color w:val="548DD4" w:themeColor="text2" w:themeTint="99"/>
          <w:sz w:val="24"/>
          <w:szCs w:val="24"/>
          <w:lang w:val="en-GB"/>
        </w:rPr>
        <w:t>Request</w:t>
      </w:r>
      <w:bookmarkEnd w:id="51"/>
    </w:p>
    <w:p w14:paraId="5C4BFAEF" w14:textId="7D780286" w:rsidR="00D263EC" w:rsidRPr="00C97CD1" w:rsidRDefault="6F166ADD" w:rsidP="6F166ADD">
      <w:pPr>
        <w:pStyle w:val="ochacontenttext"/>
        <w:jc w:val="both"/>
        <w:rPr>
          <w:rFonts w:ascii="Arial Narrow" w:hAnsi="Arial Narrow" w:cs="Arial"/>
          <w:i/>
          <w:iCs/>
          <w:sz w:val="24"/>
          <w:lang w:val="en-GB"/>
        </w:rPr>
      </w:pPr>
      <w:r w:rsidRPr="00C97CD1">
        <w:rPr>
          <w:rFonts w:ascii="Arial Narrow" w:hAnsi="Arial Narrow"/>
          <w:sz w:val="24"/>
          <w:lang w:val="en-GB"/>
        </w:rPr>
        <w:t>The interested member state must submit an application to the INSARAG Secretariat through a formal document stating its commitment to work according to the INSARAG methodology, presenting an initial self-assessment report of compliance with the INSARAG national guidelines, steps and standards and supporting documentation. The request must be signed by the highest national authority of the member state’s risk management system to the INSARAG Secretariat/OCHA, through the INSARAG political focal point and with a copy to the INSAR</w:t>
      </w:r>
      <w:r w:rsidRPr="00C97CD1">
        <w:rPr>
          <w:rFonts w:ascii="Arial Narrow" w:hAnsi="Arial Narrow" w:cs="Arial"/>
          <w:sz w:val="24"/>
          <w:lang w:val="en-GB"/>
        </w:rPr>
        <w:t>AG Regional Chairmanship Group and the United Nations Resident Coordinator in the</w:t>
      </w:r>
      <w:r w:rsidRPr="00C97CD1">
        <w:rPr>
          <w:rFonts w:ascii="Arial Narrow" w:hAnsi="Arial Narrow"/>
          <w:sz w:val="24"/>
          <w:lang w:val="en-GB"/>
        </w:rPr>
        <w:t xml:space="preserve"> member state</w:t>
      </w:r>
      <w:r w:rsidRPr="00C97CD1">
        <w:rPr>
          <w:rFonts w:ascii="Arial Narrow" w:hAnsi="Arial Narrow" w:cs="Arial"/>
          <w:sz w:val="24"/>
          <w:lang w:val="en-GB"/>
        </w:rPr>
        <w:t>. See annexes:</w:t>
      </w:r>
    </w:p>
    <w:p w14:paraId="083DD07A" w14:textId="1A6DB368" w:rsidR="00D62AD4" w:rsidRPr="00C97CD1" w:rsidRDefault="00D62AD4" w:rsidP="00D62AD4">
      <w:pPr>
        <w:pStyle w:val="ochabulletpoint"/>
        <w:rPr>
          <w:rFonts w:ascii="Arial Narrow" w:hAnsi="Arial Narrow" w:cs="Arial"/>
          <w:sz w:val="24"/>
          <w:lang w:val="en-GB"/>
        </w:rPr>
      </w:pPr>
      <w:r w:rsidRPr="00C97CD1">
        <w:rPr>
          <w:rFonts w:ascii="Arial Narrow" w:hAnsi="Arial Narrow" w:cs="Arial"/>
          <w:sz w:val="24"/>
          <w:lang w:val="en-GB"/>
        </w:rPr>
        <w:t xml:space="preserve">Annex 01 </w:t>
      </w:r>
      <w:r w:rsidR="0077088D" w:rsidRPr="00C97CD1">
        <w:rPr>
          <w:rFonts w:ascii="Arial Narrow" w:hAnsi="Arial Narrow" w:cs="Arial"/>
          <w:sz w:val="24"/>
          <w:lang w:val="en-GB"/>
        </w:rPr>
        <w:t>–</w:t>
      </w:r>
      <w:r w:rsidRPr="00C97CD1">
        <w:rPr>
          <w:rFonts w:ascii="Arial Narrow" w:hAnsi="Arial Narrow" w:cs="Arial"/>
          <w:sz w:val="24"/>
          <w:lang w:val="en-GB"/>
        </w:rPr>
        <w:t xml:space="preserve"> </w:t>
      </w:r>
      <w:r w:rsidR="0077088D" w:rsidRPr="00C97CD1">
        <w:rPr>
          <w:rFonts w:ascii="Arial Narrow" w:hAnsi="Arial Narrow" w:cs="Arial"/>
          <w:sz w:val="24"/>
          <w:lang w:val="en-GB"/>
        </w:rPr>
        <w:t xml:space="preserve">Template for </w:t>
      </w:r>
      <w:r w:rsidR="002F48E6" w:rsidRPr="00C97CD1">
        <w:rPr>
          <w:rFonts w:ascii="Arial Narrow" w:hAnsi="Arial Narrow" w:cs="Arial"/>
          <w:sz w:val="24"/>
          <w:lang w:val="en-GB"/>
        </w:rPr>
        <w:t>TSG</w:t>
      </w:r>
      <w:r w:rsidRPr="00C97CD1">
        <w:rPr>
          <w:rFonts w:ascii="Arial Narrow" w:hAnsi="Arial Narrow" w:cs="Arial"/>
          <w:sz w:val="24"/>
          <w:lang w:val="en-GB"/>
        </w:rPr>
        <w:t xml:space="preserve"> support request</w:t>
      </w:r>
      <w:r w:rsidR="00F71E7A" w:rsidRPr="00C97CD1">
        <w:rPr>
          <w:rFonts w:ascii="Arial Narrow" w:hAnsi="Arial Narrow" w:cs="Arial"/>
          <w:sz w:val="24"/>
          <w:lang w:val="en-GB"/>
        </w:rPr>
        <w:t xml:space="preserve"> and declaration of commitment.</w:t>
      </w:r>
    </w:p>
    <w:p w14:paraId="46739816" w14:textId="557CDF10" w:rsidR="00D62AD4" w:rsidRPr="00C97CD1" w:rsidRDefault="00D62AD4" w:rsidP="00D62AD4">
      <w:pPr>
        <w:pStyle w:val="ochabulletpoint"/>
        <w:rPr>
          <w:rFonts w:ascii="Arial Narrow" w:hAnsi="Arial Narrow" w:cs="Arial"/>
          <w:sz w:val="24"/>
          <w:lang w:val="en-GB"/>
        </w:rPr>
      </w:pPr>
      <w:r w:rsidRPr="00C97CD1">
        <w:rPr>
          <w:rFonts w:ascii="Arial Narrow" w:hAnsi="Arial Narrow" w:cs="Arial"/>
          <w:sz w:val="24"/>
          <w:lang w:val="en-GB"/>
        </w:rPr>
        <w:t xml:space="preserve">Annex 02 - Checklist of the National </w:t>
      </w:r>
      <w:r w:rsidR="005461ED" w:rsidRPr="00C97CD1">
        <w:rPr>
          <w:rFonts w:ascii="Arial Narrow" w:hAnsi="Arial Narrow" w:cs="Arial"/>
          <w:sz w:val="24"/>
          <w:lang w:val="en-GB"/>
        </w:rPr>
        <w:t xml:space="preserve">USAR </w:t>
      </w:r>
      <w:r w:rsidRPr="00C97CD1">
        <w:rPr>
          <w:rFonts w:ascii="Arial Narrow" w:hAnsi="Arial Narrow" w:cs="Arial"/>
          <w:sz w:val="24"/>
          <w:lang w:val="en-GB"/>
        </w:rPr>
        <w:t>Accreditation Process</w:t>
      </w:r>
      <w:r w:rsidR="00A769B5" w:rsidRPr="00C97CD1">
        <w:rPr>
          <w:rFonts w:ascii="Arial Narrow" w:hAnsi="Arial Narrow" w:cs="Arial"/>
          <w:sz w:val="24"/>
          <w:lang w:val="en-GB"/>
        </w:rPr>
        <w:t xml:space="preserve"> criteria and stages</w:t>
      </w:r>
      <w:r w:rsidRPr="00C97CD1">
        <w:rPr>
          <w:rFonts w:ascii="Arial Narrow" w:hAnsi="Arial Narrow" w:cs="Arial"/>
          <w:sz w:val="24"/>
          <w:lang w:val="en-GB"/>
        </w:rPr>
        <w:t>.</w:t>
      </w:r>
    </w:p>
    <w:p w14:paraId="7C914891" w14:textId="36ABD40C" w:rsidR="00D62AD4" w:rsidRPr="00C97CD1" w:rsidRDefault="00A769B5" w:rsidP="00D62AD4">
      <w:pPr>
        <w:pStyle w:val="ochabulletpoint"/>
        <w:rPr>
          <w:rFonts w:ascii="Arial Narrow" w:hAnsi="Arial Narrow" w:cs="Arial"/>
          <w:sz w:val="24"/>
          <w:lang w:val="en-GB"/>
        </w:rPr>
      </w:pPr>
      <w:r w:rsidRPr="00C97CD1">
        <w:rPr>
          <w:rFonts w:ascii="Arial Narrow" w:hAnsi="Arial Narrow" w:cs="Arial"/>
          <w:sz w:val="24"/>
          <w:lang w:val="en-GB"/>
        </w:rPr>
        <w:t>C</w:t>
      </w:r>
      <w:r w:rsidR="00D62AD4" w:rsidRPr="00C97CD1">
        <w:rPr>
          <w:rFonts w:ascii="Arial Narrow" w:hAnsi="Arial Narrow" w:cs="Arial"/>
          <w:sz w:val="24"/>
          <w:lang w:val="en-GB"/>
        </w:rPr>
        <w:t xml:space="preserve">hecklist of </w:t>
      </w:r>
      <w:r w:rsidR="00EE5ADC" w:rsidRPr="00C97CD1">
        <w:rPr>
          <w:rFonts w:ascii="Arial Narrow" w:hAnsi="Arial Narrow" w:cs="Arial"/>
          <w:sz w:val="24"/>
          <w:lang w:val="en-GB"/>
        </w:rPr>
        <w:t xml:space="preserve">INSARAG </w:t>
      </w:r>
      <w:r w:rsidR="00D62AD4" w:rsidRPr="00C97CD1">
        <w:rPr>
          <w:rFonts w:ascii="Arial Narrow" w:hAnsi="Arial Narrow" w:cs="Arial"/>
          <w:sz w:val="24"/>
          <w:lang w:val="en-GB"/>
        </w:rPr>
        <w:t>national standards</w:t>
      </w:r>
      <w:r w:rsidR="000313B9" w:rsidRPr="00C97CD1">
        <w:rPr>
          <w:rFonts w:ascii="Arial Narrow" w:hAnsi="Arial Narrow" w:cs="Arial"/>
          <w:sz w:val="24"/>
          <w:lang w:val="en-GB"/>
        </w:rPr>
        <w:t xml:space="preserve"> </w:t>
      </w:r>
      <w:r w:rsidR="00781201" w:rsidRPr="00C97CD1">
        <w:rPr>
          <w:rFonts w:ascii="Arial Narrow" w:hAnsi="Arial Narrow" w:cs="Arial"/>
          <w:sz w:val="24"/>
          <w:lang w:val="en-GB"/>
        </w:rPr>
        <w:t xml:space="preserve">available at </w:t>
      </w:r>
      <w:hyperlink r:id="rId16" w:history="1">
        <w:r w:rsidR="0039731A" w:rsidRPr="00C97CD1">
          <w:rPr>
            <w:rStyle w:val="Hipervnculo"/>
            <w:rFonts w:ascii="Arial Narrow" w:hAnsi="Arial Narrow" w:cs="Arial"/>
            <w:sz w:val="24"/>
            <w:lang w:val="en-GB"/>
          </w:rPr>
          <w:t>www.insarag.org</w:t>
        </w:r>
      </w:hyperlink>
      <w:r w:rsidR="00781201" w:rsidRPr="00C97CD1">
        <w:rPr>
          <w:rFonts w:ascii="Arial Narrow" w:hAnsi="Arial Narrow" w:cs="Arial"/>
          <w:sz w:val="24"/>
          <w:lang w:val="en-GB"/>
        </w:rPr>
        <w:t>.</w:t>
      </w:r>
    </w:p>
    <w:p w14:paraId="2B4B7C12" w14:textId="09E37A43" w:rsidR="004D54B2" w:rsidRPr="00C97CD1" w:rsidRDefault="004D54B2" w:rsidP="0039731A">
      <w:pPr>
        <w:pStyle w:val="ochabulletpoint"/>
        <w:numPr>
          <w:ilvl w:val="0"/>
          <w:numId w:val="0"/>
        </w:numPr>
        <w:rPr>
          <w:rFonts w:ascii="Arial Narrow" w:hAnsi="Arial Narrow" w:cs="Arial"/>
          <w:sz w:val="24"/>
          <w:lang w:val="en-GB"/>
        </w:rPr>
      </w:pPr>
    </w:p>
    <w:p w14:paraId="26DEA598" w14:textId="59E97B01" w:rsidR="008F5D9C" w:rsidRPr="00C97CD1" w:rsidRDefault="00656E1C" w:rsidP="00435997">
      <w:pPr>
        <w:pStyle w:val="Ttulo3"/>
        <w:numPr>
          <w:ilvl w:val="2"/>
          <w:numId w:val="43"/>
        </w:numPr>
        <w:rPr>
          <w:rFonts w:ascii="Arial Narrow" w:hAnsi="Arial Narrow"/>
          <w:b/>
          <w:bCs/>
          <w:color w:val="548DD4" w:themeColor="text2" w:themeTint="99"/>
          <w:sz w:val="24"/>
          <w:szCs w:val="24"/>
        </w:rPr>
      </w:pPr>
      <w:bookmarkStart w:id="52" w:name="_Toc31599156"/>
      <w:bookmarkStart w:id="53" w:name="_Toc98414623"/>
      <w:r w:rsidRPr="00C97CD1">
        <w:rPr>
          <w:rFonts w:ascii="Arial Narrow" w:hAnsi="Arial Narrow"/>
          <w:b/>
          <w:bCs/>
          <w:color w:val="548DD4" w:themeColor="text2" w:themeTint="99"/>
          <w:sz w:val="24"/>
          <w:szCs w:val="24"/>
        </w:rPr>
        <w:t>Designation of the Technical Support Group</w:t>
      </w:r>
      <w:r w:rsidR="00CE523C" w:rsidRPr="00C97CD1">
        <w:rPr>
          <w:rFonts w:ascii="Arial Narrow" w:hAnsi="Arial Narrow"/>
          <w:b/>
          <w:bCs/>
          <w:color w:val="548DD4" w:themeColor="text2" w:themeTint="99"/>
          <w:sz w:val="24"/>
          <w:szCs w:val="24"/>
        </w:rPr>
        <w:t xml:space="preserve"> (</w:t>
      </w:r>
      <w:r w:rsidR="002F48E6" w:rsidRPr="00C97CD1">
        <w:rPr>
          <w:rFonts w:ascii="Arial Narrow" w:hAnsi="Arial Narrow"/>
          <w:b/>
          <w:bCs/>
          <w:color w:val="548DD4" w:themeColor="text2" w:themeTint="99"/>
          <w:sz w:val="24"/>
          <w:szCs w:val="24"/>
        </w:rPr>
        <w:t>TSG</w:t>
      </w:r>
      <w:r w:rsidR="00CE523C" w:rsidRPr="00C97CD1">
        <w:rPr>
          <w:rFonts w:ascii="Arial Narrow" w:hAnsi="Arial Narrow"/>
          <w:b/>
          <w:bCs/>
          <w:color w:val="548DD4" w:themeColor="text2" w:themeTint="99"/>
          <w:sz w:val="24"/>
          <w:szCs w:val="24"/>
        </w:rPr>
        <w:t>)</w:t>
      </w:r>
      <w:bookmarkEnd w:id="52"/>
      <w:bookmarkEnd w:id="53"/>
    </w:p>
    <w:p w14:paraId="6D20BD5C" w14:textId="77777777" w:rsidR="00435997" w:rsidRPr="00C97CD1" w:rsidRDefault="00435997" w:rsidP="00435997"/>
    <w:p w14:paraId="7C035F65" w14:textId="206D11D3" w:rsidR="00564101" w:rsidRPr="00C97CD1" w:rsidRDefault="6F166ADD" w:rsidP="004A689B">
      <w:pPr>
        <w:pStyle w:val="ochacontenttext"/>
        <w:jc w:val="both"/>
        <w:rPr>
          <w:rFonts w:ascii="Arial Narrow" w:hAnsi="Arial Narrow"/>
          <w:sz w:val="24"/>
          <w:lang w:val="en-GB"/>
        </w:rPr>
      </w:pPr>
      <w:r w:rsidRPr="00C97CD1">
        <w:rPr>
          <w:rFonts w:ascii="Arial Narrow" w:hAnsi="Arial Narrow"/>
          <w:sz w:val="24"/>
          <w:lang w:val="en-GB"/>
        </w:rPr>
        <w:t>When the INSARAG Secretariat receives a request from a member state for recognition or support in the design or revision of its national USAR accreditation process, it will send the request to experts within the Regional Roster who will respond with their availability to support the national accreditation process.</w:t>
      </w:r>
    </w:p>
    <w:p w14:paraId="4EB2AD78" w14:textId="77777777" w:rsidR="0096359E" w:rsidRPr="00C97CD1" w:rsidRDefault="0096359E" w:rsidP="004A689B">
      <w:pPr>
        <w:pStyle w:val="ochacontenttext"/>
        <w:jc w:val="both"/>
        <w:rPr>
          <w:rFonts w:ascii="Arial Narrow" w:hAnsi="Arial Narrow"/>
          <w:sz w:val="24"/>
          <w:lang w:val="en-GB"/>
        </w:rPr>
      </w:pPr>
    </w:p>
    <w:p w14:paraId="1D27F327" w14:textId="36E85B30" w:rsidR="0096359E" w:rsidRPr="00C97CD1" w:rsidRDefault="0096359E" w:rsidP="004A689B">
      <w:pPr>
        <w:pStyle w:val="ochacontenttext"/>
        <w:jc w:val="both"/>
        <w:rPr>
          <w:rFonts w:ascii="Arial Narrow" w:hAnsi="Arial Narrow"/>
          <w:sz w:val="24"/>
          <w:lang w:val="en-GB"/>
        </w:rPr>
      </w:pPr>
      <w:r w:rsidRPr="00C97CD1">
        <w:rPr>
          <w:rFonts w:ascii="Arial Narrow" w:hAnsi="Arial Narrow"/>
          <w:sz w:val="24"/>
          <w:lang w:val="en-GB"/>
        </w:rPr>
        <w:t xml:space="preserve">Once the deadline for responding to the request has passed, the Secretariat compiles information on the available experts, downloads their profiles and shares this information with the requesting member state. Within two weeks the requesting member state will select the experts available from the regional TSG/TRG roster from different member states. In the case of a </w:t>
      </w:r>
      <w:r w:rsidR="00837F73" w:rsidRPr="00C97CD1">
        <w:rPr>
          <w:rFonts w:ascii="Arial Narrow" w:hAnsi="Arial Narrow"/>
          <w:sz w:val="24"/>
          <w:lang w:val="en-GB"/>
        </w:rPr>
        <w:t xml:space="preserve">member state </w:t>
      </w:r>
      <w:r w:rsidRPr="00C97CD1">
        <w:rPr>
          <w:rFonts w:ascii="Arial Narrow" w:hAnsi="Arial Narrow"/>
          <w:sz w:val="24"/>
          <w:lang w:val="en-GB"/>
        </w:rPr>
        <w:t xml:space="preserve">with a consolidated level NAP it would be enough to select at least 1 expert. In case of a </w:t>
      </w:r>
      <w:r w:rsidR="00837F73" w:rsidRPr="00C97CD1">
        <w:rPr>
          <w:rFonts w:ascii="Arial Narrow" w:hAnsi="Arial Narrow"/>
          <w:sz w:val="24"/>
          <w:lang w:val="en-GB"/>
        </w:rPr>
        <w:t>member state</w:t>
      </w:r>
      <w:r w:rsidRPr="00C97CD1">
        <w:rPr>
          <w:rFonts w:ascii="Arial Narrow" w:hAnsi="Arial Narrow"/>
          <w:sz w:val="24"/>
          <w:lang w:val="en-GB"/>
        </w:rPr>
        <w:t xml:space="preserve"> with a NAP at design or advanced level it is necessary to select at least 2 experts. </w:t>
      </w:r>
      <w:r w:rsidR="00CB3EB0" w:rsidRPr="00C97CD1">
        <w:rPr>
          <w:rFonts w:ascii="Arial Narrow" w:hAnsi="Arial Narrow"/>
          <w:sz w:val="24"/>
          <w:lang w:val="en-GB"/>
        </w:rPr>
        <w:t>Also available is</w:t>
      </w:r>
      <w:r w:rsidRPr="00C97CD1">
        <w:rPr>
          <w:rFonts w:ascii="Arial Narrow" w:hAnsi="Arial Narrow"/>
          <w:sz w:val="24"/>
          <w:lang w:val="en-GB"/>
        </w:rPr>
        <w:t xml:space="preserve"> the option to add/accept other appropriate experts and </w:t>
      </w:r>
      <w:r w:rsidR="00837F73" w:rsidRPr="00C97CD1">
        <w:rPr>
          <w:rFonts w:ascii="Arial Narrow" w:hAnsi="Arial Narrow"/>
          <w:sz w:val="24"/>
          <w:lang w:val="en-GB"/>
        </w:rPr>
        <w:t xml:space="preserve">members in training </w:t>
      </w:r>
      <w:r w:rsidRPr="00C97CD1">
        <w:rPr>
          <w:rFonts w:ascii="Arial Narrow" w:hAnsi="Arial Narrow"/>
          <w:sz w:val="24"/>
          <w:lang w:val="en-GB"/>
        </w:rPr>
        <w:t>as part of the TSG. When more than one expert is selected for the TSG, a Team Leader should be identified by the INSARAG Secretariat.</w:t>
      </w:r>
    </w:p>
    <w:p w14:paraId="658764BA" w14:textId="77777777" w:rsidR="0096359E" w:rsidRPr="00C97CD1" w:rsidRDefault="0096359E" w:rsidP="004A689B">
      <w:pPr>
        <w:pStyle w:val="ochacontenttext"/>
        <w:jc w:val="both"/>
        <w:rPr>
          <w:rFonts w:ascii="Arial Narrow" w:hAnsi="Arial Narrow"/>
          <w:sz w:val="24"/>
          <w:lang w:val="en-GB"/>
        </w:rPr>
      </w:pPr>
    </w:p>
    <w:p w14:paraId="4579F003" w14:textId="786F8A18" w:rsidR="001835EE" w:rsidRPr="00C97CD1" w:rsidRDefault="6F166ADD" w:rsidP="002F48E6">
      <w:pPr>
        <w:pStyle w:val="ochacontenttext"/>
        <w:jc w:val="both"/>
        <w:rPr>
          <w:rFonts w:ascii="Arial Narrow" w:eastAsia="Times New Roman" w:hAnsi="Arial Narrow"/>
          <w:color w:val="auto"/>
          <w:sz w:val="24"/>
          <w:lang w:val="en-GB"/>
        </w:rPr>
      </w:pPr>
      <w:r w:rsidRPr="00C97CD1">
        <w:rPr>
          <w:rFonts w:ascii="Arial Narrow" w:eastAsia="Times New Roman" w:hAnsi="Arial Narrow"/>
          <w:color w:val="auto"/>
          <w:sz w:val="24"/>
          <w:lang w:val="en-GB"/>
        </w:rPr>
        <w:t>The member state communicates its selection to the Secretariat, which in turn informs the entire TSG roster through a message sent via the virtual OSOCC and email. The Secretariat will share with the selected TSG the contact information of the pertinent people from the requesting member state so that they can get in touch and agree on the work modalities</w:t>
      </w:r>
      <w:r w:rsidR="00F206B9" w:rsidRPr="00C97CD1">
        <w:rPr>
          <w:rFonts w:ascii="Arial Narrow" w:eastAsia="Times New Roman" w:hAnsi="Arial Narrow"/>
          <w:color w:val="auto"/>
          <w:sz w:val="24"/>
          <w:lang w:val="en-GB"/>
        </w:rPr>
        <w:t xml:space="preserve"> (s</w:t>
      </w:r>
      <w:r w:rsidRPr="00C97CD1">
        <w:rPr>
          <w:rFonts w:ascii="Arial Narrow" w:eastAsia="Times New Roman" w:hAnsi="Arial Narrow"/>
          <w:color w:val="auto"/>
          <w:sz w:val="24"/>
          <w:lang w:val="en-GB"/>
        </w:rPr>
        <w:t xml:space="preserve">ee Figure </w:t>
      </w:r>
      <w:r w:rsidR="00F206B9" w:rsidRPr="00C97CD1">
        <w:rPr>
          <w:rFonts w:ascii="Arial Narrow" w:eastAsia="Times New Roman" w:hAnsi="Arial Narrow"/>
          <w:color w:val="auto"/>
          <w:sz w:val="24"/>
          <w:lang w:val="en-GB"/>
        </w:rPr>
        <w:t>5)</w:t>
      </w:r>
      <w:r w:rsidRPr="00C97CD1">
        <w:rPr>
          <w:rFonts w:ascii="Arial Narrow" w:eastAsia="Times New Roman" w:hAnsi="Arial Narrow"/>
          <w:color w:val="auto"/>
          <w:sz w:val="24"/>
          <w:lang w:val="en-GB"/>
        </w:rPr>
        <w:t>.</w:t>
      </w:r>
    </w:p>
    <w:p w14:paraId="32DB763A" w14:textId="77777777" w:rsidR="00C451C4" w:rsidRPr="00C97CD1" w:rsidRDefault="00C451C4" w:rsidP="00CE523C">
      <w:pPr>
        <w:pStyle w:val="Prrafodelista"/>
        <w:rPr>
          <w:rFonts w:ascii="Arial Narrow" w:hAnsi="Arial Narrow"/>
          <w:sz w:val="24"/>
          <w:szCs w:val="24"/>
        </w:rPr>
      </w:pPr>
    </w:p>
    <w:p w14:paraId="1CBA0B6C" w14:textId="71607340" w:rsidR="00824806" w:rsidRPr="00C97CD1" w:rsidRDefault="00824806" w:rsidP="00824806">
      <w:pPr>
        <w:pStyle w:val="Prrafodelista"/>
        <w:keepNext/>
      </w:pPr>
    </w:p>
    <w:p w14:paraId="5F37B991" w14:textId="1D6BF3A0" w:rsidR="1BB17147" w:rsidRPr="00C97CD1" w:rsidRDefault="1BB17147" w:rsidP="00E81878">
      <w:pPr>
        <w:pStyle w:val="Prrafodelista"/>
        <w:ind w:left="-284"/>
        <w:jc w:val="center"/>
      </w:pPr>
      <w:r w:rsidRPr="00C97CD1">
        <w:rPr>
          <w:noProof/>
        </w:rPr>
        <w:drawing>
          <wp:inline distT="0" distB="0" distL="0" distR="0" wp14:anchorId="0A965386" wp14:editId="48D1BA29">
            <wp:extent cx="6348796" cy="2265680"/>
            <wp:effectExtent l="0" t="0" r="1270" b="0"/>
            <wp:docPr id="1757640128" name="Picture 175764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25031" b="28798"/>
                    <a:stretch/>
                  </pic:blipFill>
                  <pic:spPr bwMode="auto">
                    <a:xfrm>
                      <a:off x="0" y="0"/>
                      <a:ext cx="6398695" cy="2283487"/>
                    </a:xfrm>
                    <a:prstGeom prst="rect">
                      <a:avLst/>
                    </a:prstGeom>
                    <a:ln>
                      <a:noFill/>
                    </a:ln>
                    <a:extLst>
                      <a:ext uri="{53640926-AAD7-44D8-BBD7-CCE9431645EC}">
                        <a14:shadowObscured xmlns:a14="http://schemas.microsoft.com/office/drawing/2010/main"/>
                      </a:ext>
                    </a:extLst>
                  </pic:spPr>
                </pic:pic>
              </a:graphicData>
            </a:graphic>
          </wp:inline>
        </w:drawing>
      </w:r>
    </w:p>
    <w:p w14:paraId="207CC062" w14:textId="322024AC" w:rsidR="00C451C4" w:rsidRPr="00C97CD1" w:rsidRDefault="00824806" w:rsidP="00824806">
      <w:pPr>
        <w:pStyle w:val="Descripcin"/>
        <w:jc w:val="center"/>
        <w:rPr>
          <w:rFonts w:ascii="Arial Narrow" w:hAnsi="Arial Narrow"/>
          <w:sz w:val="18"/>
          <w:szCs w:val="18"/>
        </w:rPr>
      </w:pPr>
      <w:bookmarkStart w:id="54" w:name="_Toc104200499"/>
      <w:r w:rsidRPr="00C97CD1">
        <w:rPr>
          <w:rFonts w:ascii="Arial Narrow" w:hAnsi="Arial Narrow"/>
          <w:sz w:val="18"/>
          <w:szCs w:val="18"/>
        </w:rPr>
        <w:t xml:space="preserve">Figure </w:t>
      </w:r>
      <w:r w:rsidRPr="00C97CD1">
        <w:rPr>
          <w:rFonts w:ascii="Arial Narrow" w:hAnsi="Arial Narrow"/>
          <w:sz w:val="18"/>
          <w:szCs w:val="18"/>
        </w:rPr>
        <w:fldChar w:fldCharType="begin"/>
      </w:r>
      <w:r w:rsidRPr="00C97CD1">
        <w:rPr>
          <w:rFonts w:ascii="Arial Narrow" w:hAnsi="Arial Narrow"/>
          <w:sz w:val="18"/>
          <w:szCs w:val="18"/>
        </w:rPr>
        <w:instrText xml:space="preserve"> SEQ Figure \* ARABIC </w:instrText>
      </w:r>
      <w:r w:rsidRPr="00C97CD1">
        <w:rPr>
          <w:rFonts w:ascii="Arial Narrow" w:hAnsi="Arial Narrow"/>
          <w:sz w:val="18"/>
          <w:szCs w:val="18"/>
        </w:rPr>
        <w:fldChar w:fldCharType="separate"/>
      </w:r>
      <w:r w:rsidR="00DF197F" w:rsidRPr="00C97CD1">
        <w:rPr>
          <w:rFonts w:ascii="Arial Narrow" w:hAnsi="Arial Narrow"/>
          <w:noProof/>
          <w:sz w:val="18"/>
          <w:szCs w:val="18"/>
        </w:rPr>
        <w:t>5</w:t>
      </w:r>
      <w:r w:rsidRPr="00C97CD1">
        <w:rPr>
          <w:rFonts w:ascii="Arial Narrow" w:hAnsi="Arial Narrow"/>
          <w:sz w:val="18"/>
          <w:szCs w:val="18"/>
        </w:rPr>
        <w:fldChar w:fldCharType="end"/>
      </w:r>
      <w:r w:rsidRPr="00C97CD1">
        <w:rPr>
          <w:rFonts w:ascii="Arial Narrow" w:hAnsi="Arial Narrow"/>
          <w:sz w:val="18"/>
          <w:szCs w:val="18"/>
        </w:rPr>
        <w:t>.</w:t>
      </w:r>
      <w:r w:rsidR="00596226" w:rsidRPr="00C97CD1">
        <w:rPr>
          <w:rFonts w:ascii="Arial Narrow" w:hAnsi="Arial Narrow"/>
          <w:sz w:val="18"/>
          <w:szCs w:val="18"/>
        </w:rPr>
        <w:t xml:space="preserve"> Timeline for the formation of a </w:t>
      </w:r>
      <w:r w:rsidR="00757764" w:rsidRPr="00C97CD1">
        <w:rPr>
          <w:rFonts w:ascii="Arial Narrow" w:hAnsi="Arial Narrow"/>
          <w:sz w:val="18"/>
          <w:szCs w:val="18"/>
        </w:rPr>
        <w:t xml:space="preserve">TSG </w:t>
      </w:r>
      <w:r w:rsidR="00596226" w:rsidRPr="00C97CD1">
        <w:rPr>
          <w:rFonts w:ascii="Arial Narrow" w:hAnsi="Arial Narrow"/>
          <w:sz w:val="18"/>
          <w:szCs w:val="18"/>
        </w:rPr>
        <w:t>in support of a member state</w:t>
      </w:r>
      <w:bookmarkEnd w:id="54"/>
    </w:p>
    <w:p w14:paraId="6D65E24E" w14:textId="77777777" w:rsidR="00194E93" w:rsidRPr="00C97CD1" w:rsidRDefault="00194E93" w:rsidP="00194E93"/>
    <w:p w14:paraId="57B34B75" w14:textId="79C6E9ED" w:rsidR="008F5D9C" w:rsidRPr="00C97CD1" w:rsidRDefault="007471F4" w:rsidP="003D2DF6">
      <w:pPr>
        <w:pStyle w:val="Ttulo3"/>
        <w:numPr>
          <w:ilvl w:val="2"/>
          <w:numId w:val="43"/>
        </w:numPr>
        <w:rPr>
          <w:rFonts w:ascii="Arial Narrow" w:hAnsi="Arial Narrow"/>
          <w:b/>
          <w:bCs/>
          <w:sz w:val="24"/>
          <w:szCs w:val="24"/>
        </w:rPr>
      </w:pPr>
      <w:bookmarkStart w:id="55" w:name="_Toc31599157"/>
      <w:bookmarkStart w:id="56" w:name="_Toc98414624"/>
      <w:r w:rsidRPr="00C97CD1">
        <w:rPr>
          <w:rFonts w:ascii="Arial Narrow" w:hAnsi="Arial Narrow"/>
          <w:b/>
          <w:bCs/>
          <w:sz w:val="24"/>
          <w:szCs w:val="24"/>
        </w:rPr>
        <w:t>Agree on specific terms of reference</w:t>
      </w:r>
      <w:bookmarkEnd w:id="55"/>
      <w:bookmarkEnd w:id="56"/>
    </w:p>
    <w:p w14:paraId="5F092999" w14:textId="77777777" w:rsidR="003D2DF6" w:rsidRPr="00C97CD1" w:rsidRDefault="003D2DF6" w:rsidP="003D2DF6"/>
    <w:p w14:paraId="0EBB866F" w14:textId="51CF5140" w:rsidR="00EF51EC" w:rsidRPr="00C97CD1" w:rsidRDefault="6F166ADD" w:rsidP="00CE3C11">
      <w:pPr>
        <w:pStyle w:val="ochacontenttext"/>
        <w:jc w:val="both"/>
        <w:rPr>
          <w:rFonts w:ascii="Arial Narrow" w:hAnsi="Arial Narrow"/>
          <w:sz w:val="24"/>
          <w:lang w:val="en-GB"/>
        </w:rPr>
      </w:pPr>
      <w:r w:rsidRPr="00C97CD1">
        <w:rPr>
          <w:rFonts w:ascii="Arial Narrow" w:hAnsi="Arial Narrow"/>
          <w:sz w:val="24"/>
          <w:lang w:val="en-GB"/>
        </w:rPr>
        <w:t xml:space="preserve">The INSARAG Support and Recognition Process of National Accreditation Processes responds to standard terms of reference that will be jointly reviewed by the </w:t>
      </w:r>
      <w:r w:rsidR="00D0145A" w:rsidRPr="00C97CD1">
        <w:rPr>
          <w:rFonts w:ascii="Arial Narrow" w:hAnsi="Arial Narrow"/>
          <w:sz w:val="24"/>
          <w:lang w:val="en-GB"/>
        </w:rPr>
        <w:t>INSARAG Regional Chair</w:t>
      </w:r>
      <w:r w:rsidR="00931411" w:rsidRPr="00C97CD1">
        <w:rPr>
          <w:rFonts w:ascii="Arial Narrow" w:hAnsi="Arial Narrow"/>
          <w:sz w:val="24"/>
          <w:lang w:val="en-GB"/>
        </w:rPr>
        <w:t xml:space="preserve">, supported by INSARAG </w:t>
      </w:r>
      <w:r w:rsidRPr="00C97CD1">
        <w:rPr>
          <w:rFonts w:ascii="Arial Narrow" w:hAnsi="Arial Narrow"/>
          <w:sz w:val="24"/>
          <w:lang w:val="en-GB"/>
        </w:rPr>
        <w:t>Secretariat</w:t>
      </w:r>
      <w:r w:rsidR="00931411" w:rsidRPr="00C97CD1">
        <w:rPr>
          <w:rFonts w:ascii="Arial Narrow" w:hAnsi="Arial Narrow"/>
          <w:sz w:val="24"/>
          <w:lang w:val="en-GB"/>
        </w:rPr>
        <w:t>,</w:t>
      </w:r>
      <w:r w:rsidRPr="00C97CD1">
        <w:rPr>
          <w:rFonts w:ascii="Arial Narrow" w:hAnsi="Arial Narrow"/>
          <w:sz w:val="24"/>
          <w:lang w:val="en-GB"/>
        </w:rPr>
        <w:t xml:space="preserve"> and the requesting member state once the self-assessment and the supporting documentation submitted ha</w:t>
      </w:r>
      <w:r w:rsidR="00846ED9" w:rsidRPr="00C97CD1">
        <w:rPr>
          <w:rFonts w:ascii="Arial Narrow" w:hAnsi="Arial Narrow"/>
          <w:sz w:val="24"/>
          <w:lang w:val="en-GB"/>
        </w:rPr>
        <w:t xml:space="preserve">s </w:t>
      </w:r>
      <w:r w:rsidRPr="00C97CD1">
        <w:rPr>
          <w:rFonts w:ascii="Arial Narrow" w:hAnsi="Arial Narrow"/>
          <w:sz w:val="24"/>
          <w:lang w:val="en-GB"/>
        </w:rPr>
        <w:t>been reviewed.</w:t>
      </w:r>
    </w:p>
    <w:p w14:paraId="60AB5445" w14:textId="77777777" w:rsidR="007E1072" w:rsidRPr="00C97CD1" w:rsidRDefault="007E1072" w:rsidP="007E1072">
      <w:pPr>
        <w:spacing w:after="120"/>
        <w:jc w:val="both"/>
        <w:rPr>
          <w:rFonts w:ascii="Arial Narrow" w:hAnsi="Arial Narrow" w:cstheme="minorHAnsi"/>
          <w:b/>
          <w:bCs/>
          <w:iCs/>
          <w:sz w:val="24"/>
          <w:szCs w:val="24"/>
        </w:rPr>
      </w:pPr>
    </w:p>
    <w:p w14:paraId="171CD2A6" w14:textId="15A77F84" w:rsidR="00EF51EC" w:rsidRPr="00C97CD1" w:rsidRDefault="5CA7F8A1" w:rsidP="5CA7F8A1">
      <w:pPr>
        <w:spacing w:after="120"/>
        <w:jc w:val="both"/>
        <w:rPr>
          <w:rFonts w:ascii="Arial Narrow" w:hAnsi="Arial Narrow"/>
          <w:b/>
          <w:bCs/>
          <w:sz w:val="24"/>
          <w:szCs w:val="24"/>
        </w:rPr>
      </w:pPr>
      <w:r w:rsidRPr="00C97CD1">
        <w:rPr>
          <w:rFonts w:ascii="Arial Narrow" w:hAnsi="Arial Narrow"/>
          <w:b/>
          <w:bCs/>
          <w:sz w:val="24"/>
          <w:szCs w:val="24"/>
        </w:rPr>
        <w:t>General Objective</w:t>
      </w:r>
    </w:p>
    <w:p w14:paraId="57465E3A" w14:textId="53DEB018" w:rsidR="00EF51EC" w:rsidRPr="00C97CD1" w:rsidRDefault="6F166ADD" w:rsidP="00CE3C11">
      <w:pPr>
        <w:pStyle w:val="ochacontenttext"/>
        <w:jc w:val="both"/>
        <w:rPr>
          <w:rFonts w:ascii="Arial Narrow" w:hAnsi="Arial Narrow"/>
          <w:sz w:val="24"/>
          <w:lang w:val="en-GB"/>
        </w:rPr>
      </w:pPr>
      <w:r w:rsidRPr="00C97CD1">
        <w:rPr>
          <w:rFonts w:ascii="Arial Narrow" w:hAnsi="Arial Narrow"/>
          <w:sz w:val="24"/>
          <w:lang w:val="en-GB"/>
        </w:rPr>
        <w:t>Advise and support the requesting member state in the design and review of the national accreditation process of USAR teams.</w:t>
      </w:r>
    </w:p>
    <w:p w14:paraId="211669D4" w14:textId="77777777" w:rsidR="000B1263" w:rsidRPr="00C97CD1" w:rsidRDefault="000B1263" w:rsidP="00CE3C11">
      <w:pPr>
        <w:pStyle w:val="ochacontenttext"/>
        <w:jc w:val="both"/>
        <w:rPr>
          <w:rFonts w:ascii="Arial Narrow" w:hAnsi="Arial Narrow"/>
          <w:sz w:val="24"/>
          <w:lang w:val="en-GB"/>
        </w:rPr>
      </w:pPr>
    </w:p>
    <w:p w14:paraId="29E8C9D1" w14:textId="4C057CCA" w:rsidR="00EF51EC" w:rsidRPr="00C97CD1" w:rsidRDefault="5CA7F8A1" w:rsidP="5CA7F8A1">
      <w:pPr>
        <w:spacing w:after="120"/>
        <w:jc w:val="both"/>
        <w:rPr>
          <w:rFonts w:ascii="Arial Narrow" w:hAnsi="Arial Narrow"/>
          <w:b/>
          <w:bCs/>
          <w:sz w:val="24"/>
          <w:szCs w:val="24"/>
        </w:rPr>
      </w:pPr>
      <w:r w:rsidRPr="00C97CD1">
        <w:rPr>
          <w:rFonts w:ascii="Arial Narrow" w:hAnsi="Arial Narrow"/>
          <w:b/>
          <w:bCs/>
          <w:sz w:val="24"/>
          <w:szCs w:val="24"/>
        </w:rPr>
        <w:t xml:space="preserve">Specific Objectives </w:t>
      </w:r>
    </w:p>
    <w:p w14:paraId="5B404AE0" w14:textId="3DEC77CF" w:rsidR="00564101" w:rsidRPr="00C97CD1" w:rsidRDefault="001835EE" w:rsidP="00837F73">
      <w:pPr>
        <w:pStyle w:val="ochabulletpoint"/>
        <w:jc w:val="both"/>
        <w:rPr>
          <w:rFonts w:ascii="Arial Narrow" w:hAnsi="Arial Narrow"/>
          <w:sz w:val="24"/>
          <w:lang w:val="en-GB"/>
        </w:rPr>
      </w:pPr>
      <w:r w:rsidRPr="00C97CD1">
        <w:rPr>
          <w:rFonts w:ascii="Arial Narrow" w:hAnsi="Arial Narrow"/>
          <w:sz w:val="24"/>
          <w:lang w:val="en-GB"/>
        </w:rPr>
        <w:t>Provide guidance</w:t>
      </w:r>
      <w:r w:rsidR="00564101" w:rsidRPr="00C97CD1">
        <w:rPr>
          <w:rFonts w:ascii="Arial Narrow" w:hAnsi="Arial Narrow"/>
          <w:sz w:val="24"/>
          <w:lang w:val="en-GB"/>
        </w:rPr>
        <w:t xml:space="preserve"> in the adoption or adaptation of the guidelines and steps of the national </w:t>
      </w:r>
      <w:r w:rsidR="003546C8" w:rsidRPr="00C97CD1">
        <w:rPr>
          <w:rFonts w:ascii="Arial Narrow" w:hAnsi="Arial Narrow"/>
          <w:sz w:val="24"/>
          <w:lang w:val="en-GB"/>
        </w:rPr>
        <w:t xml:space="preserve">USAR </w:t>
      </w:r>
      <w:r w:rsidR="00564101" w:rsidRPr="00C97CD1">
        <w:rPr>
          <w:rFonts w:ascii="Arial Narrow" w:hAnsi="Arial Narrow"/>
          <w:sz w:val="24"/>
          <w:lang w:val="en-GB"/>
        </w:rPr>
        <w:t xml:space="preserve">accreditation </w:t>
      </w:r>
      <w:r w:rsidR="008912ED" w:rsidRPr="00C97CD1">
        <w:rPr>
          <w:rFonts w:ascii="Arial Narrow" w:hAnsi="Arial Narrow"/>
          <w:sz w:val="24"/>
          <w:lang w:val="en-GB"/>
        </w:rPr>
        <w:t>process</w:t>
      </w:r>
      <w:r w:rsidR="00564101" w:rsidRPr="00C97CD1">
        <w:rPr>
          <w:rFonts w:ascii="Arial Narrow" w:hAnsi="Arial Narrow"/>
          <w:sz w:val="24"/>
          <w:lang w:val="en-GB"/>
        </w:rPr>
        <w:t>.</w:t>
      </w:r>
    </w:p>
    <w:p w14:paraId="4C856CE9" w14:textId="3AD29F08" w:rsidR="00564101" w:rsidRPr="00C97CD1" w:rsidRDefault="001835EE" w:rsidP="00837F73">
      <w:pPr>
        <w:pStyle w:val="ochabulletpoint"/>
        <w:jc w:val="both"/>
        <w:rPr>
          <w:rFonts w:ascii="Arial Narrow" w:hAnsi="Arial Narrow"/>
          <w:sz w:val="24"/>
          <w:lang w:val="en-GB"/>
        </w:rPr>
      </w:pPr>
      <w:r w:rsidRPr="00C97CD1">
        <w:rPr>
          <w:rFonts w:ascii="Arial Narrow" w:hAnsi="Arial Narrow"/>
          <w:sz w:val="24"/>
          <w:lang w:val="en-GB"/>
        </w:rPr>
        <w:t>Provide guidance in</w:t>
      </w:r>
      <w:r w:rsidR="00564101" w:rsidRPr="00C97CD1">
        <w:rPr>
          <w:rFonts w:ascii="Arial Narrow" w:hAnsi="Arial Narrow"/>
          <w:sz w:val="24"/>
          <w:lang w:val="en-GB"/>
        </w:rPr>
        <w:t xml:space="preserve"> the adoption and/or adaptation of national USAR team capacity standards.</w:t>
      </w:r>
    </w:p>
    <w:p w14:paraId="15DC6F8F" w14:textId="3DFF192A" w:rsidR="00564101" w:rsidRPr="00C97CD1" w:rsidRDefault="001835EE" w:rsidP="00837F73">
      <w:pPr>
        <w:pStyle w:val="ochabulletpoint"/>
        <w:jc w:val="both"/>
        <w:rPr>
          <w:rFonts w:ascii="Arial Narrow" w:hAnsi="Arial Narrow"/>
          <w:sz w:val="24"/>
          <w:lang w:val="en-GB"/>
        </w:rPr>
      </w:pPr>
      <w:r w:rsidRPr="00C97CD1">
        <w:rPr>
          <w:rFonts w:ascii="Arial Narrow" w:hAnsi="Arial Narrow"/>
          <w:sz w:val="24"/>
          <w:lang w:val="en-GB"/>
        </w:rPr>
        <w:t>Build awareness</w:t>
      </w:r>
      <w:r w:rsidR="00564101" w:rsidRPr="00C97CD1">
        <w:rPr>
          <w:rFonts w:ascii="Arial Narrow" w:hAnsi="Arial Narrow"/>
          <w:sz w:val="24"/>
          <w:lang w:val="en-GB"/>
        </w:rPr>
        <w:t xml:space="preserve"> and disseminat</w:t>
      </w:r>
      <w:r w:rsidRPr="00C97CD1">
        <w:rPr>
          <w:rFonts w:ascii="Arial Narrow" w:hAnsi="Arial Narrow"/>
          <w:sz w:val="24"/>
          <w:lang w:val="en-GB"/>
        </w:rPr>
        <w:t>e</w:t>
      </w:r>
      <w:r w:rsidR="00564101" w:rsidRPr="00C97CD1">
        <w:rPr>
          <w:rFonts w:ascii="Arial Narrow" w:hAnsi="Arial Narrow"/>
          <w:sz w:val="24"/>
          <w:lang w:val="en-GB"/>
        </w:rPr>
        <w:t xml:space="preserve"> the guidelines and steps to be implemented in the national accreditation process of USAR teams.</w:t>
      </w:r>
    </w:p>
    <w:p w14:paraId="50C0AA99" w14:textId="77777777" w:rsidR="00CB3EB0" w:rsidRPr="00C97CD1" w:rsidRDefault="00CB3EB0" w:rsidP="007E1072">
      <w:pPr>
        <w:spacing w:after="120"/>
        <w:jc w:val="both"/>
        <w:rPr>
          <w:rFonts w:ascii="Arial Narrow" w:hAnsi="Arial Narrow" w:cstheme="minorHAnsi"/>
          <w:b/>
          <w:bCs/>
          <w:iCs/>
          <w:sz w:val="24"/>
          <w:szCs w:val="24"/>
        </w:rPr>
      </w:pPr>
    </w:p>
    <w:p w14:paraId="20A9225C" w14:textId="34E1AD43" w:rsidR="00EF51EC" w:rsidRPr="00C97CD1" w:rsidRDefault="007E1072" w:rsidP="007E1072">
      <w:pPr>
        <w:spacing w:after="120"/>
        <w:jc w:val="both"/>
        <w:rPr>
          <w:rFonts w:ascii="Arial Narrow" w:hAnsi="Arial Narrow" w:cstheme="minorHAnsi"/>
          <w:b/>
          <w:bCs/>
          <w:iCs/>
          <w:sz w:val="24"/>
          <w:szCs w:val="24"/>
        </w:rPr>
      </w:pPr>
      <w:r w:rsidRPr="00C97CD1">
        <w:rPr>
          <w:rFonts w:ascii="Arial Narrow" w:hAnsi="Arial Narrow" w:cstheme="minorHAnsi"/>
          <w:b/>
          <w:bCs/>
          <w:iCs/>
          <w:sz w:val="24"/>
          <w:szCs w:val="24"/>
        </w:rPr>
        <w:t>Considerations</w:t>
      </w:r>
    </w:p>
    <w:p w14:paraId="7B85659A" w14:textId="2E0B4EC7" w:rsidR="00E902BF" w:rsidRPr="00C97CD1" w:rsidRDefault="00F4003C" w:rsidP="00C219D3">
      <w:pPr>
        <w:pStyle w:val="ochabulletpoint"/>
        <w:jc w:val="both"/>
        <w:rPr>
          <w:rFonts w:ascii="Arial Narrow" w:eastAsia="Arial" w:hAnsi="Arial Narrow" w:cs="Arial"/>
          <w:color w:val="404040" w:themeColor="text1" w:themeTint="BF"/>
          <w:sz w:val="24"/>
          <w:lang w:val="en-GB"/>
        </w:rPr>
      </w:pPr>
      <w:r w:rsidRPr="00C97CD1">
        <w:rPr>
          <w:rFonts w:ascii="Arial Narrow" w:hAnsi="Arial Narrow"/>
          <w:b/>
          <w:sz w:val="24"/>
          <w:lang w:val="en-GB"/>
        </w:rPr>
        <w:t>Duration:</w:t>
      </w:r>
      <w:r w:rsidR="00EF51EC" w:rsidRPr="00C97CD1">
        <w:rPr>
          <w:rFonts w:ascii="Arial Narrow" w:hAnsi="Arial Narrow"/>
          <w:sz w:val="24"/>
          <w:lang w:val="en-GB"/>
        </w:rPr>
        <w:t xml:space="preserve"> </w:t>
      </w:r>
      <w:r w:rsidR="00E902BF" w:rsidRPr="00C97CD1">
        <w:rPr>
          <w:rFonts w:ascii="Arial Narrow" w:hAnsi="Arial Narrow"/>
          <w:sz w:val="24"/>
          <w:lang w:val="en-GB"/>
        </w:rPr>
        <w:t xml:space="preserve">The process should not last longer than 18 months, with a single extension of up to 6 additional months. There should be a work plan, to be carried out for each stage of the process, as well as a schedule for its implementation, with a clear definition of when the objectives will be </w:t>
      </w:r>
      <w:r w:rsidR="009C7A8A" w:rsidRPr="00C97CD1">
        <w:rPr>
          <w:rFonts w:ascii="Arial Narrow" w:hAnsi="Arial Narrow"/>
          <w:sz w:val="24"/>
          <w:lang w:val="en-GB"/>
        </w:rPr>
        <w:t>achieved,</w:t>
      </w:r>
      <w:r w:rsidR="00E902BF" w:rsidRPr="00C97CD1">
        <w:rPr>
          <w:rFonts w:ascii="Arial Narrow" w:hAnsi="Arial Narrow"/>
          <w:sz w:val="24"/>
          <w:lang w:val="en-GB"/>
        </w:rPr>
        <w:t xml:space="preserve"> and </w:t>
      </w:r>
      <w:r w:rsidR="00EE6620" w:rsidRPr="00C97CD1">
        <w:rPr>
          <w:rFonts w:ascii="Arial Narrow" w:hAnsi="Arial Narrow"/>
          <w:sz w:val="24"/>
          <w:lang w:val="en-GB"/>
        </w:rPr>
        <w:t xml:space="preserve">which </w:t>
      </w:r>
      <w:r w:rsidR="00E902BF" w:rsidRPr="00C97CD1">
        <w:rPr>
          <w:rFonts w:ascii="Arial Narrow" w:hAnsi="Arial Narrow"/>
          <w:sz w:val="24"/>
          <w:lang w:val="en-GB"/>
        </w:rPr>
        <w:t>establish</w:t>
      </w:r>
      <w:r w:rsidR="00EE6620" w:rsidRPr="00C97CD1">
        <w:rPr>
          <w:rFonts w:ascii="Arial Narrow" w:hAnsi="Arial Narrow"/>
          <w:sz w:val="24"/>
          <w:lang w:val="en-GB"/>
        </w:rPr>
        <w:t>es</w:t>
      </w:r>
      <w:r w:rsidR="00E902BF" w:rsidRPr="00C97CD1">
        <w:rPr>
          <w:rFonts w:ascii="Arial Narrow" w:hAnsi="Arial Narrow"/>
          <w:sz w:val="24"/>
          <w:lang w:val="en-GB"/>
        </w:rPr>
        <w:t xml:space="preserve"> the participants’ roles and responsibilities.</w:t>
      </w:r>
    </w:p>
    <w:p w14:paraId="31AD13AE" w14:textId="77777777" w:rsidR="00E902BF" w:rsidRPr="00C97CD1" w:rsidRDefault="00E902BF" w:rsidP="00E902BF">
      <w:pPr>
        <w:pStyle w:val="ochabulletpoint"/>
        <w:numPr>
          <w:ilvl w:val="0"/>
          <w:numId w:val="0"/>
        </w:numPr>
        <w:ind w:left="720"/>
        <w:jc w:val="both"/>
        <w:rPr>
          <w:rFonts w:ascii="Arial Narrow" w:eastAsia="Arial" w:hAnsi="Arial Narrow" w:cs="Arial"/>
          <w:color w:val="404040" w:themeColor="text1" w:themeTint="BF"/>
          <w:sz w:val="24"/>
          <w:lang w:val="en-GB"/>
        </w:rPr>
      </w:pPr>
    </w:p>
    <w:p w14:paraId="3A16B4D7" w14:textId="092F6D6B" w:rsidR="00EF51EC" w:rsidRPr="00C97CD1" w:rsidRDefault="00F4003C" w:rsidP="00C219D3">
      <w:pPr>
        <w:pStyle w:val="ochabulletpoint"/>
        <w:jc w:val="both"/>
        <w:rPr>
          <w:rFonts w:ascii="Arial Narrow" w:eastAsia="Arial" w:hAnsi="Arial Narrow" w:cs="Arial"/>
          <w:color w:val="404040" w:themeColor="text1" w:themeTint="BF"/>
          <w:sz w:val="24"/>
          <w:lang w:val="en-GB"/>
        </w:rPr>
      </w:pPr>
      <w:r w:rsidRPr="00C97CD1">
        <w:rPr>
          <w:rFonts w:ascii="Arial Narrow" w:hAnsi="Arial Narrow"/>
          <w:b/>
          <w:bCs/>
          <w:sz w:val="24"/>
          <w:lang w:val="en-GB"/>
        </w:rPr>
        <w:t xml:space="preserve">Working Methodology </w:t>
      </w:r>
      <w:r w:rsidR="00BD0FC7" w:rsidRPr="00C97CD1">
        <w:rPr>
          <w:rFonts w:ascii="Arial Narrow" w:hAnsi="Arial Narrow"/>
          <w:b/>
          <w:bCs/>
          <w:sz w:val="24"/>
          <w:lang w:val="en-GB"/>
        </w:rPr>
        <w:t>and</w:t>
      </w:r>
      <w:r w:rsidRPr="00C97CD1">
        <w:rPr>
          <w:rFonts w:ascii="Arial Narrow" w:hAnsi="Arial Narrow"/>
          <w:b/>
          <w:bCs/>
          <w:sz w:val="24"/>
          <w:lang w:val="en-GB"/>
        </w:rPr>
        <w:t xml:space="preserve"> Modalities</w:t>
      </w:r>
      <w:r w:rsidR="6F166ADD" w:rsidRPr="00C97CD1">
        <w:rPr>
          <w:rFonts w:ascii="Arial Narrow" w:hAnsi="Arial Narrow"/>
          <w:sz w:val="24"/>
          <w:lang w:val="en-GB"/>
        </w:rPr>
        <w:t>: The requesting member state, TSG and TRG must develop the working methodology and modalities based on the following guidance:</w:t>
      </w:r>
    </w:p>
    <w:p w14:paraId="003C5B8A" w14:textId="67B0E1EC" w:rsidR="00564101" w:rsidRPr="00C97CD1" w:rsidRDefault="00564101" w:rsidP="00564101">
      <w:pPr>
        <w:pStyle w:val="ochabulletpoint"/>
        <w:numPr>
          <w:ilvl w:val="1"/>
          <w:numId w:val="6"/>
        </w:numPr>
        <w:jc w:val="both"/>
        <w:rPr>
          <w:rFonts w:ascii="Arial Narrow" w:hAnsi="Arial Narrow"/>
          <w:sz w:val="24"/>
          <w:lang w:val="en-GB"/>
        </w:rPr>
      </w:pPr>
      <w:r w:rsidRPr="00C97CD1">
        <w:rPr>
          <w:rFonts w:ascii="Arial Narrow" w:hAnsi="Arial Narrow"/>
          <w:sz w:val="24"/>
          <w:lang w:val="en-GB"/>
        </w:rPr>
        <w:t>Establish a communication system (for example, WhatsApp)</w:t>
      </w:r>
      <w:r w:rsidR="0088285D" w:rsidRPr="00C97CD1">
        <w:rPr>
          <w:rFonts w:ascii="Arial Narrow" w:hAnsi="Arial Narrow"/>
          <w:sz w:val="24"/>
          <w:lang w:val="en-GB"/>
        </w:rPr>
        <w:t>.</w:t>
      </w:r>
    </w:p>
    <w:p w14:paraId="2690758E" w14:textId="07D80416" w:rsidR="00564101" w:rsidRPr="00C97CD1" w:rsidRDefault="00564101" w:rsidP="00564101">
      <w:pPr>
        <w:pStyle w:val="ochabulletpoint"/>
        <w:numPr>
          <w:ilvl w:val="1"/>
          <w:numId w:val="6"/>
        </w:numPr>
        <w:jc w:val="both"/>
        <w:rPr>
          <w:rFonts w:ascii="Arial Narrow" w:hAnsi="Arial Narrow"/>
          <w:sz w:val="24"/>
          <w:lang w:val="en-GB"/>
        </w:rPr>
      </w:pPr>
      <w:r w:rsidRPr="00C97CD1">
        <w:rPr>
          <w:rFonts w:ascii="Arial Narrow" w:hAnsi="Arial Narrow"/>
          <w:sz w:val="24"/>
          <w:lang w:val="en-GB"/>
        </w:rPr>
        <w:t>Establish a system to share files and information (Dropbox, Google Drive, etc.)</w:t>
      </w:r>
      <w:r w:rsidR="0088285D" w:rsidRPr="00C97CD1">
        <w:rPr>
          <w:rFonts w:ascii="Arial Narrow" w:hAnsi="Arial Narrow"/>
          <w:sz w:val="24"/>
          <w:lang w:val="en-GB"/>
        </w:rPr>
        <w:t>.</w:t>
      </w:r>
    </w:p>
    <w:p w14:paraId="0EFA99D0" w14:textId="11410FF5" w:rsidR="00564101" w:rsidRPr="00C97CD1" w:rsidRDefault="6F166ADD" w:rsidP="4D3996D4">
      <w:pPr>
        <w:pStyle w:val="ochabulletpoint"/>
        <w:numPr>
          <w:ilvl w:val="1"/>
          <w:numId w:val="6"/>
        </w:numPr>
        <w:jc w:val="both"/>
        <w:rPr>
          <w:rFonts w:ascii="Arial Narrow" w:eastAsia="Arial" w:hAnsi="Arial Narrow" w:cs="Arial"/>
          <w:color w:val="404040" w:themeColor="text1" w:themeTint="BF"/>
          <w:sz w:val="24"/>
          <w:lang w:val="en-GB"/>
        </w:rPr>
      </w:pPr>
      <w:r w:rsidRPr="00C97CD1">
        <w:rPr>
          <w:rFonts w:ascii="Arial Narrow" w:hAnsi="Arial Narrow"/>
          <w:sz w:val="24"/>
          <w:lang w:val="en-GB"/>
        </w:rPr>
        <w:t>Create a document containing the topics and agreements developed between the TSG and the member state.</w:t>
      </w:r>
    </w:p>
    <w:p w14:paraId="3EEB7E87" w14:textId="3C8B2D9B" w:rsidR="00564101" w:rsidRPr="00C97CD1" w:rsidRDefault="6F166ADD" w:rsidP="4D3996D4">
      <w:pPr>
        <w:pStyle w:val="ochabulletpoint"/>
        <w:numPr>
          <w:ilvl w:val="1"/>
          <w:numId w:val="6"/>
        </w:numPr>
        <w:jc w:val="both"/>
        <w:rPr>
          <w:rFonts w:ascii="Arial Narrow" w:eastAsia="Arial" w:hAnsi="Arial Narrow" w:cs="Arial"/>
          <w:color w:val="404040" w:themeColor="text1" w:themeTint="BF"/>
          <w:sz w:val="24"/>
          <w:lang w:val="en-GB"/>
        </w:rPr>
      </w:pPr>
      <w:r w:rsidRPr="00C97CD1">
        <w:rPr>
          <w:rFonts w:ascii="Arial Narrow" w:hAnsi="Arial Narrow"/>
          <w:sz w:val="24"/>
          <w:lang w:val="en-GB"/>
        </w:rPr>
        <w:t>Hold a teleconference to establish first contact between the member state’s responsible parties and the TSG.</w:t>
      </w:r>
    </w:p>
    <w:p w14:paraId="6B61E332" w14:textId="14FFA1F3" w:rsidR="00564101" w:rsidRPr="00C97CD1" w:rsidRDefault="00564101" w:rsidP="00564101">
      <w:pPr>
        <w:pStyle w:val="ochabulletpoint"/>
        <w:numPr>
          <w:ilvl w:val="1"/>
          <w:numId w:val="6"/>
        </w:numPr>
        <w:jc w:val="both"/>
        <w:rPr>
          <w:rFonts w:ascii="Arial Narrow" w:hAnsi="Arial Narrow"/>
          <w:sz w:val="24"/>
          <w:lang w:val="en-GB"/>
        </w:rPr>
      </w:pPr>
      <w:r w:rsidRPr="00C97CD1">
        <w:rPr>
          <w:rFonts w:ascii="Arial Narrow" w:hAnsi="Arial Narrow"/>
          <w:sz w:val="24"/>
          <w:lang w:val="en-GB"/>
        </w:rPr>
        <w:t xml:space="preserve">Define the first stage of work </w:t>
      </w:r>
      <w:r w:rsidR="00E8532D" w:rsidRPr="00C97CD1">
        <w:rPr>
          <w:rFonts w:ascii="Arial Narrow" w:hAnsi="Arial Narrow"/>
          <w:sz w:val="24"/>
          <w:lang w:val="en-GB"/>
        </w:rPr>
        <w:t>starting with</w:t>
      </w:r>
      <w:r w:rsidRPr="00C97CD1">
        <w:rPr>
          <w:rFonts w:ascii="Arial Narrow" w:hAnsi="Arial Narrow"/>
          <w:sz w:val="24"/>
          <w:lang w:val="en-GB"/>
        </w:rPr>
        <w:t xml:space="preserve"> </w:t>
      </w:r>
      <w:r w:rsidR="00E8532D" w:rsidRPr="00C97CD1">
        <w:rPr>
          <w:rFonts w:ascii="Arial Narrow" w:hAnsi="Arial Narrow"/>
          <w:sz w:val="24"/>
          <w:lang w:val="en-GB"/>
        </w:rPr>
        <w:t xml:space="preserve">the </w:t>
      </w:r>
      <w:r w:rsidRPr="00C97CD1">
        <w:rPr>
          <w:rFonts w:ascii="Arial Narrow" w:hAnsi="Arial Narrow"/>
          <w:sz w:val="24"/>
          <w:lang w:val="en-GB"/>
        </w:rPr>
        <w:t>self-</w:t>
      </w:r>
      <w:r w:rsidR="00E8532D" w:rsidRPr="00C97CD1">
        <w:rPr>
          <w:rFonts w:ascii="Arial Narrow" w:hAnsi="Arial Narrow"/>
          <w:sz w:val="24"/>
          <w:lang w:val="en-GB"/>
        </w:rPr>
        <w:t>assessment</w:t>
      </w:r>
      <w:r w:rsidRPr="00C97CD1">
        <w:rPr>
          <w:rFonts w:ascii="Arial Narrow" w:hAnsi="Arial Narrow"/>
          <w:sz w:val="24"/>
          <w:lang w:val="en-GB"/>
        </w:rPr>
        <w:t xml:space="preserve">, </w:t>
      </w:r>
      <w:r w:rsidR="008E5EBB" w:rsidRPr="00C97CD1">
        <w:rPr>
          <w:rFonts w:ascii="Arial Narrow" w:hAnsi="Arial Narrow"/>
          <w:sz w:val="24"/>
          <w:lang w:val="en-GB"/>
        </w:rPr>
        <w:t>review,</w:t>
      </w:r>
      <w:r w:rsidRPr="00C97CD1">
        <w:rPr>
          <w:rFonts w:ascii="Arial Narrow" w:hAnsi="Arial Narrow"/>
          <w:sz w:val="24"/>
          <w:lang w:val="en-GB"/>
        </w:rPr>
        <w:t xml:space="preserve"> and request for information.</w:t>
      </w:r>
    </w:p>
    <w:p w14:paraId="2555F36C" w14:textId="56D7B838" w:rsidR="00564101" w:rsidRPr="00C97CD1" w:rsidRDefault="6F166ADD" w:rsidP="4D3996D4">
      <w:pPr>
        <w:pStyle w:val="ochabulletpoint"/>
        <w:numPr>
          <w:ilvl w:val="1"/>
          <w:numId w:val="6"/>
        </w:numPr>
        <w:jc w:val="both"/>
        <w:rPr>
          <w:rFonts w:ascii="Arial Narrow" w:eastAsia="Arial" w:hAnsi="Arial Narrow" w:cs="Arial"/>
          <w:color w:val="404040" w:themeColor="text1" w:themeTint="BF"/>
          <w:sz w:val="24"/>
          <w:lang w:val="en-GB"/>
        </w:rPr>
      </w:pPr>
      <w:r w:rsidRPr="00C97CD1">
        <w:rPr>
          <w:rFonts w:ascii="Arial Narrow" w:hAnsi="Arial Narrow"/>
          <w:sz w:val="24"/>
          <w:lang w:val="en-GB"/>
        </w:rPr>
        <w:t>The TSG proposes a work plan to the member state, based on the self-assessment information and attached documents reviewed and discussed.</w:t>
      </w:r>
    </w:p>
    <w:p w14:paraId="6D682C41" w14:textId="3391F8CC" w:rsidR="00564101" w:rsidRPr="00C97CD1" w:rsidRDefault="6F166ADD" w:rsidP="4D3996D4">
      <w:pPr>
        <w:pStyle w:val="ochabulletpoint"/>
        <w:numPr>
          <w:ilvl w:val="1"/>
          <w:numId w:val="6"/>
        </w:numPr>
        <w:jc w:val="both"/>
        <w:rPr>
          <w:rFonts w:ascii="Arial Narrow" w:eastAsia="Arial" w:hAnsi="Arial Narrow" w:cs="Arial"/>
          <w:color w:val="404040" w:themeColor="text1" w:themeTint="BF"/>
          <w:sz w:val="24"/>
          <w:lang w:val="en-GB"/>
        </w:rPr>
      </w:pPr>
      <w:r w:rsidRPr="00C97CD1">
        <w:rPr>
          <w:rFonts w:ascii="Arial Narrow" w:hAnsi="Arial Narrow"/>
          <w:sz w:val="24"/>
          <w:lang w:val="en-GB"/>
        </w:rPr>
        <w:t>Hold another teleconference to agree on the work plan between the member state and the TSG.</w:t>
      </w:r>
    </w:p>
    <w:p w14:paraId="5076B864" w14:textId="13072801" w:rsidR="00564101" w:rsidRPr="00C97CD1" w:rsidRDefault="00564101" w:rsidP="00564101">
      <w:pPr>
        <w:pStyle w:val="ochabulletpoint"/>
        <w:numPr>
          <w:ilvl w:val="1"/>
          <w:numId w:val="6"/>
        </w:numPr>
        <w:jc w:val="both"/>
        <w:rPr>
          <w:rFonts w:ascii="Arial Narrow" w:hAnsi="Arial Narrow"/>
          <w:sz w:val="24"/>
          <w:lang w:val="en-GB"/>
        </w:rPr>
      </w:pPr>
      <w:r w:rsidRPr="00C97CD1">
        <w:rPr>
          <w:rFonts w:ascii="Arial Narrow" w:hAnsi="Arial Narrow"/>
          <w:sz w:val="24"/>
          <w:lang w:val="en-GB"/>
        </w:rPr>
        <w:t xml:space="preserve">The work plan indicates the times </w:t>
      </w:r>
      <w:r w:rsidR="00FB2064" w:rsidRPr="00C97CD1">
        <w:rPr>
          <w:rFonts w:ascii="Arial Narrow" w:hAnsi="Arial Narrow"/>
          <w:sz w:val="24"/>
          <w:lang w:val="en-GB"/>
        </w:rPr>
        <w:t>for</w:t>
      </w:r>
      <w:r w:rsidRPr="00C97CD1">
        <w:rPr>
          <w:rFonts w:ascii="Arial Narrow" w:hAnsi="Arial Narrow"/>
          <w:sz w:val="24"/>
          <w:lang w:val="en-GB"/>
        </w:rPr>
        <w:t xml:space="preserve"> support and </w:t>
      </w:r>
      <w:r w:rsidR="00E8532D" w:rsidRPr="00C97CD1">
        <w:rPr>
          <w:rFonts w:ascii="Arial Narrow" w:hAnsi="Arial Narrow"/>
          <w:sz w:val="24"/>
          <w:lang w:val="en-GB"/>
        </w:rPr>
        <w:t>document preparation</w:t>
      </w:r>
      <w:r w:rsidRPr="00C97CD1">
        <w:rPr>
          <w:rFonts w:ascii="Arial Narrow" w:hAnsi="Arial Narrow"/>
          <w:sz w:val="24"/>
          <w:lang w:val="en-GB"/>
        </w:rPr>
        <w:t xml:space="preserve"> and/or review</w:t>
      </w:r>
      <w:r w:rsidR="00FB2064" w:rsidRPr="00C97CD1">
        <w:rPr>
          <w:rFonts w:ascii="Arial Narrow" w:hAnsi="Arial Narrow"/>
          <w:sz w:val="24"/>
          <w:lang w:val="en-GB"/>
        </w:rPr>
        <w:t xml:space="preserve"> required by the TSG</w:t>
      </w:r>
      <w:r w:rsidRPr="00C97CD1">
        <w:rPr>
          <w:rFonts w:ascii="Arial Narrow" w:hAnsi="Arial Narrow"/>
          <w:sz w:val="24"/>
          <w:lang w:val="en-GB"/>
        </w:rPr>
        <w:t>.</w:t>
      </w:r>
    </w:p>
    <w:p w14:paraId="47A13277" w14:textId="5079DF48" w:rsidR="00564101" w:rsidRPr="00C97CD1" w:rsidRDefault="00FB2064" w:rsidP="00564101">
      <w:pPr>
        <w:pStyle w:val="ochabulletpoint"/>
        <w:numPr>
          <w:ilvl w:val="1"/>
          <w:numId w:val="6"/>
        </w:numPr>
        <w:jc w:val="both"/>
        <w:rPr>
          <w:rFonts w:ascii="Arial Narrow" w:hAnsi="Arial Narrow"/>
          <w:sz w:val="24"/>
          <w:lang w:val="en-GB"/>
        </w:rPr>
      </w:pPr>
      <w:r w:rsidRPr="00C97CD1">
        <w:rPr>
          <w:rFonts w:ascii="Arial Narrow" w:hAnsi="Arial Narrow"/>
          <w:sz w:val="24"/>
          <w:lang w:val="en-GB"/>
        </w:rPr>
        <w:t xml:space="preserve">Hold </w:t>
      </w:r>
      <w:r w:rsidR="00564101" w:rsidRPr="00C97CD1">
        <w:rPr>
          <w:rFonts w:ascii="Arial Narrow" w:hAnsi="Arial Narrow"/>
          <w:sz w:val="24"/>
          <w:lang w:val="en-GB"/>
        </w:rPr>
        <w:t>teleconferences</w:t>
      </w:r>
      <w:r w:rsidRPr="00C97CD1">
        <w:rPr>
          <w:rFonts w:ascii="Arial Narrow" w:hAnsi="Arial Narrow"/>
          <w:sz w:val="24"/>
          <w:lang w:val="en-GB"/>
        </w:rPr>
        <w:t xml:space="preserve"> regularly</w:t>
      </w:r>
      <w:r w:rsidR="00564101" w:rsidRPr="00C97CD1">
        <w:rPr>
          <w:rFonts w:ascii="Arial Narrow" w:hAnsi="Arial Narrow"/>
          <w:sz w:val="24"/>
          <w:lang w:val="en-GB"/>
        </w:rPr>
        <w:t xml:space="preserve"> </w:t>
      </w:r>
      <w:r w:rsidR="00E8532D" w:rsidRPr="00C97CD1">
        <w:rPr>
          <w:rFonts w:ascii="Arial Narrow" w:hAnsi="Arial Narrow"/>
          <w:sz w:val="24"/>
          <w:lang w:val="en-GB"/>
        </w:rPr>
        <w:t>to</w:t>
      </w:r>
      <w:r w:rsidR="00564101" w:rsidRPr="00C97CD1">
        <w:rPr>
          <w:rFonts w:ascii="Arial Narrow" w:hAnsi="Arial Narrow"/>
          <w:sz w:val="24"/>
          <w:lang w:val="en-GB"/>
        </w:rPr>
        <w:t xml:space="preserve"> review the work plan and aspects of compliance or results of the document</w:t>
      </w:r>
      <w:r w:rsidR="00250A50" w:rsidRPr="00C97CD1">
        <w:rPr>
          <w:rFonts w:ascii="Arial Narrow" w:hAnsi="Arial Narrow"/>
          <w:sz w:val="24"/>
          <w:lang w:val="en-GB"/>
        </w:rPr>
        <w:t>ation</w:t>
      </w:r>
      <w:r w:rsidR="00564101" w:rsidRPr="00C97CD1">
        <w:rPr>
          <w:rFonts w:ascii="Arial Narrow" w:hAnsi="Arial Narrow"/>
          <w:sz w:val="24"/>
          <w:lang w:val="en-GB"/>
        </w:rPr>
        <w:t xml:space="preserve"> review.</w:t>
      </w:r>
      <w:r w:rsidR="008912ED" w:rsidRPr="00C97CD1">
        <w:rPr>
          <w:rFonts w:ascii="Arial Narrow" w:hAnsi="Arial Narrow"/>
          <w:sz w:val="24"/>
          <w:lang w:val="en-GB"/>
        </w:rPr>
        <w:t xml:space="preserve"> </w:t>
      </w:r>
    </w:p>
    <w:p w14:paraId="7D361BD3" w14:textId="20C28D2C" w:rsidR="004C5F89" w:rsidRPr="00C97CD1" w:rsidRDefault="00EF51EC" w:rsidP="00CE3C11">
      <w:pPr>
        <w:pStyle w:val="ochacontenttext"/>
        <w:jc w:val="both"/>
        <w:rPr>
          <w:rFonts w:ascii="Arial Narrow" w:hAnsi="Arial Narrow"/>
          <w:sz w:val="24"/>
          <w:lang w:val="en-GB"/>
        </w:rPr>
      </w:pPr>
      <w:r w:rsidRPr="00C97CD1">
        <w:rPr>
          <w:rFonts w:ascii="Arial Narrow" w:hAnsi="Arial Narrow"/>
          <w:b/>
          <w:sz w:val="24"/>
          <w:lang w:val="en-GB"/>
        </w:rPr>
        <w:t>Important:</w:t>
      </w:r>
      <w:r w:rsidRPr="00C97CD1">
        <w:rPr>
          <w:rFonts w:ascii="Arial Narrow" w:hAnsi="Arial Narrow"/>
          <w:sz w:val="24"/>
          <w:lang w:val="en-GB"/>
        </w:rPr>
        <w:t xml:space="preserve"> </w:t>
      </w:r>
      <w:r w:rsidR="00FB2064" w:rsidRPr="00C97CD1">
        <w:rPr>
          <w:rFonts w:ascii="Arial Narrow" w:hAnsi="Arial Narrow"/>
          <w:sz w:val="24"/>
          <w:lang w:val="en-GB"/>
        </w:rPr>
        <w:t xml:space="preserve">There must </w:t>
      </w:r>
      <w:r w:rsidR="008E5EBB" w:rsidRPr="00C97CD1">
        <w:rPr>
          <w:rFonts w:ascii="Arial Narrow" w:hAnsi="Arial Narrow"/>
          <w:sz w:val="24"/>
          <w:lang w:val="en-GB"/>
        </w:rPr>
        <w:t>be always close and participatory communication and consultation with the INSARAG Secretariat</w:t>
      </w:r>
      <w:r w:rsidR="00CB3EFC" w:rsidRPr="00C97CD1">
        <w:rPr>
          <w:rFonts w:ascii="Arial Narrow" w:hAnsi="Arial Narrow"/>
          <w:sz w:val="24"/>
          <w:lang w:val="en-GB"/>
        </w:rPr>
        <w:t>.</w:t>
      </w:r>
    </w:p>
    <w:p w14:paraId="089209B9" w14:textId="77777777" w:rsidR="009D4097" w:rsidRPr="00C97CD1" w:rsidRDefault="009D4097" w:rsidP="00CE3C11">
      <w:pPr>
        <w:pStyle w:val="ochacontenttext"/>
        <w:jc w:val="both"/>
        <w:rPr>
          <w:rFonts w:ascii="Arial Narrow" w:hAnsi="Arial Narrow"/>
          <w:sz w:val="24"/>
          <w:lang w:val="en-GB"/>
        </w:rPr>
      </w:pPr>
    </w:p>
    <w:p w14:paraId="480B3EEE" w14:textId="77777777" w:rsidR="000416F3" w:rsidRPr="00C97CD1" w:rsidRDefault="000416F3">
      <w:pPr>
        <w:rPr>
          <w:rFonts w:ascii="Arial Narrow" w:eastAsiaTheme="majorEastAsia" w:hAnsi="Arial Narrow" w:cstheme="majorBidi"/>
          <w:b/>
          <w:bCs/>
          <w:color w:val="548DD4" w:themeColor="text2" w:themeTint="99"/>
          <w:sz w:val="24"/>
          <w:szCs w:val="24"/>
        </w:rPr>
      </w:pPr>
      <w:bookmarkStart w:id="57" w:name="_Toc31599158"/>
      <w:r w:rsidRPr="00C97CD1">
        <w:rPr>
          <w:rFonts w:ascii="Arial Narrow" w:hAnsi="Arial Narrow"/>
          <w:b/>
          <w:bCs/>
          <w:color w:val="548DD4" w:themeColor="text2" w:themeTint="99"/>
          <w:sz w:val="24"/>
          <w:szCs w:val="24"/>
        </w:rPr>
        <w:br w:type="page"/>
      </w:r>
    </w:p>
    <w:p w14:paraId="72044A51" w14:textId="547B9E7C" w:rsidR="004C5F89" w:rsidRPr="00C97CD1" w:rsidRDefault="007471F4" w:rsidP="009D4097">
      <w:pPr>
        <w:pStyle w:val="Ttulo2"/>
        <w:numPr>
          <w:ilvl w:val="1"/>
          <w:numId w:val="43"/>
        </w:numPr>
        <w:rPr>
          <w:rFonts w:ascii="Arial Narrow" w:hAnsi="Arial Narrow"/>
          <w:b/>
          <w:bCs/>
          <w:color w:val="548DD4" w:themeColor="text2" w:themeTint="99"/>
          <w:sz w:val="24"/>
          <w:szCs w:val="24"/>
        </w:rPr>
      </w:pPr>
      <w:bookmarkStart w:id="58" w:name="_Toc98414625"/>
      <w:bookmarkStart w:id="59" w:name="_Toc104200488"/>
      <w:r w:rsidRPr="00C97CD1">
        <w:rPr>
          <w:rFonts w:ascii="Arial Narrow" w:hAnsi="Arial Narrow"/>
          <w:b/>
          <w:bCs/>
          <w:color w:val="548DD4" w:themeColor="text2" w:themeTint="99"/>
          <w:sz w:val="24"/>
          <w:szCs w:val="24"/>
        </w:rPr>
        <w:lastRenderedPageBreak/>
        <w:t>Support Stage</w:t>
      </w:r>
      <w:bookmarkEnd w:id="57"/>
      <w:bookmarkEnd w:id="58"/>
      <w:bookmarkEnd w:id="59"/>
      <w:r w:rsidR="004C5F89" w:rsidRPr="00C97CD1">
        <w:rPr>
          <w:rFonts w:ascii="Arial Narrow" w:hAnsi="Arial Narrow"/>
          <w:b/>
          <w:bCs/>
          <w:color w:val="548DD4" w:themeColor="text2" w:themeTint="99"/>
          <w:sz w:val="24"/>
          <w:szCs w:val="24"/>
        </w:rPr>
        <w:t xml:space="preserve"> </w:t>
      </w:r>
    </w:p>
    <w:p w14:paraId="00A6965A" w14:textId="77777777" w:rsidR="004C5F89" w:rsidRPr="00C97CD1" w:rsidRDefault="004C5F89" w:rsidP="000D1740">
      <w:pPr>
        <w:rPr>
          <w:rFonts w:ascii="Arial Narrow" w:hAnsi="Arial Narrow" w:cstheme="minorHAnsi"/>
          <w:sz w:val="24"/>
          <w:szCs w:val="24"/>
        </w:rPr>
      </w:pPr>
    </w:p>
    <w:p w14:paraId="56C1769A" w14:textId="4585BE3E" w:rsidR="00EF51EC" w:rsidRPr="00C97CD1" w:rsidRDefault="6F166ADD" w:rsidP="005A0ABF">
      <w:pPr>
        <w:pStyle w:val="ochacontenttext"/>
        <w:rPr>
          <w:rFonts w:ascii="Arial Narrow" w:hAnsi="Arial Narrow"/>
          <w:sz w:val="24"/>
          <w:lang w:val="en-GB"/>
        </w:rPr>
      </w:pPr>
      <w:bookmarkStart w:id="60" w:name="_Hlk23272870"/>
      <w:r w:rsidRPr="00C97CD1">
        <w:rPr>
          <w:rFonts w:ascii="Arial Narrow" w:hAnsi="Arial Narrow"/>
          <w:i/>
          <w:iCs/>
          <w:sz w:val="24"/>
          <w:u w:val="single"/>
          <w:lang w:val="en-GB"/>
        </w:rPr>
        <w:t>Development of Activities:</w:t>
      </w:r>
      <w:r w:rsidRPr="00C97CD1">
        <w:rPr>
          <w:rFonts w:ascii="Arial Narrow" w:hAnsi="Arial Narrow"/>
          <w:sz w:val="24"/>
          <w:lang w:val="en-GB"/>
        </w:rPr>
        <w:t xml:space="preserve"> The following table summarizes the activities that should be developed during the support stage, aimed at sharing information between the TSG and the requesting member state for review and corrections, respectively:</w:t>
      </w:r>
    </w:p>
    <w:bookmarkEnd w:id="60"/>
    <w:p w14:paraId="0EAA6B69" w14:textId="77777777" w:rsidR="00C451C4" w:rsidRPr="00C97CD1" w:rsidRDefault="00C451C4" w:rsidP="00CE523C">
      <w:pPr>
        <w:pStyle w:val="Prrafodelista"/>
        <w:rPr>
          <w:rFonts w:ascii="Arial Narrow" w:hAnsi="Arial Narrow" w:cstheme="minorHAnsi"/>
          <w:sz w:val="24"/>
          <w:szCs w:val="24"/>
        </w:rPr>
      </w:pPr>
    </w:p>
    <w:tbl>
      <w:tblPr>
        <w:tblStyle w:val="Tablaconcuadrcula"/>
        <w:tblW w:w="0" w:type="auto"/>
        <w:tblInd w:w="-5" w:type="dxa"/>
        <w:tblLook w:val="04A0" w:firstRow="1" w:lastRow="0" w:firstColumn="1" w:lastColumn="0" w:noHBand="0" w:noVBand="1"/>
      </w:tblPr>
      <w:tblGrid>
        <w:gridCol w:w="7601"/>
        <w:gridCol w:w="1756"/>
      </w:tblGrid>
      <w:tr w:rsidR="00BD0FC7" w:rsidRPr="00C97CD1" w14:paraId="35F0049B" w14:textId="77777777" w:rsidTr="77FD80A3">
        <w:trPr>
          <w:tblHeader/>
        </w:trPr>
        <w:tc>
          <w:tcPr>
            <w:tcW w:w="7601" w:type="dxa"/>
            <w:vAlign w:val="center"/>
          </w:tcPr>
          <w:p w14:paraId="6AAF07B9" w14:textId="4770FBE0" w:rsidR="003466F5" w:rsidRPr="00C97CD1" w:rsidRDefault="00B65792" w:rsidP="009575F4">
            <w:pPr>
              <w:jc w:val="center"/>
              <w:rPr>
                <w:rFonts w:ascii="Arial Narrow" w:eastAsiaTheme="majorEastAsia" w:hAnsi="Arial Narrow" w:cstheme="minorHAnsi"/>
                <w:b/>
                <w:color w:val="000000" w:themeColor="text1"/>
                <w:sz w:val="24"/>
                <w:szCs w:val="24"/>
                <w:lang w:val="en-GB"/>
              </w:rPr>
            </w:pPr>
            <w:bookmarkStart w:id="61" w:name="_Hlk23273105"/>
            <w:r w:rsidRPr="00C97CD1">
              <w:rPr>
                <w:rFonts w:ascii="Arial Narrow" w:eastAsiaTheme="majorEastAsia" w:hAnsi="Arial Narrow" w:cstheme="minorHAnsi"/>
                <w:b/>
                <w:color w:val="000000" w:themeColor="text1"/>
                <w:sz w:val="24"/>
                <w:szCs w:val="24"/>
                <w:lang w:val="en-GB"/>
              </w:rPr>
              <w:t>Steps</w:t>
            </w:r>
            <w:r w:rsidR="00564101" w:rsidRPr="00C97CD1">
              <w:rPr>
                <w:rFonts w:ascii="Arial Narrow" w:eastAsiaTheme="majorEastAsia" w:hAnsi="Arial Narrow" w:cstheme="minorHAnsi"/>
                <w:b/>
                <w:color w:val="000000" w:themeColor="text1"/>
                <w:sz w:val="24"/>
                <w:szCs w:val="24"/>
                <w:lang w:val="en-GB"/>
              </w:rPr>
              <w:t xml:space="preserve"> of the </w:t>
            </w:r>
            <w:r w:rsidRPr="00C97CD1">
              <w:rPr>
                <w:rFonts w:ascii="Arial Narrow" w:eastAsiaTheme="majorEastAsia" w:hAnsi="Arial Narrow" w:cstheme="minorHAnsi"/>
                <w:b/>
                <w:color w:val="000000" w:themeColor="text1"/>
                <w:sz w:val="24"/>
                <w:szCs w:val="24"/>
                <w:lang w:val="en-GB"/>
              </w:rPr>
              <w:t>S</w:t>
            </w:r>
            <w:r w:rsidR="00564101" w:rsidRPr="00C97CD1">
              <w:rPr>
                <w:rFonts w:ascii="Arial Narrow" w:eastAsiaTheme="majorEastAsia" w:hAnsi="Arial Narrow" w:cstheme="minorHAnsi"/>
                <w:b/>
                <w:color w:val="000000" w:themeColor="text1"/>
                <w:sz w:val="24"/>
                <w:szCs w:val="24"/>
                <w:lang w:val="en-GB"/>
              </w:rPr>
              <w:t xml:space="preserve">upport </w:t>
            </w:r>
            <w:r w:rsidRPr="00C97CD1">
              <w:rPr>
                <w:rFonts w:ascii="Arial Narrow" w:eastAsiaTheme="majorEastAsia" w:hAnsi="Arial Narrow" w:cstheme="minorHAnsi"/>
                <w:b/>
                <w:color w:val="000000" w:themeColor="text1"/>
                <w:sz w:val="24"/>
                <w:szCs w:val="24"/>
                <w:lang w:val="en-GB"/>
              </w:rPr>
              <w:t>P</w:t>
            </w:r>
            <w:r w:rsidR="00564101" w:rsidRPr="00C97CD1">
              <w:rPr>
                <w:rFonts w:ascii="Arial Narrow" w:eastAsiaTheme="majorEastAsia" w:hAnsi="Arial Narrow" w:cstheme="minorHAnsi"/>
                <w:b/>
                <w:color w:val="000000" w:themeColor="text1"/>
                <w:sz w:val="24"/>
                <w:szCs w:val="24"/>
                <w:lang w:val="en-GB"/>
              </w:rPr>
              <w:t>rocess</w:t>
            </w:r>
          </w:p>
        </w:tc>
        <w:tc>
          <w:tcPr>
            <w:tcW w:w="1756" w:type="dxa"/>
            <w:vAlign w:val="center"/>
          </w:tcPr>
          <w:p w14:paraId="57C83041" w14:textId="7F4D1FEB" w:rsidR="003466F5" w:rsidRPr="00C97CD1" w:rsidRDefault="00564101" w:rsidP="009575F4">
            <w:pPr>
              <w:jc w:val="center"/>
              <w:rPr>
                <w:rFonts w:ascii="Arial Narrow" w:eastAsiaTheme="majorEastAsia" w:hAnsi="Arial Narrow" w:cstheme="minorHAnsi"/>
                <w:b/>
                <w:color w:val="000000" w:themeColor="text1"/>
                <w:sz w:val="24"/>
                <w:szCs w:val="24"/>
                <w:lang w:val="en-GB"/>
              </w:rPr>
            </w:pPr>
            <w:r w:rsidRPr="00C97CD1">
              <w:rPr>
                <w:rFonts w:ascii="Arial Narrow" w:eastAsiaTheme="majorEastAsia" w:hAnsi="Arial Narrow" w:cstheme="minorHAnsi"/>
                <w:b/>
                <w:color w:val="000000" w:themeColor="text1"/>
                <w:sz w:val="24"/>
                <w:szCs w:val="24"/>
                <w:lang w:val="en-GB"/>
              </w:rPr>
              <w:t>Maximum suggested time</w:t>
            </w:r>
          </w:p>
        </w:tc>
      </w:tr>
      <w:bookmarkEnd w:id="61"/>
      <w:tr w:rsidR="00BD0FC7" w:rsidRPr="00C97CD1" w14:paraId="0451B710" w14:textId="77777777" w:rsidTr="77FD80A3">
        <w:tc>
          <w:tcPr>
            <w:tcW w:w="7601" w:type="dxa"/>
          </w:tcPr>
          <w:p w14:paraId="53ED83BA" w14:textId="41B7B2CB" w:rsidR="003466F5" w:rsidRPr="00C97CD1" w:rsidRDefault="6F166ADD" w:rsidP="009D4097">
            <w:pPr>
              <w:pStyle w:val="Prrafodelista"/>
              <w:numPr>
                <w:ilvl w:val="0"/>
                <w:numId w:val="7"/>
              </w:numPr>
              <w:ind w:left="317" w:hanging="284"/>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 xml:space="preserve">Review and consensus on the self-assessment and verification document of the requesting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w:t>
            </w:r>
          </w:p>
          <w:p w14:paraId="76C4BEAF" w14:textId="15E584E2" w:rsidR="25D99776" w:rsidRPr="00C97CD1" w:rsidRDefault="25D99776" w:rsidP="009D4097">
            <w:pPr>
              <w:pStyle w:val="Prrafodelista"/>
              <w:numPr>
                <w:ilvl w:val="0"/>
                <w:numId w:val="32"/>
              </w:numPr>
              <w:jc w:val="both"/>
              <w:rPr>
                <w:rFonts w:ascii="Arial Narrow" w:hAnsi="Arial Narrow"/>
                <w:color w:val="000000" w:themeColor="text1"/>
                <w:sz w:val="24"/>
                <w:szCs w:val="24"/>
                <w:lang w:val="en-GB"/>
              </w:rPr>
            </w:pPr>
            <w:r w:rsidRPr="00C97CD1">
              <w:rPr>
                <w:rFonts w:ascii="Arial Narrow" w:eastAsia="Times New Roman" w:hAnsi="Arial Narrow" w:cs="Times New Roman"/>
                <w:color w:val="000000" w:themeColor="text1"/>
                <w:sz w:val="24"/>
                <w:szCs w:val="24"/>
                <w:lang w:val="en-GB"/>
              </w:rPr>
              <w:t>Request clarification of doubts or supporting documentation regarding the self-assessment.</w:t>
            </w:r>
          </w:p>
          <w:p w14:paraId="2B540126" w14:textId="552AFD6E" w:rsidR="25D99776" w:rsidRPr="00C97CD1" w:rsidRDefault="2CA828C3" w:rsidP="009D4097">
            <w:pPr>
              <w:pStyle w:val="Prrafodelista"/>
              <w:numPr>
                <w:ilvl w:val="0"/>
                <w:numId w:val="32"/>
              </w:numPr>
              <w:jc w:val="both"/>
              <w:rPr>
                <w:rFonts w:ascii="Arial Narrow" w:hAnsi="Arial Narrow"/>
                <w:color w:val="000000" w:themeColor="text1"/>
                <w:sz w:val="24"/>
                <w:szCs w:val="24"/>
                <w:lang w:val="en-GB"/>
              </w:rPr>
            </w:pPr>
            <w:r w:rsidRPr="00C97CD1">
              <w:rPr>
                <w:rFonts w:ascii="Arial Narrow" w:eastAsia="Times New Roman" w:hAnsi="Arial Narrow" w:cs="Times New Roman"/>
                <w:color w:val="000000" w:themeColor="text1"/>
                <w:sz w:val="24"/>
                <w:szCs w:val="24"/>
                <w:lang w:val="en-GB"/>
              </w:rPr>
              <w:t>It is necessary to consult with the member state and the INSARAG Secretariat prior to any decision/statement on the self-assessment.</w:t>
            </w:r>
          </w:p>
          <w:p w14:paraId="2833C459" w14:textId="6150744F" w:rsidR="25D99776" w:rsidRPr="00C97CD1" w:rsidRDefault="25D99776" w:rsidP="009D4097">
            <w:pPr>
              <w:pStyle w:val="Prrafodelista"/>
              <w:numPr>
                <w:ilvl w:val="0"/>
                <w:numId w:val="32"/>
              </w:numPr>
              <w:jc w:val="both"/>
              <w:rPr>
                <w:rFonts w:ascii="Arial Narrow" w:hAnsi="Arial Narrow"/>
                <w:color w:val="000000" w:themeColor="text1"/>
                <w:sz w:val="24"/>
                <w:szCs w:val="24"/>
                <w:lang w:val="en-GB"/>
              </w:rPr>
            </w:pPr>
            <w:r w:rsidRPr="00C97CD1">
              <w:rPr>
                <w:rFonts w:ascii="Arial Narrow" w:eastAsia="Times New Roman" w:hAnsi="Arial Narrow" w:cs="Times New Roman"/>
                <w:color w:val="000000" w:themeColor="text1"/>
                <w:sz w:val="24"/>
                <w:szCs w:val="24"/>
                <w:lang w:val="en-GB"/>
              </w:rPr>
              <w:t>The objective is to reach a consensus on the self-assessment.</w:t>
            </w:r>
          </w:p>
          <w:p w14:paraId="0BEC5BF5" w14:textId="703849B6" w:rsidR="25D99776" w:rsidRPr="00C97CD1" w:rsidRDefault="3B76B5B4" w:rsidP="009D4097">
            <w:pPr>
              <w:pStyle w:val="Prrafodelista"/>
              <w:numPr>
                <w:ilvl w:val="0"/>
                <w:numId w:val="32"/>
              </w:numPr>
              <w:jc w:val="both"/>
              <w:rPr>
                <w:rFonts w:ascii="Arial Narrow" w:hAnsi="Arial Narrow"/>
                <w:color w:val="000000" w:themeColor="text1"/>
                <w:sz w:val="24"/>
                <w:szCs w:val="24"/>
                <w:lang w:val="en-GB"/>
              </w:rPr>
            </w:pPr>
            <w:r w:rsidRPr="00C97CD1">
              <w:rPr>
                <w:rFonts w:ascii="Arial Narrow" w:eastAsia="Times New Roman" w:hAnsi="Arial Narrow" w:cs="Times New Roman"/>
                <w:color w:val="000000" w:themeColor="text1"/>
                <w:sz w:val="24"/>
                <w:szCs w:val="24"/>
                <w:lang w:val="en-GB"/>
              </w:rPr>
              <w:t>The TSG will use a “</w:t>
            </w:r>
            <w:r w:rsidR="00F41DF3" w:rsidRPr="00C97CD1">
              <w:rPr>
                <w:rFonts w:ascii="Arial Narrow" w:eastAsia="Times New Roman" w:hAnsi="Arial Narrow" w:cs="Times New Roman"/>
                <w:color w:val="000000" w:themeColor="text1"/>
                <w:sz w:val="24"/>
                <w:szCs w:val="24"/>
                <w:lang w:val="en-GB"/>
              </w:rPr>
              <w:t xml:space="preserve">colour </w:t>
            </w:r>
            <w:r w:rsidRPr="00C97CD1">
              <w:rPr>
                <w:rFonts w:ascii="Arial Narrow" w:eastAsia="Times New Roman" w:hAnsi="Arial Narrow" w:cs="Times New Roman"/>
                <w:color w:val="000000" w:themeColor="text1"/>
                <w:sz w:val="24"/>
                <w:szCs w:val="24"/>
                <w:lang w:val="en-GB"/>
              </w:rPr>
              <w:t xml:space="preserve">methodology” to assess progress in each of the items of the self-assessment and verification during the </w:t>
            </w:r>
            <w:r w:rsidR="009D4097" w:rsidRPr="00C97CD1">
              <w:rPr>
                <w:rFonts w:ascii="Arial Narrow" w:eastAsia="Times New Roman" w:hAnsi="Arial Narrow" w:cs="Times New Roman"/>
                <w:color w:val="000000" w:themeColor="text1"/>
                <w:sz w:val="24"/>
                <w:szCs w:val="24"/>
                <w:lang w:val="en-GB"/>
              </w:rPr>
              <w:t>entire IRNAP</w:t>
            </w:r>
            <w:r w:rsidRPr="00C97CD1">
              <w:rPr>
                <w:rFonts w:ascii="Arial Narrow" w:eastAsia="Times New Roman" w:hAnsi="Arial Narrow" w:cs="Times New Roman"/>
                <w:color w:val="000000" w:themeColor="text1"/>
                <w:sz w:val="24"/>
                <w:szCs w:val="24"/>
                <w:lang w:val="en-GB"/>
              </w:rPr>
              <w:t xml:space="preserve"> process.</w:t>
            </w:r>
          </w:p>
          <w:p w14:paraId="57B61CF3" w14:textId="357362E5" w:rsidR="003466F5" w:rsidRPr="00C97CD1" w:rsidRDefault="003466F5" w:rsidP="00717FBE">
            <w:pPr>
              <w:pStyle w:val="Prrafodelista"/>
              <w:ind w:left="1037"/>
              <w:rPr>
                <w:rFonts w:ascii="Arial Narrow" w:eastAsiaTheme="majorEastAsia" w:hAnsi="Arial Narrow" w:cstheme="minorHAnsi"/>
                <w:bCs/>
                <w:color w:val="000000" w:themeColor="text1"/>
                <w:sz w:val="24"/>
                <w:szCs w:val="24"/>
                <w:lang w:val="en-GB"/>
              </w:rPr>
            </w:pPr>
          </w:p>
        </w:tc>
        <w:tc>
          <w:tcPr>
            <w:tcW w:w="1756" w:type="dxa"/>
            <w:vAlign w:val="center"/>
          </w:tcPr>
          <w:p w14:paraId="0081882C" w14:textId="3352744B" w:rsidR="003466F5" w:rsidRPr="00C97CD1" w:rsidRDefault="003466F5" w:rsidP="0082401D">
            <w:pPr>
              <w:jc w:val="center"/>
              <w:rPr>
                <w:rFonts w:ascii="Arial Narrow" w:eastAsiaTheme="majorEastAsia" w:hAnsi="Arial Narrow" w:cstheme="minorHAnsi"/>
                <w:bCs/>
                <w:color w:val="000000" w:themeColor="text1"/>
                <w:sz w:val="24"/>
                <w:szCs w:val="24"/>
                <w:lang w:val="en-GB"/>
              </w:rPr>
            </w:pPr>
            <w:r w:rsidRPr="00C97CD1">
              <w:rPr>
                <w:rFonts w:ascii="Arial Narrow" w:eastAsiaTheme="majorEastAsia" w:hAnsi="Arial Narrow" w:cstheme="minorHAnsi"/>
                <w:bCs/>
                <w:color w:val="000000" w:themeColor="text1"/>
                <w:sz w:val="24"/>
                <w:szCs w:val="24"/>
                <w:lang w:val="en-GB"/>
              </w:rPr>
              <w:t>90 d</w:t>
            </w:r>
            <w:r w:rsidR="00564101" w:rsidRPr="00C97CD1">
              <w:rPr>
                <w:rFonts w:ascii="Arial Narrow" w:eastAsiaTheme="majorEastAsia" w:hAnsi="Arial Narrow" w:cstheme="minorHAnsi"/>
                <w:bCs/>
                <w:color w:val="000000" w:themeColor="text1"/>
                <w:sz w:val="24"/>
                <w:szCs w:val="24"/>
                <w:lang w:val="en-GB"/>
              </w:rPr>
              <w:t>ays</w:t>
            </w:r>
          </w:p>
        </w:tc>
      </w:tr>
      <w:tr w:rsidR="00BD0FC7" w:rsidRPr="00C97CD1" w14:paraId="76D19E5C" w14:textId="77777777" w:rsidTr="77FD80A3">
        <w:tc>
          <w:tcPr>
            <w:tcW w:w="7601" w:type="dxa"/>
          </w:tcPr>
          <w:p w14:paraId="4DE88155" w14:textId="5317968A" w:rsidR="003466F5" w:rsidRPr="00C97CD1" w:rsidRDefault="77FD80A3" w:rsidP="009D4097">
            <w:pPr>
              <w:pStyle w:val="Prrafodelista"/>
              <w:numPr>
                <w:ilvl w:val="0"/>
                <w:numId w:val="7"/>
              </w:numPr>
              <w:ind w:left="317" w:hanging="284"/>
              <w:jc w:val="both"/>
              <w:rPr>
                <w:rFonts w:ascii="Arial Narrow" w:eastAsiaTheme="majorEastAsia"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Adaptation and agreement on the TSG’s terms of reference as well as preparation and agreement on a work plan for the support and recognition process according to the level of development of the national process (consolidated, advanced, design), based on the results of the self-assessment.</w:t>
            </w:r>
          </w:p>
          <w:p w14:paraId="66606438" w14:textId="7BEDA7BC" w:rsidR="25D99776" w:rsidRPr="00C97CD1" w:rsidRDefault="25D99776" w:rsidP="009D4097">
            <w:pPr>
              <w:pStyle w:val="Prrafodelista"/>
              <w:numPr>
                <w:ilvl w:val="1"/>
                <w:numId w:val="8"/>
              </w:numPr>
              <w:jc w:val="both"/>
              <w:rPr>
                <w:rFonts w:ascii="Arial Narrow" w:hAnsi="Arial Narrow"/>
                <w:color w:val="000000" w:themeColor="text1"/>
                <w:sz w:val="24"/>
                <w:szCs w:val="24"/>
                <w:lang w:val="en-GB"/>
              </w:rPr>
            </w:pPr>
            <w:r w:rsidRPr="00C97CD1">
              <w:rPr>
                <w:rFonts w:ascii="Arial Narrow" w:eastAsia="Times New Roman" w:hAnsi="Arial Narrow" w:cs="Times New Roman"/>
                <w:color w:val="000000" w:themeColor="text1"/>
                <w:sz w:val="24"/>
                <w:szCs w:val="24"/>
                <w:lang w:val="en-GB"/>
              </w:rPr>
              <w:t xml:space="preserve">At least 1 or 2 visits to the </w:t>
            </w:r>
            <w:r w:rsidR="0088285D" w:rsidRPr="00C97CD1">
              <w:rPr>
                <w:rFonts w:ascii="Arial Narrow" w:eastAsia="Times New Roman" w:hAnsi="Arial Narrow" w:cs="Times New Roman"/>
                <w:color w:val="000000" w:themeColor="text1"/>
                <w:sz w:val="24"/>
                <w:szCs w:val="24"/>
                <w:lang w:val="en-GB"/>
              </w:rPr>
              <w:t>member state</w:t>
            </w:r>
            <w:r w:rsidRPr="00C97CD1">
              <w:rPr>
                <w:rFonts w:ascii="Arial Narrow" w:eastAsia="Times New Roman" w:hAnsi="Arial Narrow" w:cs="Times New Roman"/>
                <w:color w:val="000000" w:themeColor="text1"/>
                <w:sz w:val="24"/>
                <w:szCs w:val="24"/>
                <w:lang w:val="en-GB"/>
              </w:rPr>
              <w:t xml:space="preserve"> are recommended, ideally at the beginning (to have a mutual understanding of the process, to discuss the self-assessment and agree a work plan) and at the end of TSG work.</w:t>
            </w:r>
          </w:p>
          <w:p w14:paraId="076D32D1" w14:textId="30FCA1BC" w:rsidR="25D99776" w:rsidRPr="00C97CD1" w:rsidRDefault="25D99776" w:rsidP="009D4097">
            <w:pPr>
              <w:pStyle w:val="Prrafodelista"/>
              <w:ind w:left="788"/>
              <w:jc w:val="both"/>
              <w:rPr>
                <w:rFonts w:ascii="Arial Narrow" w:hAnsi="Arial Narrow"/>
                <w:color w:val="000000" w:themeColor="text1"/>
                <w:sz w:val="24"/>
                <w:szCs w:val="24"/>
                <w:lang w:val="en-GB"/>
              </w:rPr>
            </w:pPr>
          </w:p>
          <w:p w14:paraId="3A22CA9F" w14:textId="3128531E" w:rsidR="00564101" w:rsidRPr="00C97CD1" w:rsidRDefault="6F166ADD" w:rsidP="009D4097">
            <w:pPr>
              <w:pStyle w:val="Prrafodelista"/>
              <w:numPr>
                <w:ilvl w:val="1"/>
                <w:numId w:val="8"/>
              </w:numPr>
              <w:ind w:left="788"/>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 xml:space="preserve">The TSG prepares a work plan proposal and presents it for discussion to the requesting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 Both parties must agree to the work plan. Contingencies and possible changes in the work plan must be considered.</w:t>
            </w:r>
          </w:p>
          <w:p w14:paraId="63C4125F" w14:textId="5E8E5BC7" w:rsidR="00564101" w:rsidRPr="00C97CD1" w:rsidRDefault="6F166ADD" w:rsidP="009D4097">
            <w:pPr>
              <w:pStyle w:val="Prrafodelista"/>
              <w:numPr>
                <w:ilvl w:val="1"/>
                <w:numId w:val="8"/>
              </w:numPr>
              <w:ind w:left="788"/>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In many cases, especially when the</w:t>
            </w:r>
            <w:r w:rsidRPr="00C97CD1">
              <w:rPr>
                <w:rFonts w:ascii="Arial Narrow" w:hAnsi="Arial Narrow"/>
                <w:color w:val="000000" w:themeColor="text1"/>
                <w:sz w:val="24"/>
                <w:szCs w:val="24"/>
                <w:lang w:val="en-GB"/>
              </w:rPr>
              <w:t xml:space="preserve"> member state</w:t>
            </w:r>
            <w:r w:rsidRPr="00C97CD1">
              <w:rPr>
                <w:rFonts w:ascii="Arial Narrow" w:eastAsiaTheme="majorEastAsia" w:hAnsi="Arial Narrow"/>
                <w:color w:val="000000" w:themeColor="text1"/>
                <w:sz w:val="24"/>
                <w:szCs w:val="24"/>
                <w:lang w:val="en-GB"/>
              </w:rPr>
              <w:t xml:space="preserve"> is at the design level of </w:t>
            </w:r>
            <w:r w:rsidRPr="00C97CD1">
              <w:rPr>
                <w:rFonts w:ascii="Arial Narrow" w:eastAsiaTheme="majorEastAsia" w:hAnsi="Arial Narrow"/>
                <w:color w:val="000000" w:themeColor="text1"/>
                <w:sz w:val="24"/>
                <w:szCs w:val="24"/>
                <w:u w:val="single"/>
                <w:lang w:val="en-GB"/>
              </w:rPr>
              <w:t>its national accreditation process</w:t>
            </w:r>
            <w:r w:rsidRPr="00C97CD1">
              <w:rPr>
                <w:rFonts w:ascii="Arial Narrow" w:eastAsiaTheme="majorEastAsia" w:hAnsi="Arial Narrow"/>
                <w:color w:val="000000" w:themeColor="text1"/>
                <w:sz w:val="24"/>
                <w:szCs w:val="24"/>
                <w:lang w:val="en-GB"/>
              </w:rPr>
              <w:t xml:space="preserve">, a face-to-face meeting is </w:t>
            </w:r>
            <w:r w:rsidRPr="00C97CD1">
              <w:rPr>
                <w:rFonts w:ascii="Arial Narrow" w:eastAsiaTheme="majorEastAsia" w:hAnsi="Arial Narrow"/>
                <w:b/>
                <w:bCs/>
                <w:color w:val="000000" w:themeColor="text1"/>
                <w:sz w:val="24"/>
                <w:szCs w:val="24"/>
                <w:lang w:val="en-GB"/>
              </w:rPr>
              <w:t xml:space="preserve">mandatory </w:t>
            </w:r>
            <w:r w:rsidRPr="00C97CD1">
              <w:rPr>
                <w:rFonts w:ascii="Arial Narrow" w:eastAsiaTheme="majorEastAsia" w:hAnsi="Arial Narrow"/>
                <w:color w:val="000000" w:themeColor="text1"/>
                <w:sz w:val="24"/>
                <w:szCs w:val="24"/>
                <w:lang w:val="en-GB"/>
              </w:rPr>
              <w:t xml:space="preserve">and of utmost importance to explain the scope of national INSARAG standards, as well as the guidelines and steps of a national USAR accreditation process. </w:t>
            </w:r>
            <w:r w:rsidRPr="00C97CD1">
              <w:rPr>
                <w:rFonts w:ascii="Arial Narrow" w:eastAsiaTheme="majorEastAsia" w:hAnsi="Arial Narrow"/>
                <w:color w:val="000000" w:themeColor="text1"/>
                <w:sz w:val="24"/>
                <w:szCs w:val="24"/>
                <w:lang w:val="en-GB"/>
              </w:rPr>
              <w:lastRenderedPageBreak/>
              <w:t xml:space="preserve">The work plan is developed by the TSG together with the requesting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w:t>
            </w:r>
          </w:p>
          <w:p w14:paraId="7401B3D4" w14:textId="0A9703EF" w:rsidR="00564101" w:rsidRPr="00C97CD1" w:rsidRDefault="6F166ADD" w:rsidP="009D4097">
            <w:pPr>
              <w:pStyle w:val="Prrafodelista"/>
              <w:numPr>
                <w:ilvl w:val="1"/>
                <w:numId w:val="8"/>
              </w:numPr>
              <w:ind w:left="788"/>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 xml:space="preserve">As part of the work plan, the TSG and the requesting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 xml:space="preserve"> establish a timeline with deadlines for the fulfilment of the different goals, as well as a schedule of meetings, electronic correspondence and, if necessary, in-person visits to monitor progress.</w:t>
            </w:r>
          </w:p>
          <w:p w14:paraId="005CCCBF" w14:textId="682B1589" w:rsidR="00564101" w:rsidRPr="00C97CD1" w:rsidRDefault="6F166ADD" w:rsidP="009D4097">
            <w:pPr>
              <w:pStyle w:val="Prrafodelista"/>
              <w:numPr>
                <w:ilvl w:val="1"/>
                <w:numId w:val="8"/>
              </w:numPr>
              <w:ind w:left="788"/>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 xml:space="preserve">At this stage, the observation of a national accreditation exercise must be incorporated into the work plan as a fundamental part for the verification of compliance with INSARAG standards and the INSARAG External Support and Recognition Process, which determines an in-person visit of the TSG to the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 This observation is mandatory.</w:t>
            </w:r>
          </w:p>
          <w:p w14:paraId="03277144" w14:textId="4B7B2836" w:rsidR="00564101" w:rsidRPr="00C97CD1" w:rsidRDefault="6F166ADD" w:rsidP="009D4097">
            <w:pPr>
              <w:pStyle w:val="Prrafodelista"/>
              <w:numPr>
                <w:ilvl w:val="1"/>
                <w:numId w:val="8"/>
              </w:numPr>
              <w:ind w:left="788"/>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 xml:space="preserve">The TSG and the requesting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 xml:space="preserve"> must agree on an exchange, management, and archiving system of relevant documentation for the process.</w:t>
            </w:r>
          </w:p>
          <w:p w14:paraId="2C6B5A10" w14:textId="4AE156F5" w:rsidR="003466F5" w:rsidRPr="00C97CD1" w:rsidRDefault="6F166ADD" w:rsidP="009D4097">
            <w:pPr>
              <w:pStyle w:val="Prrafodelista"/>
              <w:numPr>
                <w:ilvl w:val="1"/>
                <w:numId w:val="8"/>
              </w:numPr>
              <w:ind w:left="788"/>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 xml:space="preserve">The requesting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 xml:space="preserve"> is expected to create a Working Group dedicated to the process.</w:t>
            </w:r>
          </w:p>
        </w:tc>
        <w:tc>
          <w:tcPr>
            <w:tcW w:w="1756" w:type="dxa"/>
            <w:vAlign w:val="center"/>
          </w:tcPr>
          <w:p w14:paraId="2D6AD748" w14:textId="5C84BB7D" w:rsidR="003466F5" w:rsidRPr="00C97CD1" w:rsidRDefault="003466F5" w:rsidP="0082401D">
            <w:pPr>
              <w:jc w:val="center"/>
              <w:rPr>
                <w:rFonts w:ascii="Arial Narrow" w:eastAsiaTheme="majorEastAsia" w:hAnsi="Arial Narrow" w:cstheme="minorHAnsi"/>
                <w:bCs/>
                <w:color w:val="000000" w:themeColor="text1"/>
                <w:sz w:val="24"/>
                <w:szCs w:val="24"/>
                <w:lang w:val="en-GB"/>
              </w:rPr>
            </w:pPr>
            <w:r w:rsidRPr="00C97CD1">
              <w:rPr>
                <w:rFonts w:ascii="Arial Narrow" w:eastAsiaTheme="majorEastAsia" w:hAnsi="Arial Narrow" w:cstheme="minorHAnsi"/>
                <w:bCs/>
                <w:color w:val="000000" w:themeColor="text1"/>
                <w:sz w:val="24"/>
                <w:szCs w:val="24"/>
                <w:lang w:val="en-GB"/>
              </w:rPr>
              <w:lastRenderedPageBreak/>
              <w:t>30 d</w:t>
            </w:r>
            <w:r w:rsidR="00564101" w:rsidRPr="00C97CD1">
              <w:rPr>
                <w:rFonts w:ascii="Arial Narrow" w:eastAsiaTheme="majorEastAsia" w:hAnsi="Arial Narrow" w:cstheme="minorHAnsi"/>
                <w:bCs/>
                <w:color w:val="000000" w:themeColor="text1"/>
                <w:sz w:val="24"/>
                <w:szCs w:val="24"/>
                <w:lang w:val="en-GB"/>
              </w:rPr>
              <w:t>ays</w:t>
            </w:r>
          </w:p>
        </w:tc>
      </w:tr>
      <w:tr w:rsidR="00BD0FC7" w:rsidRPr="00C97CD1" w14:paraId="2B951385" w14:textId="77777777" w:rsidTr="77FD80A3">
        <w:tc>
          <w:tcPr>
            <w:tcW w:w="7601" w:type="dxa"/>
          </w:tcPr>
          <w:p w14:paraId="62B536A1" w14:textId="34E0FC68" w:rsidR="003466F5" w:rsidRPr="00C97CD1" w:rsidRDefault="77FD80A3" w:rsidP="009D4097">
            <w:pPr>
              <w:pStyle w:val="Prrafodelista"/>
              <w:numPr>
                <w:ilvl w:val="0"/>
                <w:numId w:val="7"/>
              </w:numPr>
              <w:ind w:left="317" w:hanging="284"/>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 xml:space="preserve">Submission by the requesting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 xml:space="preserve"> of progress/follow-up reports on the implementation of the national USAR accreditation process, as agreed in the work plan.</w:t>
            </w:r>
          </w:p>
          <w:p w14:paraId="5CFDA2D1" w14:textId="36F60352" w:rsidR="003466F5" w:rsidRPr="00C97CD1" w:rsidRDefault="00564101" w:rsidP="009D4097">
            <w:pPr>
              <w:pStyle w:val="Prrafodelista"/>
              <w:numPr>
                <w:ilvl w:val="1"/>
                <w:numId w:val="8"/>
              </w:numPr>
              <w:ind w:left="742"/>
              <w:jc w:val="both"/>
              <w:rPr>
                <w:rFonts w:ascii="Arial Narrow" w:eastAsiaTheme="majorEastAsia" w:hAnsi="Arial Narrow"/>
                <w:color w:val="000000" w:themeColor="text1"/>
                <w:sz w:val="24"/>
                <w:szCs w:val="24"/>
                <w:lang w:val="en-GB"/>
              </w:rPr>
            </w:pPr>
            <w:r w:rsidRPr="00C97CD1">
              <w:rPr>
                <w:rFonts w:ascii="Arial Narrow" w:eastAsiaTheme="majorEastAsia" w:hAnsi="Arial Narrow" w:cs="Times New Roman"/>
                <w:color w:val="000000" w:themeColor="text1"/>
                <w:sz w:val="24"/>
                <w:szCs w:val="24"/>
                <w:lang w:val="en-GB"/>
              </w:rPr>
              <w:t>This follow-up will use the self-</w:t>
            </w:r>
            <w:r w:rsidR="00192169" w:rsidRPr="00C97CD1">
              <w:rPr>
                <w:rFonts w:ascii="Arial Narrow" w:eastAsiaTheme="majorEastAsia" w:hAnsi="Arial Narrow" w:cs="Times New Roman"/>
                <w:color w:val="000000" w:themeColor="text1"/>
                <w:sz w:val="24"/>
                <w:szCs w:val="24"/>
                <w:lang w:val="en-GB"/>
              </w:rPr>
              <w:t>assessment</w:t>
            </w:r>
            <w:r w:rsidRPr="00C97CD1">
              <w:rPr>
                <w:rFonts w:ascii="Arial Narrow" w:eastAsiaTheme="majorEastAsia" w:hAnsi="Arial Narrow" w:cs="Times New Roman"/>
                <w:color w:val="000000" w:themeColor="text1"/>
                <w:sz w:val="24"/>
                <w:szCs w:val="24"/>
                <w:lang w:val="en-GB"/>
              </w:rPr>
              <w:t xml:space="preserve"> and verification format, </w:t>
            </w:r>
            <w:r w:rsidR="00AB6E96" w:rsidRPr="00C97CD1">
              <w:rPr>
                <w:rFonts w:ascii="Arial Narrow" w:eastAsiaTheme="majorEastAsia" w:hAnsi="Arial Narrow" w:cs="Times New Roman"/>
                <w:color w:val="000000" w:themeColor="text1"/>
                <w:sz w:val="24"/>
                <w:szCs w:val="24"/>
                <w:lang w:val="en-GB"/>
              </w:rPr>
              <w:t>complet</w:t>
            </w:r>
            <w:r w:rsidRPr="00C97CD1">
              <w:rPr>
                <w:rFonts w:ascii="Arial Narrow" w:eastAsiaTheme="majorEastAsia" w:hAnsi="Arial Narrow" w:cs="Times New Roman"/>
                <w:color w:val="000000" w:themeColor="text1"/>
                <w:sz w:val="24"/>
                <w:szCs w:val="24"/>
                <w:lang w:val="en-GB"/>
              </w:rPr>
              <w:t xml:space="preserve">ing the information </w:t>
            </w:r>
            <w:r w:rsidR="00192169" w:rsidRPr="00C97CD1">
              <w:rPr>
                <w:rFonts w:ascii="Arial Narrow" w:eastAsiaTheme="majorEastAsia" w:hAnsi="Arial Narrow" w:cs="Times New Roman"/>
                <w:color w:val="000000" w:themeColor="text1"/>
                <w:sz w:val="24"/>
                <w:szCs w:val="24"/>
                <w:lang w:val="en-GB"/>
              </w:rPr>
              <w:t xml:space="preserve">contained </w:t>
            </w:r>
            <w:r w:rsidRPr="00C97CD1">
              <w:rPr>
                <w:rFonts w:ascii="Arial Narrow" w:eastAsiaTheme="majorEastAsia" w:hAnsi="Arial Narrow" w:cs="Times New Roman"/>
                <w:color w:val="000000" w:themeColor="text1"/>
                <w:sz w:val="24"/>
                <w:szCs w:val="24"/>
                <w:lang w:val="en-GB"/>
              </w:rPr>
              <w:t>in it as necessary</w:t>
            </w:r>
            <w:r w:rsidR="003466F5" w:rsidRPr="00C97CD1">
              <w:rPr>
                <w:rFonts w:ascii="Arial Narrow" w:eastAsiaTheme="majorEastAsia" w:hAnsi="Arial Narrow" w:cs="Times New Roman"/>
                <w:color w:val="000000" w:themeColor="text1"/>
                <w:sz w:val="24"/>
                <w:szCs w:val="24"/>
                <w:lang w:val="en-GB"/>
              </w:rPr>
              <w:t xml:space="preserve">. </w:t>
            </w:r>
          </w:p>
        </w:tc>
        <w:tc>
          <w:tcPr>
            <w:tcW w:w="1756" w:type="dxa"/>
            <w:vMerge w:val="restart"/>
            <w:vAlign w:val="center"/>
          </w:tcPr>
          <w:p w14:paraId="095C0E16" w14:textId="24294232" w:rsidR="003466F5" w:rsidRPr="00C97CD1" w:rsidRDefault="003466F5" w:rsidP="0082401D">
            <w:pPr>
              <w:jc w:val="center"/>
              <w:rPr>
                <w:rFonts w:ascii="Arial Narrow" w:eastAsiaTheme="majorEastAsia" w:hAnsi="Arial Narrow" w:cstheme="minorHAnsi"/>
                <w:bCs/>
                <w:color w:val="000000" w:themeColor="text1"/>
                <w:sz w:val="24"/>
                <w:szCs w:val="24"/>
                <w:lang w:val="en-GB"/>
              </w:rPr>
            </w:pPr>
            <w:r w:rsidRPr="00C97CD1">
              <w:rPr>
                <w:rFonts w:ascii="Arial Narrow" w:eastAsiaTheme="majorEastAsia" w:hAnsi="Arial Narrow" w:cstheme="minorHAnsi"/>
                <w:bCs/>
                <w:color w:val="000000" w:themeColor="text1"/>
                <w:sz w:val="24"/>
                <w:szCs w:val="24"/>
                <w:lang w:val="en-GB"/>
              </w:rPr>
              <w:t xml:space="preserve">30 </w:t>
            </w:r>
            <w:r w:rsidR="00564101" w:rsidRPr="00C97CD1">
              <w:rPr>
                <w:rFonts w:ascii="Arial Narrow" w:eastAsiaTheme="majorEastAsia" w:hAnsi="Arial Narrow" w:cstheme="minorHAnsi"/>
                <w:bCs/>
                <w:color w:val="000000" w:themeColor="text1"/>
                <w:sz w:val="24"/>
                <w:szCs w:val="24"/>
                <w:lang w:val="en-GB"/>
              </w:rPr>
              <w:t>to</w:t>
            </w:r>
            <w:r w:rsidRPr="00C97CD1">
              <w:rPr>
                <w:rFonts w:ascii="Arial Narrow" w:eastAsiaTheme="majorEastAsia" w:hAnsi="Arial Narrow" w:cstheme="minorHAnsi"/>
                <w:bCs/>
                <w:color w:val="000000" w:themeColor="text1"/>
                <w:sz w:val="24"/>
                <w:szCs w:val="24"/>
                <w:lang w:val="en-GB"/>
              </w:rPr>
              <w:t xml:space="preserve"> 180 d</w:t>
            </w:r>
            <w:r w:rsidR="00564101" w:rsidRPr="00C97CD1">
              <w:rPr>
                <w:rFonts w:ascii="Arial Narrow" w:eastAsiaTheme="majorEastAsia" w:hAnsi="Arial Narrow" w:cstheme="minorHAnsi"/>
                <w:bCs/>
                <w:color w:val="000000" w:themeColor="text1"/>
                <w:sz w:val="24"/>
                <w:szCs w:val="24"/>
                <w:lang w:val="en-GB"/>
              </w:rPr>
              <w:t>ays</w:t>
            </w:r>
          </w:p>
        </w:tc>
      </w:tr>
      <w:tr w:rsidR="00BD0FC7" w:rsidRPr="00C97CD1" w14:paraId="250441AD" w14:textId="77777777" w:rsidTr="77FD80A3">
        <w:tc>
          <w:tcPr>
            <w:tcW w:w="7601" w:type="dxa"/>
          </w:tcPr>
          <w:p w14:paraId="111AB1A2" w14:textId="01E904E2" w:rsidR="003466F5" w:rsidRPr="00C97CD1" w:rsidRDefault="77FD80A3" w:rsidP="009D4097">
            <w:pPr>
              <w:pStyle w:val="Prrafodelista"/>
              <w:numPr>
                <w:ilvl w:val="0"/>
                <w:numId w:val="7"/>
              </w:numPr>
              <w:ind w:left="317" w:hanging="284"/>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 xml:space="preserve">Review of progress/follow-up reports by the TSG and submission of comments to the requesting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 xml:space="preserve">, keeping the </w:t>
            </w:r>
            <w:r w:rsidR="00140C5F" w:rsidRPr="00C97CD1">
              <w:rPr>
                <w:rFonts w:ascii="Arial Narrow" w:eastAsiaTheme="majorEastAsia" w:hAnsi="Arial Narrow"/>
                <w:color w:val="000000" w:themeColor="text1"/>
                <w:sz w:val="24"/>
                <w:szCs w:val="24"/>
                <w:lang w:val="en-GB"/>
              </w:rPr>
              <w:t xml:space="preserve">INSARAG Regional Chair and </w:t>
            </w:r>
            <w:r w:rsidRPr="00C97CD1">
              <w:rPr>
                <w:rFonts w:ascii="Arial Narrow" w:eastAsiaTheme="majorEastAsia" w:hAnsi="Arial Narrow"/>
                <w:color w:val="000000" w:themeColor="text1"/>
                <w:sz w:val="24"/>
                <w:szCs w:val="24"/>
                <w:lang w:val="en-GB"/>
              </w:rPr>
              <w:t>INSARAG Secretariat informed.</w:t>
            </w:r>
          </w:p>
        </w:tc>
        <w:tc>
          <w:tcPr>
            <w:tcW w:w="1756" w:type="dxa"/>
            <w:vMerge/>
            <w:vAlign w:val="center"/>
          </w:tcPr>
          <w:p w14:paraId="481D3EEF" w14:textId="77777777" w:rsidR="003466F5" w:rsidRPr="00C97CD1" w:rsidRDefault="003466F5" w:rsidP="0082401D">
            <w:pPr>
              <w:jc w:val="center"/>
              <w:rPr>
                <w:rFonts w:ascii="Arial Narrow" w:eastAsiaTheme="majorEastAsia" w:hAnsi="Arial Narrow" w:cstheme="minorHAnsi"/>
                <w:bCs/>
                <w:color w:val="000000" w:themeColor="text1"/>
                <w:sz w:val="24"/>
                <w:szCs w:val="24"/>
                <w:lang w:val="en-GB"/>
              </w:rPr>
            </w:pPr>
          </w:p>
        </w:tc>
      </w:tr>
      <w:tr w:rsidR="00BD0FC7" w:rsidRPr="00C97CD1" w14:paraId="147E4BE9" w14:textId="77777777" w:rsidTr="77FD80A3">
        <w:tc>
          <w:tcPr>
            <w:tcW w:w="7601" w:type="dxa"/>
          </w:tcPr>
          <w:p w14:paraId="2F583E13" w14:textId="211CB5E8" w:rsidR="003466F5" w:rsidRPr="00C97CD1" w:rsidRDefault="77FD80A3" w:rsidP="009D4097">
            <w:pPr>
              <w:pStyle w:val="Prrafodelista"/>
              <w:numPr>
                <w:ilvl w:val="0"/>
                <w:numId w:val="7"/>
              </w:numPr>
              <w:ind w:left="317" w:hanging="284"/>
              <w:jc w:val="both"/>
              <w:rPr>
                <w:rFonts w:ascii="Arial Narrow" w:hAnsi="Arial Narrow"/>
                <w:color w:val="000000" w:themeColor="text1"/>
                <w:sz w:val="24"/>
                <w:szCs w:val="24"/>
                <w:lang w:val="en-GB"/>
              </w:rPr>
            </w:pPr>
            <w:r w:rsidRPr="00C97CD1">
              <w:rPr>
                <w:rFonts w:ascii="Arial Narrow" w:eastAsiaTheme="majorEastAsia" w:hAnsi="Arial Narrow"/>
                <w:color w:val="000000" w:themeColor="text1"/>
                <w:sz w:val="24"/>
                <w:szCs w:val="24"/>
                <w:lang w:val="en-GB"/>
              </w:rPr>
              <w:t xml:space="preserve">Analysis by the TSG together with the requesting </w:t>
            </w:r>
            <w:r w:rsidRPr="00C97CD1">
              <w:rPr>
                <w:rFonts w:ascii="Arial Narrow" w:hAnsi="Arial Narrow"/>
                <w:color w:val="000000" w:themeColor="text1"/>
                <w:sz w:val="24"/>
                <w:szCs w:val="24"/>
                <w:lang w:val="en-GB"/>
              </w:rPr>
              <w:t>member state</w:t>
            </w:r>
            <w:r w:rsidRPr="00C97CD1">
              <w:rPr>
                <w:rFonts w:ascii="Arial Narrow" w:eastAsiaTheme="majorEastAsia" w:hAnsi="Arial Narrow"/>
                <w:color w:val="000000" w:themeColor="text1"/>
                <w:sz w:val="24"/>
                <w:szCs w:val="24"/>
                <w:lang w:val="en-GB"/>
              </w:rPr>
              <w:t xml:space="preserve"> of the progress made in the implementation of the national accreditation process.</w:t>
            </w:r>
          </w:p>
          <w:p w14:paraId="75126EBA" w14:textId="77777777" w:rsidR="007471F4" w:rsidRPr="00C97CD1" w:rsidRDefault="007471F4" w:rsidP="009D4097">
            <w:pPr>
              <w:pStyle w:val="Prrafodelista"/>
              <w:numPr>
                <w:ilvl w:val="1"/>
                <w:numId w:val="8"/>
              </w:numPr>
              <w:ind w:left="788" w:hanging="450"/>
              <w:jc w:val="both"/>
              <w:rPr>
                <w:rFonts w:ascii="Arial Narrow" w:eastAsiaTheme="majorEastAsia" w:hAnsi="Arial Narrow"/>
                <w:color w:val="000000" w:themeColor="text1"/>
                <w:sz w:val="24"/>
                <w:szCs w:val="24"/>
                <w:lang w:val="en-GB"/>
              </w:rPr>
            </w:pPr>
            <w:r w:rsidRPr="00C97CD1">
              <w:rPr>
                <w:rFonts w:ascii="Arial Narrow" w:eastAsiaTheme="majorEastAsia" w:hAnsi="Arial Narrow" w:cs="Times New Roman"/>
                <w:color w:val="000000" w:themeColor="text1"/>
                <w:sz w:val="24"/>
                <w:szCs w:val="24"/>
                <w:lang w:val="en-GB"/>
              </w:rPr>
              <w:t>The self-assessment and verification format is used as the basis for this analysis.</w:t>
            </w:r>
          </w:p>
          <w:p w14:paraId="49FBAF25" w14:textId="23610626" w:rsidR="001C65E7" w:rsidRPr="00C97CD1" w:rsidRDefault="001C65E7" w:rsidP="009D4097">
            <w:pPr>
              <w:pStyle w:val="Prrafodelista"/>
              <w:numPr>
                <w:ilvl w:val="1"/>
                <w:numId w:val="8"/>
              </w:numPr>
              <w:ind w:left="788" w:hanging="450"/>
              <w:jc w:val="both"/>
              <w:rPr>
                <w:rFonts w:ascii="Arial Narrow" w:eastAsiaTheme="majorEastAsia" w:hAnsi="Arial Narrow"/>
                <w:color w:val="000000" w:themeColor="text1"/>
                <w:sz w:val="24"/>
                <w:szCs w:val="24"/>
                <w:lang w:val="en-GB"/>
              </w:rPr>
            </w:pPr>
            <w:r w:rsidRPr="00C97CD1">
              <w:rPr>
                <w:rFonts w:ascii="Arial Narrow" w:eastAsiaTheme="majorEastAsia" w:hAnsi="Arial Narrow" w:cs="Times New Roman"/>
                <w:color w:val="000000" w:themeColor="text1"/>
                <w:sz w:val="24"/>
                <w:szCs w:val="24"/>
                <w:lang w:val="en-GB"/>
              </w:rPr>
              <w:t>In line with this joint analysis, the TSG and the requesting Government shall determine the appropriate time to proceed to the final verification visit or whether the process needs to be redesigned or extended.</w:t>
            </w:r>
          </w:p>
          <w:p w14:paraId="43336840" w14:textId="12DD2C5D" w:rsidR="003466F5" w:rsidRPr="00C97CD1" w:rsidRDefault="007471F4" w:rsidP="009D4097">
            <w:pPr>
              <w:pStyle w:val="Prrafodelista"/>
              <w:numPr>
                <w:ilvl w:val="1"/>
                <w:numId w:val="8"/>
              </w:numPr>
              <w:ind w:left="788" w:hanging="450"/>
              <w:jc w:val="both"/>
              <w:rPr>
                <w:rFonts w:ascii="Arial Narrow" w:eastAsiaTheme="majorEastAsia" w:hAnsi="Arial Narrow"/>
                <w:color w:val="000000" w:themeColor="text1"/>
                <w:sz w:val="24"/>
                <w:szCs w:val="24"/>
                <w:lang w:val="en-GB"/>
              </w:rPr>
            </w:pPr>
            <w:r w:rsidRPr="00C97CD1">
              <w:rPr>
                <w:rFonts w:ascii="Arial Narrow" w:eastAsiaTheme="majorEastAsia" w:hAnsi="Arial Narrow" w:cs="Times New Roman"/>
                <w:color w:val="000000" w:themeColor="text1"/>
                <w:sz w:val="24"/>
                <w:szCs w:val="24"/>
                <w:lang w:val="en-GB"/>
              </w:rPr>
              <w:t>If there is relevance, the</w:t>
            </w:r>
            <w:r w:rsidR="00A37B46" w:rsidRPr="00C97CD1">
              <w:rPr>
                <w:rFonts w:ascii="Arial Narrow" w:eastAsiaTheme="majorEastAsia" w:hAnsi="Arial Narrow" w:cs="Times New Roman"/>
                <w:color w:val="000000" w:themeColor="text1"/>
                <w:sz w:val="24"/>
                <w:szCs w:val="24"/>
                <w:lang w:val="en-GB"/>
              </w:rPr>
              <w:t xml:space="preserve"> TSG</w:t>
            </w:r>
            <w:r w:rsidRPr="00C97CD1">
              <w:rPr>
                <w:rFonts w:ascii="Arial Narrow" w:eastAsiaTheme="majorEastAsia" w:hAnsi="Arial Narrow" w:cs="Times New Roman"/>
                <w:color w:val="000000" w:themeColor="text1"/>
                <w:sz w:val="24"/>
                <w:szCs w:val="24"/>
                <w:lang w:val="en-GB"/>
              </w:rPr>
              <w:t xml:space="preserve"> prepares the report to be presented to the INSARAG Secretariat to begin the recognition stage.</w:t>
            </w:r>
          </w:p>
        </w:tc>
        <w:tc>
          <w:tcPr>
            <w:tcW w:w="1756" w:type="dxa"/>
            <w:vAlign w:val="center"/>
          </w:tcPr>
          <w:p w14:paraId="26332E27" w14:textId="1809E6E1" w:rsidR="003466F5" w:rsidRPr="00C97CD1" w:rsidRDefault="007471F4" w:rsidP="0082401D">
            <w:pPr>
              <w:jc w:val="center"/>
              <w:rPr>
                <w:rFonts w:ascii="Arial Narrow" w:eastAsiaTheme="majorEastAsia" w:hAnsi="Arial Narrow" w:cstheme="minorHAnsi"/>
                <w:bCs/>
                <w:color w:val="000000" w:themeColor="text1"/>
                <w:sz w:val="24"/>
                <w:szCs w:val="24"/>
                <w:lang w:val="en-GB"/>
              </w:rPr>
            </w:pPr>
            <w:r w:rsidRPr="00C97CD1">
              <w:rPr>
                <w:rFonts w:ascii="Arial Narrow" w:eastAsiaTheme="majorEastAsia" w:hAnsi="Arial Narrow" w:cstheme="minorHAnsi"/>
                <w:bCs/>
                <w:color w:val="000000" w:themeColor="text1"/>
                <w:sz w:val="24"/>
                <w:szCs w:val="24"/>
                <w:lang w:val="en-GB"/>
              </w:rPr>
              <w:t>30 days or more if the redesign or extension of the support and recognition process is de</w:t>
            </w:r>
            <w:r w:rsidR="003523AF" w:rsidRPr="00C97CD1">
              <w:rPr>
                <w:rFonts w:ascii="Arial Narrow" w:eastAsiaTheme="majorEastAsia" w:hAnsi="Arial Narrow" w:cstheme="minorHAnsi"/>
                <w:bCs/>
                <w:color w:val="000000" w:themeColor="text1"/>
                <w:sz w:val="24"/>
                <w:szCs w:val="24"/>
                <w:lang w:val="en-GB"/>
              </w:rPr>
              <w:t>termined</w:t>
            </w:r>
          </w:p>
        </w:tc>
      </w:tr>
    </w:tbl>
    <w:p w14:paraId="4E543C85" w14:textId="77777777" w:rsidR="009213EB" w:rsidRPr="00C97CD1" w:rsidRDefault="009213EB">
      <w:pPr>
        <w:rPr>
          <w:rFonts w:ascii="Arial Narrow" w:hAnsi="Arial Narrow" w:cstheme="minorHAnsi"/>
          <w:sz w:val="24"/>
          <w:szCs w:val="24"/>
        </w:rPr>
      </w:pPr>
    </w:p>
    <w:p w14:paraId="072D7631" w14:textId="257BDA48" w:rsidR="00EA26D4" w:rsidRPr="00C97CD1" w:rsidRDefault="007471F4" w:rsidP="00F73440">
      <w:pPr>
        <w:pStyle w:val="Ttulo2"/>
        <w:numPr>
          <w:ilvl w:val="1"/>
          <w:numId w:val="43"/>
        </w:numPr>
        <w:rPr>
          <w:rFonts w:ascii="Arial Narrow" w:hAnsi="Arial Narrow"/>
          <w:b/>
          <w:bCs/>
          <w:color w:val="548DD4" w:themeColor="text2" w:themeTint="99"/>
          <w:sz w:val="24"/>
          <w:szCs w:val="24"/>
        </w:rPr>
      </w:pPr>
      <w:bookmarkStart w:id="62" w:name="_Toc31599159"/>
      <w:bookmarkStart w:id="63" w:name="_Toc98414626"/>
      <w:bookmarkStart w:id="64" w:name="_Toc104200489"/>
      <w:r w:rsidRPr="00C97CD1">
        <w:rPr>
          <w:rFonts w:ascii="Arial Narrow" w:hAnsi="Arial Narrow"/>
          <w:b/>
          <w:bCs/>
          <w:color w:val="548DD4" w:themeColor="text2" w:themeTint="99"/>
          <w:sz w:val="24"/>
          <w:szCs w:val="24"/>
        </w:rPr>
        <w:t>Recognition Stage</w:t>
      </w:r>
      <w:bookmarkEnd w:id="62"/>
      <w:bookmarkEnd w:id="63"/>
      <w:bookmarkEnd w:id="64"/>
    </w:p>
    <w:p w14:paraId="1741641A" w14:textId="77777777" w:rsidR="00F73440" w:rsidRPr="00C97CD1" w:rsidRDefault="00F73440" w:rsidP="00F73440"/>
    <w:p w14:paraId="0BBF3AA9" w14:textId="01597B87" w:rsidR="00D263EC" w:rsidRPr="00C97CD1" w:rsidRDefault="6F166ADD" w:rsidP="00F73440">
      <w:pPr>
        <w:pStyle w:val="ochacontenttext"/>
        <w:jc w:val="both"/>
        <w:rPr>
          <w:rFonts w:ascii="Arial Narrow" w:hAnsi="Arial Narrow"/>
          <w:sz w:val="24"/>
          <w:lang w:val="en-GB"/>
        </w:rPr>
      </w:pPr>
      <w:r w:rsidRPr="00C97CD1">
        <w:rPr>
          <w:rFonts w:ascii="Arial Narrow" w:hAnsi="Arial Narrow"/>
          <w:sz w:val="24"/>
          <w:lang w:val="en-GB"/>
        </w:rPr>
        <w:t>Once the TSG and the member state have determined that the standards requested in the Support Stage of the process have been reached, the TRG carries out the verification visit for the Recognition Stage.</w:t>
      </w:r>
    </w:p>
    <w:p w14:paraId="0747F3C9" w14:textId="7479FF2B" w:rsidR="00260232" w:rsidRPr="00C97CD1" w:rsidRDefault="00656E1C" w:rsidP="00F73440">
      <w:pPr>
        <w:pStyle w:val="ochacontenttext"/>
        <w:jc w:val="both"/>
        <w:rPr>
          <w:rFonts w:ascii="Arial Narrow" w:hAnsi="Arial Narrow"/>
          <w:sz w:val="24"/>
          <w:lang w:val="en-GB"/>
        </w:rPr>
      </w:pPr>
      <w:r w:rsidRPr="00C97CD1">
        <w:rPr>
          <w:rFonts w:ascii="Arial Narrow" w:hAnsi="Arial Narrow"/>
          <w:i/>
          <w:iCs/>
          <w:sz w:val="24"/>
          <w:u w:val="single"/>
          <w:lang w:val="en-GB"/>
        </w:rPr>
        <w:t xml:space="preserve"> </w:t>
      </w:r>
    </w:p>
    <w:p w14:paraId="2CEB90F7" w14:textId="146543B1" w:rsidR="00A4386D" w:rsidRPr="00C97CD1" w:rsidRDefault="6F166ADD" w:rsidP="00F73440">
      <w:pPr>
        <w:pStyle w:val="ochacontenttext"/>
        <w:jc w:val="both"/>
        <w:rPr>
          <w:rFonts w:ascii="Arial Narrow" w:hAnsi="Arial Narrow"/>
          <w:sz w:val="24"/>
          <w:lang w:val="en-GB"/>
        </w:rPr>
      </w:pPr>
      <w:r w:rsidRPr="00C97CD1">
        <w:rPr>
          <w:rFonts w:ascii="Arial Narrow" w:hAnsi="Arial Narrow"/>
          <w:i/>
          <w:iCs/>
          <w:sz w:val="24"/>
          <w:u w:val="single"/>
          <w:lang w:val="en-GB"/>
        </w:rPr>
        <w:t>Development of Activities:</w:t>
      </w:r>
      <w:r w:rsidRPr="00C97CD1">
        <w:rPr>
          <w:rFonts w:ascii="Arial Narrow" w:hAnsi="Arial Narrow"/>
          <w:sz w:val="24"/>
          <w:lang w:val="en-GB"/>
        </w:rPr>
        <w:t xml:space="preserve">  The following table summarizes the activities that should be carried out during the recognition stage, aiming to determine if the requesting member state complies with INSARAG standards in its national accreditation process:</w:t>
      </w:r>
    </w:p>
    <w:p w14:paraId="7E892BC8" w14:textId="6F61899F" w:rsidR="00A4386D" w:rsidRPr="00C97CD1" w:rsidRDefault="00A4386D" w:rsidP="00457869">
      <w:pPr>
        <w:pStyle w:val="Prrafodelista"/>
        <w:rPr>
          <w:rFonts w:ascii="Arial Narrow" w:hAnsi="Arial Narrow" w:cstheme="minorHAnsi"/>
          <w:sz w:val="24"/>
          <w:szCs w:val="24"/>
        </w:rPr>
      </w:pPr>
    </w:p>
    <w:tbl>
      <w:tblPr>
        <w:tblStyle w:val="Tablaconcuadrcula"/>
        <w:tblW w:w="0" w:type="auto"/>
        <w:tblInd w:w="279" w:type="dxa"/>
        <w:tblLayout w:type="fixed"/>
        <w:tblLook w:val="04A0" w:firstRow="1" w:lastRow="0" w:firstColumn="1" w:lastColumn="0" w:noHBand="0" w:noVBand="1"/>
      </w:tblPr>
      <w:tblGrid>
        <w:gridCol w:w="7229"/>
        <w:gridCol w:w="1844"/>
      </w:tblGrid>
      <w:tr w:rsidR="00A4386D" w:rsidRPr="00C97CD1" w14:paraId="7C399886" w14:textId="77777777" w:rsidTr="727B0A33">
        <w:trPr>
          <w:tblHeader/>
        </w:trPr>
        <w:tc>
          <w:tcPr>
            <w:tcW w:w="7229" w:type="dxa"/>
            <w:vAlign w:val="center"/>
          </w:tcPr>
          <w:p w14:paraId="7676EE7A" w14:textId="5549F3FD" w:rsidR="00A4386D" w:rsidRPr="00C97CD1" w:rsidRDefault="00B65792" w:rsidP="00E344A2">
            <w:pPr>
              <w:pStyle w:val="Prrafodelista"/>
              <w:ind w:left="0"/>
              <w:jc w:val="center"/>
              <w:rPr>
                <w:rFonts w:ascii="Arial Narrow" w:hAnsi="Arial Narrow" w:cstheme="minorHAnsi"/>
                <w:sz w:val="24"/>
                <w:szCs w:val="24"/>
                <w:lang w:val="en-GB"/>
              </w:rPr>
            </w:pPr>
            <w:r w:rsidRPr="00C97CD1">
              <w:rPr>
                <w:rFonts w:ascii="Arial Narrow" w:eastAsiaTheme="majorEastAsia" w:hAnsi="Arial Narrow" w:cstheme="minorHAnsi"/>
                <w:b/>
                <w:color w:val="404040" w:themeColor="text1" w:themeTint="BF"/>
                <w:sz w:val="24"/>
                <w:szCs w:val="24"/>
                <w:lang w:val="en-GB"/>
              </w:rPr>
              <w:t xml:space="preserve">Steps of the </w:t>
            </w:r>
            <w:r w:rsidR="007471F4" w:rsidRPr="00C97CD1">
              <w:rPr>
                <w:rFonts w:ascii="Arial Narrow" w:eastAsiaTheme="majorEastAsia" w:hAnsi="Arial Narrow" w:cstheme="minorHAnsi"/>
                <w:b/>
                <w:color w:val="404040" w:themeColor="text1" w:themeTint="BF"/>
                <w:sz w:val="24"/>
                <w:szCs w:val="24"/>
                <w:lang w:val="en-GB"/>
              </w:rPr>
              <w:t xml:space="preserve">Recognition </w:t>
            </w:r>
            <w:r w:rsidRPr="00C97CD1">
              <w:rPr>
                <w:rFonts w:ascii="Arial Narrow" w:eastAsiaTheme="majorEastAsia" w:hAnsi="Arial Narrow" w:cstheme="minorHAnsi"/>
                <w:b/>
                <w:color w:val="404040" w:themeColor="text1" w:themeTint="BF"/>
                <w:sz w:val="24"/>
                <w:szCs w:val="24"/>
                <w:lang w:val="en-GB"/>
              </w:rPr>
              <w:t>Process</w:t>
            </w:r>
          </w:p>
        </w:tc>
        <w:tc>
          <w:tcPr>
            <w:tcW w:w="1844" w:type="dxa"/>
            <w:vAlign w:val="center"/>
          </w:tcPr>
          <w:p w14:paraId="4BA7B78E" w14:textId="5616B916" w:rsidR="00A4386D" w:rsidRPr="00C97CD1" w:rsidRDefault="007471F4" w:rsidP="00E344A2">
            <w:pPr>
              <w:pStyle w:val="Prrafodelista"/>
              <w:ind w:left="0"/>
              <w:jc w:val="center"/>
              <w:rPr>
                <w:rFonts w:ascii="Arial Narrow" w:hAnsi="Arial Narrow" w:cstheme="minorHAnsi"/>
                <w:sz w:val="24"/>
                <w:szCs w:val="24"/>
                <w:lang w:val="en-GB"/>
              </w:rPr>
            </w:pPr>
            <w:r w:rsidRPr="00C97CD1">
              <w:rPr>
                <w:rFonts w:ascii="Arial Narrow" w:eastAsiaTheme="majorEastAsia" w:hAnsi="Arial Narrow" w:cstheme="minorHAnsi"/>
                <w:b/>
                <w:color w:val="404040" w:themeColor="text1" w:themeTint="BF"/>
                <w:sz w:val="24"/>
                <w:szCs w:val="24"/>
                <w:lang w:val="en-GB"/>
              </w:rPr>
              <w:t>Maximum Time Suggested</w:t>
            </w:r>
          </w:p>
        </w:tc>
      </w:tr>
      <w:tr w:rsidR="00A4386D" w:rsidRPr="00C97CD1" w14:paraId="23DEE6EE" w14:textId="77777777" w:rsidTr="727B0A33">
        <w:tc>
          <w:tcPr>
            <w:tcW w:w="7229" w:type="dxa"/>
          </w:tcPr>
          <w:p w14:paraId="017165DC" w14:textId="4E701AF9" w:rsidR="007471F4" w:rsidRPr="00C97CD1" w:rsidRDefault="727B0A33" w:rsidP="4D3996D4">
            <w:pPr>
              <w:pStyle w:val="Prrafodelista"/>
              <w:numPr>
                <w:ilvl w:val="0"/>
                <w:numId w:val="13"/>
              </w:numPr>
              <w:spacing w:after="120"/>
              <w:jc w:val="both"/>
              <w:rPr>
                <w:rFonts w:ascii="Arial Narrow" w:hAnsi="Arial Narrow"/>
                <w:sz w:val="24"/>
                <w:szCs w:val="24"/>
                <w:lang w:val="en-GB"/>
              </w:rPr>
            </w:pPr>
            <w:r w:rsidRPr="00C97CD1">
              <w:rPr>
                <w:rFonts w:ascii="Arial Narrow" w:hAnsi="Arial Narrow"/>
                <w:i/>
                <w:iCs/>
                <w:sz w:val="24"/>
                <w:szCs w:val="24"/>
                <w:u w:val="single"/>
                <w:lang w:val="en-GB"/>
              </w:rPr>
              <w:t>Designation of the Technical Recognition Group</w:t>
            </w:r>
            <w:r w:rsidRPr="00C97CD1">
              <w:rPr>
                <w:rFonts w:ascii="Arial Narrow" w:hAnsi="Arial Narrow"/>
                <w:sz w:val="24"/>
                <w:szCs w:val="24"/>
                <w:lang w:val="en-GB"/>
              </w:rPr>
              <w:t>: The INSARAG Secretariat will send the request to the experts within the Regional Roster who in turn will respond with their availability to visit and verify the member state. The INSARAG Secretariat will choose at least t</w:t>
            </w:r>
            <w:r w:rsidR="00B55D0E" w:rsidRPr="00C97CD1">
              <w:rPr>
                <w:rFonts w:ascii="Arial Narrow" w:hAnsi="Arial Narrow"/>
                <w:sz w:val="24"/>
                <w:szCs w:val="24"/>
                <w:lang w:val="en-GB"/>
              </w:rPr>
              <w:t>wo</w:t>
            </w:r>
            <w:r w:rsidRPr="00C97CD1">
              <w:rPr>
                <w:rFonts w:ascii="Arial Narrow" w:hAnsi="Arial Narrow"/>
                <w:sz w:val="24"/>
                <w:szCs w:val="24"/>
                <w:lang w:val="en-GB"/>
              </w:rPr>
              <w:t xml:space="preserve"> experts from different countries from the member states with the option of adding/accepting additional members in training as part of the TRG. The INSARAG Secretariat will accompany the experts on the verification visit.</w:t>
            </w:r>
            <w:r w:rsidRPr="00C97CD1">
              <w:rPr>
                <w:rFonts w:ascii="Arial Narrow" w:eastAsia="Times New Roman" w:hAnsi="Arial Narrow" w:cs="Times New Roman"/>
                <w:color w:val="000000" w:themeColor="text1"/>
                <w:sz w:val="24"/>
                <w:szCs w:val="24"/>
                <w:lang w:val="en-GB"/>
              </w:rPr>
              <w:t xml:space="preserve"> A Team Leader </w:t>
            </w:r>
            <w:r w:rsidRPr="00C97CD1">
              <w:rPr>
                <w:rFonts w:ascii="Arial Narrow" w:eastAsia="Times New Roman" w:hAnsi="Arial Narrow" w:cs="Times New Roman"/>
                <w:sz w:val="24"/>
                <w:szCs w:val="24"/>
                <w:lang w:val="en-GB"/>
              </w:rPr>
              <w:t xml:space="preserve">will </w:t>
            </w:r>
            <w:r w:rsidRPr="00C97CD1">
              <w:rPr>
                <w:rFonts w:ascii="Arial Narrow" w:eastAsia="Times New Roman" w:hAnsi="Arial Narrow" w:cs="Times New Roman"/>
                <w:color w:val="000000" w:themeColor="text1"/>
                <w:sz w:val="24"/>
                <w:szCs w:val="24"/>
                <w:lang w:val="en-GB"/>
              </w:rPr>
              <w:t xml:space="preserve">be identified by the Regional INSARAG Secretariat </w:t>
            </w:r>
          </w:p>
          <w:p w14:paraId="489D59FF" w14:textId="13FBB216" w:rsidR="00A4386D" w:rsidRPr="00C97CD1" w:rsidRDefault="007471F4" w:rsidP="007471F4">
            <w:pPr>
              <w:pStyle w:val="Prrafodelista"/>
              <w:spacing w:after="120"/>
              <w:jc w:val="both"/>
              <w:rPr>
                <w:rFonts w:ascii="Arial Narrow" w:hAnsi="Arial Narrow" w:cstheme="minorHAnsi"/>
                <w:i/>
                <w:sz w:val="24"/>
                <w:szCs w:val="24"/>
                <w:lang w:val="en-GB"/>
              </w:rPr>
            </w:pPr>
            <w:r w:rsidRPr="00C97CD1">
              <w:rPr>
                <w:rFonts w:ascii="Arial Narrow" w:hAnsi="Arial Narrow" w:cstheme="minorHAnsi"/>
                <w:sz w:val="24"/>
                <w:szCs w:val="24"/>
                <w:lang w:val="en-GB"/>
              </w:rPr>
              <w:t>The TR</w:t>
            </w:r>
            <w:r w:rsidR="00023089" w:rsidRPr="00C97CD1">
              <w:rPr>
                <w:rFonts w:ascii="Arial Narrow" w:hAnsi="Arial Narrow" w:cstheme="minorHAnsi"/>
                <w:sz w:val="24"/>
                <w:szCs w:val="24"/>
                <w:lang w:val="en-GB"/>
              </w:rPr>
              <w:t>G</w:t>
            </w:r>
            <w:r w:rsidRPr="00C97CD1">
              <w:rPr>
                <w:rFonts w:ascii="Arial Narrow" w:hAnsi="Arial Narrow" w:cstheme="minorHAnsi"/>
                <w:sz w:val="24"/>
                <w:szCs w:val="24"/>
                <w:lang w:val="en-GB"/>
              </w:rPr>
              <w:t xml:space="preserve"> </w:t>
            </w:r>
            <w:r w:rsidR="001C7459" w:rsidRPr="00C97CD1">
              <w:rPr>
                <w:rFonts w:ascii="Arial Narrow" w:hAnsi="Arial Narrow" w:cstheme="minorHAnsi"/>
                <w:sz w:val="24"/>
                <w:szCs w:val="24"/>
                <w:lang w:val="en-GB"/>
              </w:rPr>
              <w:t>must</w:t>
            </w:r>
            <w:r w:rsidRPr="00C97CD1">
              <w:rPr>
                <w:rFonts w:ascii="Arial Narrow" w:hAnsi="Arial Narrow" w:cstheme="minorHAnsi"/>
                <w:sz w:val="24"/>
                <w:szCs w:val="24"/>
                <w:lang w:val="en-GB"/>
              </w:rPr>
              <w:t xml:space="preserve"> have a global vision and ensure the quality of the process </w:t>
            </w:r>
            <w:r w:rsidR="00B55D0E" w:rsidRPr="00C97CD1">
              <w:rPr>
                <w:rFonts w:ascii="Arial Narrow" w:hAnsi="Arial Narrow" w:cstheme="minorHAnsi"/>
                <w:sz w:val="24"/>
                <w:szCs w:val="24"/>
                <w:lang w:val="en-GB"/>
              </w:rPr>
              <w:t>regarding</w:t>
            </w:r>
            <w:r w:rsidR="001F12F2" w:rsidRPr="00C97CD1">
              <w:rPr>
                <w:rFonts w:ascii="Arial Narrow" w:hAnsi="Arial Narrow" w:cstheme="minorHAnsi"/>
                <w:sz w:val="24"/>
                <w:szCs w:val="24"/>
                <w:lang w:val="en-GB"/>
              </w:rPr>
              <w:t xml:space="preserve"> INSARAG</w:t>
            </w:r>
            <w:r w:rsidRPr="00C97CD1">
              <w:rPr>
                <w:rFonts w:ascii="Arial Narrow" w:hAnsi="Arial Narrow" w:cstheme="minorHAnsi"/>
                <w:sz w:val="24"/>
                <w:szCs w:val="24"/>
                <w:lang w:val="en-GB"/>
              </w:rPr>
              <w:t xml:space="preserve"> guidelines, </w:t>
            </w:r>
            <w:r w:rsidR="00B55D0E" w:rsidRPr="00C97CD1">
              <w:rPr>
                <w:rFonts w:ascii="Arial Narrow" w:hAnsi="Arial Narrow" w:cstheme="minorHAnsi"/>
                <w:sz w:val="24"/>
                <w:szCs w:val="24"/>
                <w:lang w:val="en-GB"/>
              </w:rPr>
              <w:t>steps</w:t>
            </w:r>
            <w:r w:rsidR="00B55D0E" w:rsidRPr="00C97CD1">
              <w:rPr>
                <w:rFonts w:ascii="Arial Narrow" w:hAnsi="Arial Narrow" w:cstheme="minorHAnsi"/>
                <w:sz w:val="24"/>
                <w:szCs w:val="24"/>
              </w:rPr>
              <w:t>,</w:t>
            </w:r>
            <w:r w:rsidRPr="00C97CD1">
              <w:rPr>
                <w:rFonts w:ascii="Arial Narrow" w:hAnsi="Arial Narrow" w:cstheme="minorHAnsi"/>
                <w:sz w:val="24"/>
                <w:szCs w:val="24"/>
                <w:lang w:val="en-GB"/>
              </w:rPr>
              <w:t xml:space="preserve"> and standards for </w:t>
            </w:r>
            <w:r w:rsidR="001F12F2" w:rsidRPr="00C97CD1">
              <w:rPr>
                <w:rFonts w:ascii="Arial Narrow" w:hAnsi="Arial Narrow" w:cstheme="minorHAnsi"/>
                <w:sz w:val="24"/>
                <w:szCs w:val="24"/>
                <w:lang w:val="en-GB"/>
              </w:rPr>
              <w:t xml:space="preserve">INSARAG </w:t>
            </w:r>
            <w:r w:rsidRPr="00C97CD1">
              <w:rPr>
                <w:rFonts w:ascii="Arial Narrow" w:hAnsi="Arial Narrow" w:cstheme="minorHAnsi"/>
                <w:sz w:val="24"/>
                <w:szCs w:val="24"/>
                <w:lang w:val="en-GB"/>
              </w:rPr>
              <w:t>external recognition</w:t>
            </w:r>
            <w:r w:rsidR="00A4386D" w:rsidRPr="00C97CD1">
              <w:rPr>
                <w:rFonts w:ascii="Arial Narrow" w:hAnsi="Arial Narrow" w:cstheme="minorHAnsi"/>
                <w:sz w:val="24"/>
                <w:szCs w:val="24"/>
                <w:lang w:val="en-GB"/>
              </w:rPr>
              <w:t>.</w:t>
            </w:r>
          </w:p>
        </w:tc>
        <w:tc>
          <w:tcPr>
            <w:tcW w:w="1844" w:type="dxa"/>
            <w:vAlign w:val="center"/>
          </w:tcPr>
          <w:p w14:paraId="1EAC9237" w14:textId="77777777" w:rsidR="000C6425" w:rsidRPr="00C97CD1" w:rsidRDefault="007471F4" w:rsidP="00E344A2">
            <w:pPr>
              <w:pStyle w:val="Prrafodelista"/>
              <w:ind w:left="0"/>
              <w:jc w:val="center"/>
              <w:rPr>
                <w:rFonts w:ascii="Arial Narrow" w:eastAsiaTheme="majorEastAsia" w:hAnsi="Arial Narrow" w:cstheme="minorHAnsi"/>
                <w:bCs/>
                <w:sz w:val="24"/>
                <w:szCs w:val="24"/>
                <w:lang w:val="en-GB"/>
              </w:rPr>
            </w:pPr>
            <w:r w:rsidRPr="00C97CD1">
              <w:rPr>
                <w:rFonts w:ascii="Arial Narrow" w:eastAsiaTheme="majorEastAsia" w:hAnsi="Arial Narrow" w:cstheme="minorHAnsi"/>
                <w:bCs/>
                <w:sz w:val="24"/>
                <w:szCs w:val="24"/>
                <w:lang w:val="en-GB"/>
              </w:rPr>
              <w:t xml:space="preserve">30 days </w:t>
            </w:r>
          </w:p>
          <w:p w14:paraId="5EFE13BE" w14:textId="77777777" w:rsidR="00A4386D" w:rsidRPr="00C97CD1" w:rsidRDefault="00A4386D" w:rsidP="00E344A2">
            <w:pPr>
              <w:pStyle w:val="Prrafodelista"/>
              <w:ind w:left="0"/>
              <w:jc w:val="center"/>
              <w:rPr>
                <w:rFonts w:ascii="Arial Narrow" w:eastAsiaTheme="majorEastAsia" w:hAnsi="Arial Narrow" w:cstheme="minorHAnsi"/>
                <w:bCs/>
                <w:sz w:val="24"/>
                <w:szCs w:val="24"/>
                <w:lang w:val="en-GB"/>
              </w:rPr>
            </w:pPr>
          </w:p>
          <w:p w14:paraId="5792554A" w14:textId="4D0F4CB1" w:rsidR="001C65E7" w:rsidRPr="00C97CD1" w:rsidRDefault="001C65E7" w:rsidP="00E344A2">
            <w:pPr>
              <w:pStyle w:val="Prrafodelista"/>
              <w:ind w:left="0"/>
              <w:jc w:val="center"/>
              <w:rPr>
                <w:rFonts w:ascii="Arial Narrow" w:hAnsi="Arial Narrow" w:cstheme="minorHAnsi"/>
                <w:sz w:val="24"/>
                <w:szCs w:val="24"/>
                <w:lang w:val="en-GB"/>
              </w:rPr>
            </w:pPr>
          </w:p>
        </w:tc>
      </w:tr>
      <w:tr w:rsidR="00A4386D" w:rsidRPr="00C97CD1" w14:paraId="4A378599" w14:textId="77777777" w:rsidTr="727B0A33">
        <w:tc>
          <w:tcPr>
            <w:tcW w:w="7229" w:type="dxa"/>
          </w:tcPr>
          <w:p w14:paraId="3B0EC638" w14:textId="32EFAD83" w:rsidR="00A4386D" w:rsidRPr="00C97CD1" w:rsidRDefault="6F166ADD" w:rsidP="4D3996D4">
            <w:pPr>
              <w:pStyle w:val="Prrafodelista"/>
              <w:numPr>
                <w:ilvl w:val="0"/>
                <w:numId w:val="13"/>
              </w:numPr>
              <w:spacing w:after="120"/>
              <w:jc w:val="both"/>
              <w:rPr>
                <w:rFonts w:ascii="Arial Narrow" w:hAnsi="Arial Narrow"/>
                <w:sz w:val="24"/>
                <w:szCs w:val="24"/>
                <w:lang w:val="en-GB"/>
              </w:rPr>
            </w:pPr>
            <w:r w:rsidRPr="00C97CD1">
              <w:rPr>
                <w:rFonts w:ascii="Arial Narrow" w:hAnsi="Arial Narrow"/>
                <w:i/>
                <w:iCs/>
                <w:sz w:val="24"/>
                <w:szCs w:val="24"/>
                <w:u w:val="single"/>
                <w:lang w:val="en-GB"/>
              </w:rPr>
              <w:t>Verification of compliance with the standards, guidelines and steps of the national accreditation process</w:t>
            </w:r>
            <w:r w:rsidRPr="00C97CD1">
              <w:rPr>
                <w:rFonts w:ascii="Arial Narrow" w:hAnsi="Arial Narrow"/>
                <w:sz w:val="24"/>
                <w:szCs w:val="24"/>
                <w:lang w:val="en-GB"/>
              </w:rPr>
              <w:t xml:space="preserve">: The member state and the Technical Recognition Group will determine the appropriate time to visit the requesting member state (mandatory) during which the entire National Accreditation Process will be reviewed. </w:t>
            </w:r>
          </w:p>
          <w:p w14:paraId="2BFCFCA4" w14:textId="48E0967E" w:rsidR="002E4961" w:rsidRPr="00C97CD1" w:rsidRDefault="6F166ADD" w:rsidP="6F166ADD">
            <w:pPr>
              <w:pStyle w:val="Prrafodelista"/>
              <w:numPr>
                <w:ilvl w:val="1"/>
                <w:numId w:val="8"/>
              </w:numPr>
              <w:ind w:left="742"/>
              <w:rPr>
                <w:rFonts w:ascii="Arial Narrow" w:hAnsi="Arial Narrow"/>
                <w:color w:val="404040" w:themeColor="text1" w:themeTint="BF"/>
                <w:sz w:val="24"/>
                <w:szCs w:val="24"/>
                <w:lang w:val="en-GB"/>
              </w:rPr>
            </w:pPr>
            <w:r w:rsidRPr="00C97CD1">
              <w:rPr>
                <w:rFonts w:ascii="Arial Narrow" w:eastAsiaTheme="majorEastAsia" w:hAnsi="Arial Narrow"/>
                <w:color w:val="404040" w:themeColor="text1" w:themeTint="BF"/>
                <w:sz w:val="24"/>
                <w:szCs w:val="24"/>
                <w:lang w:val="en-GB"/>
              </w:rPr>
              <w:t xml:space="preserve">Through the INSARAG Secretariat, the </w:t>
            </w:r>
            <w:r w:rsidRPr="00C97CD1">
              <w:rPr>
                <w:rFonts w:ascii="Arial Narrow" w:eastAsiaTheme="majorEastAsia" w:hAnsi="Arial Narrow"/>
                <w:color w:val="404040" w:themeColor="text1" w:themeTint="BF"/>
                <w:sz w:val="24"/>
                <w:szCs w:val="24"/>
              </w:rPr>
              <w:t>TRG</w:t>
            </w:r>
            <w:r w:rsidRPr="00C97CD1">
              <w:rPr>
                <w:rFonts w:ascii="Arial Narrow" w:eastAsiaTheme="majorEastAsia" w:hAnsi="Arial Narrow"/>
                <w:color w:val="404040" w:themeColor="text1" w:themeTint="BF"/>
                <w:sz w:val="24"/>
                <w:szCs w:val="24"/>
                <w:lang w:val="en-GB"/>
              </w:rPr>
              <w:t xml:space="preserve"> and the requesting </w:t>
            </w:r>
            <w:r w:rsidRPr="00C97CD1">
              <w:rPr>
                <w:rFonts w:ascii="Arial Narrow" w:hAnsi="Arial Narrow"/>
                <w:sz w:val="24"/>
                <w:szCs w:val="24"/>
                <w:lang w:val="en-GB"/>
              </w:rPr>
              <w:t>member state</w:t>
            </w:r>
            <w:r w:rsidRPr="00C97CD1">
              <w:rPr>
                <w:rFonts w:ascii="Arial Narrow" w:eastAsiaTheme="majorEastAsia" w:hAnsi="Arial Narrow"/>
                <w:color w:val="404040" w:themeColor="text1" w:themeTint="BF"/>
                <w:sz w:val="24"/>
                <w:szCs w:val="24"/>
                <w:lang w:val="en-GB"/>
              </w:rPr>
              <w:t xml:space="preserve"> must agree on the detailed agenda of the visit as well as the expected results.</w:t>
            </w:r>
          </w:p>
          <w:p w14:paraId="4162CD1B" w14:textId="6748D181" w:rsidR="006354E3" w:rsidRPr="00C97CD1" w:rsidRDefault="006354E3" w:rsidP="006354E3">
            <w:pPr>
              <w:pStyle w:val="ochabulletpoint"/>
              <w:numPr>
                <w:ilvl w:val="1"/>
                <w:numId w:val="6"/>
              </w:numPr>
              <w:rPr>
                <w:rFonts w:ascii="Arial Narrow" w:hAnsi="Arial Narrow"/>
                <w:sz w:val="24"/>
                <w:lang w:val="en-GB"/>
              </w:rPr>
            </w:pPr>
            <w:r w:rsidRPr="00C97CD1">
              <w:rPr>
                <w:rFonts w:ascii="Arial Narrow" w:hAnsi="Arial Narrow"/>
                <w:sz w:val="24"/>
                <w:lang w:val="en-GB"/>
              </w:rPr>
              <w:t>Meeting with authorities</w:t>
            </w:r>
            <w:r w:rsidR="0088285D" w:rsidRPr="00C97CD1">
              <w:rPr>
                <w:rFonts w:ascii="Arial Narrow" w:hAnsi="Arial Narrow"/>
                <w:sz w:val="24"/>
                <w:lang w:val="en-GB"/>
              </w:rPr>
              <w:t>.</w:t>
            </w:r>
          </w:p>
          <w:p w14:paraId="066367A5" w14:textId="47E2CAEB" w:rsidR="006354E3" w:rsidRPr="00C97CD1" w:rsidRDefault="006354E3" w:rsidP="006354E3">
            <w:pPr>
              <w:pStyle w:val="ochabulletpoint"/>
              <w:numPr>
                <w:ilvl w:val="1"/>
                <w:numId w:val="6"/>
              </w:numPr>
              <w:rPr>
                <w:rFonts w:ascii="Arial Narrow" w:hAnsi="Arial Narrow"/>
                <w:sz w:val="24"/>
                <w:lang w:val="en-GB"/>
              </w:rPr>
            </w:pPr>
            <w:r w:rsidRPr="00C97CD1">
              <w:rPr>
                <w:rFonts w:ascii="Arial Narrow" w:hAnsi="Arial Narrow"/>
                <w:sz w:val="24"/>
                <w:lang w:val="en-GB"/>
              </w:rPr>
              <w:t>Meeting with the Accreditation Committee</w:t>
            </w:r>
            <w:r w:rsidR="0088285D" w:rsidRPr="00C97CD1">
              <w:rPr>
                <w:rFonts w:ascii="Arial Narrow" w:hAnsi="Arial Narrow"/>
                <w:sz w:val="24"/>
                <w:lang w:val="en-GB"/>
              </w:rPr>
              <w:t>.</w:t>
            </w:r>
          </w:p>
          <w:p w14:paraId="2E8BC875" w14:textId="1AB97CEC" w:rsidR="006354E3" w:rsidRPr="00C97CD1" w:rsidRDefault="001C7459" w:rsidP="006354E3">
            <w:pPr>
              <w:pStyle w:val="ochabulletpoint"/>
              <w:numPr>
                <w:ilvl w:val="1"/>
                <w:numId w:val="6"/>
              </w:numPr>
              <w:rPr>
                <w:rFonts w:ascii="Arial Narrow" w:hAnsi="Arial Narrow"/>
                <w:sz w:val="24"/>
                <w:lang w:val="en-GB"/>
              </w:rPr>
            </w:pPr>
            <w:r w:rsidRPr="00C97CD1">
              <w:rPr>
                <w:rFonts w:ascii="Arial Narrow" w:hAnsi="Arial Narrow"/>
                <w:sz w:val="24"/>
                <w:lang w:val="en-GB"/>
              </w:rPr>
              <w:t>D</w:t>
            </w:r>
            <w:r w:rsidR="006354E3" w:rsidRPr="00C97CD1">
              <w:rPr>
                <w:rFonts w:ascii="Arial Narrow" w:hAnsi="Arial Narrow"/>
                <w:sz w:val="24"/>
                <w:lang w:val="en-GB"/>
              </w:rPr>
              <w:t>ocumenta</w:t>
            </w:r>
            <w:r w:rsidR="00144F04" w:rsidRPr="00C97CD1">
              <w:rPr>
                <w:rFonts w:ascii="Arial Narrow" w:hAnsi="Arial Narrow"/>
                <w:sz w:val="24"/>
                <w:lang w:val="en-GB"/>
              </w:rPr>
              <w:t>tion</w:t>
            </w:r>
            <w:r w:rsidR="006354E3" w:rsidRPr="00C97CD1">
              <w:rPr>
                <w:rFonts w:ascii="Arial Narrow" w:hAnsi="Arial Narrow"/>
                <w:sz w:val="24"/>
                <w:lang w:val="en-GB"/>
              </w:rPr>
              <w:t xml:space="preserve"> review of </w:t>
            </w:r>
            <w:r w:rsidR="00144F04" w:rsidRPr="00C97CD1">
              <w:rPr>
                <w:rFonts w:ascii="Arial Narrow" w:hAnsi="Arial Narrow"/>
                <w:sz w:val="24"/>
                <w:lang w:val="en-GB"/>
              </w:rPr>
              <w:t xml:space="preserve">any </w:t>
            </w:r>
            <w:r w:rsidR="006354E3" w:rsidRPr="00C97CD1">
              <w:rPr>
                <w:rFonts w:ascii="Arial Narrow" w:hAnsi="Arial Narrow"/>
                <w:sz w:val="24"/>
                <w:lang w:val="en-GB"/>
              </w:rPr>
              <w:t>pending aspects.</w:t>
            </w:r>
          </w:p>
          <w:p w14:paraId="43960E17" w14:textId="2620CC27" w:rsidR="006354E3" w:rsidRPr="00C97CD1" w:rsidRDefault="006354E3" w:rsidP="006354E3">
            <w:pPr>
              <w:pStyle w:val="ochabulletpoint"/>
              <w:numPr>
                <w:ilvl w:val="1"/>
                <w:numId w:val="6"/>
              </w:numPr>
              <w:rPr>
                <w:rFonts w:ascii="Arial Narrow" w:hAnsi="Arial Narrow"/>
                <w:sz w:val="24"/>
                <w:lang w:val="en-GB"/>
              </w:rPr>
            </w:pPr>
            <w:r w:rsidRPr="00C97CD1">
              <w:rPr>
                <w:rFonts w:ascii="Arial Narrow" w:hAnsi="Arial Narrow"/>
                <w:sz w:val="24"/>
                <w:lang w:val="en-GB"/>
              </w:rPr>
              <w:t>Review of the exercise development methodology.</w:t>
            </w:r>
          </w:p>
          <w:p w14:paraId="7661F07B" w14:textId="4A3C96E0" w:rsidR="002E4961" w:rsidRPr="00C97CD1" w:rsidRDefault="006354E3" w:rsidP="006354E3">
            <w:pPr>
              <w:pStyle w:val="ochabulletpoint"/>
              <w:numPr>
                <w:ilvl w:val="1"/>
                <w:numId w:val="6"/>
              </w:numPr>
              <w:rPr>
                <w:rFonts w:ascii="Arial Narrow" w:hAnsi="Arial Narrow"/>
                <w:sz w:val="24"/>
                <w:lang w:val="en-GB"/>
              </w:rPr>
            </w:pPr>
            <w:r w:rsidRPr="00C97CD1">
              <w:rPr>
                <w:rFonts w:ascii="Arial Narrow" w:hAnsi="Arial Narrow"/>
                <w:sz w:val="24"/>
                <w:lang w:val="en-GB"/>
              </w:rPr>
              <w:lastRenderedPageBreak/>
              <w:t xml:space="preserve">Application of the verification instrument during the </w:t>
            </w:r>
            <w:r w:rsidR="001F12F2" w:rsidRPr="00C97CD1">
              <w:rPr>
                <w:rFonts w:ascii="Arial Narrow" w:hAnsi="Arial Narrow"/>
                <w:sz w:val="24"/>
                <w:lang w:val="en-GB"/>
              </w:rPr>
              <w:t>exercise</w:t>
            </w:r>
            <w:r w:rsidRPr="00C97CD1">
              <w:rPr>
                <w:rFonts w:ascii="Arial Narrow" w:hAnsi="Arial Narrow"/>
                <w:sz w:val="24"/>
                <w:lang w:val="en-GB"/>
              </w:rPr>
              <w:t>.</w:t>
            </w:r>
            <w:r w:rsidR="002E4961" w:rsidRPr="00C97CD1">
              <w:rPr>
                <w:rFonts w:ascii="Arial Narrow" w:hAnsi="Arial Narrow"/>
                <w:sz w:val="24"/>
                <w:lang w:val="en-GB"/>
              </w:rPr>
              <w:t xml:space="preserve"> </w:t>
            </w:r>
          </w:p>
          <w:p w14:paraId="5570B05A" w14:textId="18E377E1" w:rsidR="00B83A8F" w:rsidRPr="00C97CD1" w:rsidRDefault="006354E3" w:rsidP="00E65B5D">
            <w:pPr>
              <w:pStyle w:val="Prrafodelista"/>
              <w:numPr>
                <w:ilvl w:val="1"/>
                <w:numId w:val="8"/>
              </w:numPr>
              <w:ind w:left="742"/>
              <w:rPr>
                <w:rFonts w:ascii="Arial Narrow" w:eastAsiaTheme="majorEastAsia" w:hAnsi="Arial Narrow"/>
                <w:color w:val="404040" w:themeColor="text1" w:themeTint="BF"/>
                <w:sz w:val="24"/>
                <w:szCs w:val="24"/>
                <w:lang w:val="en-GB"/>
              </w:rPr>
            </w:pPr>
            <w:r w:rsidRPr="00C97CD1">
              <w:rPr>
                <w:rFonts w:ascii="Arial Narrow" w:eastAsiaTheme="majorEastAsia" w:hAnsi="Arial Narrow" w:cs="Times New Roman"/>
                <w:color w:val="404040" w:themeColor="text1" w:themeTint="BF"/>
                <w:sz w:val="24"/>
                <w:szCs w:val="24"/>
                <w:lang w:val="en-GB"/>
              </w:rPr>
              <w:t xml:space="preserve">The final verification is made based on the USAR national standards </w:t>
            </w:r>
            <w:r w:rsidR="001F12F2" w:rsidRPr="00C97CD1">
              <w:rPr>
                <w:rFonts w:ascii="Arial Narrow" w:eastAsiaTheme="majorEastAsia" w:hAnsi="Arial Narrow" w:cs="Times New Roman"/>
                <w:color w:val="404040" w:themeColor="text1" w:themeTint="BF"/>
                <w:sz w:val="24"/>
                <w:szCs w:val="24"/>
                <w:lang w:val="en-GB"/>
              </w:rPr>
              <w:t xml:space="preserve">checklist </w:t>
            </w:r>
            <w:r w:rsidRPr="00C97CD1">
              <w:rPr>
                <w:rFonts w:ascii="Arial Narrow" w:eastAsiaTheme="majorEastAsia" w:hAnsi="Arial Narrow" w:cs="Times New Roman"/>
                <w:color w:val="404040" w:themeColor="text1" w:themeTint="BF"/>
                <w:sz w:val="24"/>
                <w:szCs w:val="24"/>
                <w:lang w:val="en-GB"/>
              </w:rPr>
              <w:t>and the list of guidelines and steps of the national accreditation process</w:t>
            </w:r>
            <w:r w:rsidR="00B83A8F" w:rsidRPr="00C97CD1">
              <w:rPr>
                <w:rFonts w:ascii="Arial Narrow" w:eastAsiaTheme="majorEastAsia" w:hAnsi="Arial Narrow" w:cs="Times New Roman"/>
                <w:color w:val="404040" w:themeColor="text1" w:themeTint="BF"/>
                <w:sz w:val="24"/>
                <w:szCs w:val="24"/>
                <w:lang w:val="en-GB"/>
              </w:rPr>
              <w:t>.</w:t>
            </w:r>
          </w:p>
          <w:p w14:paraId="1434F5CE" w14:textId="79D34EC5" w:rsidR="00B83A8F" w:rsidRPr="00C97CD1" w:rsidRDefault="25D99776" w:rsidP="003B35D3">
            <w:pPr>
              <w:pStyle w:val="Prrafodelista"/>
              <w:numPr>
                <w:ilvl w:val="1"/>
                <w:numId w:val="8"/>
              </w:numPr>
              <w:rPr>
                <w:rFonts w:ascii="Arial Narrow" w:hAnsi="Arial Narrow"/>
                <w:color w:val="404040" w:themeColor="text1" w:themeTint="BF"/>
                <w:sz w:val="24"/>
                <w:szCs w:val="24"/>
                <w:lang w:val="en-GB"/>
              </w:rPr>
            </w:pPr>
            <w:r w:rsidRPr="00C97CD1">
              <w:rPr>
                <w:rFonts w:ascii="Arial Narrow" w:eastAsia="Times New Roman" w:hAnsi="Arial Narrow" w:cs="Times New Roman"/>
                <w:sz w:val="24"/>
                <w:szCs w:val="24"/>
                <w:lang w:val="en-GB"/>
              </w:rPr>
              <w:t>The</w:t>
            </w:r>
            <w:r w:rsidRPr="00C97CD1">
              <w:rPr>
                <w:rFonts w:ascii="Arial Narrow" w:eastAsia="Times New Roman" w:hAnsi="Arial Narrow" w:cs="Times New Roman"/>
                <w:color w:val="FF0000"/>
                <w:sz w:val="24"/>
                <w:szCs w:val="24"/>
                <w:lang w:val="en-GB"/>
              </w:rPr>
              <w:t xml:space="preserve"> </w:t>
            </w:r>
            <w:r w:rsidRPr="00C97CD1">
              <w:rPr>
                <w:rFonts w:ascii="Arial Narrow" w:eastAsia="Times New Roman" w:hAnsi="Arial Narrow" w:cs="Times New Roman"/>
                <w:color w:val="000000" w:themeColor="text1"/>
                <w:sz w:val="24"/>
                <w:szCs w:val="24"/>
                <w:lang w:val="en-GB"/>
              </w:rPr>
              <w:t xml:space="preserve">verification is carried out reviewing: </w:t>
            </w:r>
          </w:p>
          <w:p w14:paraId="7A45F1A8" w14:textId="427FDB30" w:rsidR="00B83A8F" w:rsidRPr="00C97CD1" w:rsidRDefault="727B0A33" w:rsidP="00B55D0E">
            <w:pPr>
              <w:pStyle w:val="Prrafodelista"/>
              <w:numPr>
                <w:ilvl w:val="2"/>
                <w:numId w:val="8"/>
              </w:numPr>
              <w:rPr>
                <w:rFonts w:ascii="Arial Narrow" w:hAnsi="Arial Narrow"/>
                <w:color w:val="000000" w:themeColor="text1"/>
                <w:sz w:val="24"/>
                <w:szCs w:val="24"/>
                <w:lang w:val="en-GB"/>
              </w:rPr>
            </w:pPr>
            <w:r w:rsidRPr="00C97CD1">
              <w:rPr>
                <w:rFonts w:ascii="Arial Narrow" w:eastAsia="Times New Roman" w:hAnsi="Arial Narrow" w:cs="Times New Roman"/>
                <w:color w:val="000000" w:themeColor="text1"/>
                <w:sz w:val="24"/>
                <w:szCs w:val="24"/>
                <w:lang w:val="en-GB"/>
              </w:rPr>
              <w:t xml:space="preserve">Documents </w:t>
            </w:r>
          </w:p>
          <w:p w14:paraId="43ABA602" w14:textId="4FB48B54" w:rsidR="00B83A8F" w:rsidRPr="00C97CD1" w:rsidRDefault="727B0A33" w:rsidP="00B55D0E">
            <w:pPr>
              <w:pStyle w:val="Prrafodelista"/>
              <w:numPr>
                <w:ilvl w:val="2"/>
                <w:numId w:val="8"/>
              </w:numPr>
              <w:rPr>
                <w:rFonts w:ascii="Arial Narrow" w:hAnsi="Arial Narrow"/>
                <w:color w:val="000000" w:themeColor="text1"/>
                <w:sz w:val="24"/>
                <w:szCs w:val="24"/>
                <w:lang w:val="en-GB"/>
              </w:rPr>
            </w:pPr>
            <w:r w:rsidRPr="00C97CD1">
              <w:rPr>
                <w:rFonts w:ascii="Arial Narrow" w:eastAsia="Times New Roman" w:hAnsi="Arial Narrow" w:cs="Times New Roman"/>
                <w:color w:val="000000" w:themeColor="text1"/>
                <w:sz w:val="24"/>
                <w:szCs w:val="24"/>
                <w:lang w:val="en-GB"/>
              </w:rPr>
              <w:t xml:space="preserve">Evaluation instruments (tools) </w:t>
            </w:r>
          </w:p>
          <w:p w14:paraId="3DAC5B55" w14:textId="05B254A7" w:rsidR="00B83A8F" w:rsidRPr="00C97CD1" w:rsidRDefault="727B0A33" w:rsidP="00B55D0E">
            <w:pPr>
              <w:pStyle w:val="Prrafodelista"/>
              <w:numPr>
                <w:ilvl w:val="2"/>
                <w:numId w:val="8"/>
              </w:numPr>
              <w:rPr>
                <w:rFonts w:ascii="Arial Narrow" w:hAnsi="Arial Narrow"/>
                <w:color w:val="000000" w:themeColor="text1"/>
                <w:sz w:val="24"/>
                <w:szCs w:val="24"/>
                <w:lang w:val="en-GB"/>
              </w:rPr>
            </w:pPr>
            <w:r w:rsidRPr="00C97CD1">
              <w:rPr>
                <w:rFonts w:ascii="Arial Narrow" w:eastAsia="Times New Roman" w:hAnsi="Arial Narrow" w:cs="Times New Roman"/>
                <w:color w:val="000000" w:themeColor="text1"/>
                <w:sz w:val="24"/>
                <w:szCs w:val="24"/>
                <w:lang w:val="en-GB"/>
              </w:rPr>
              <w:t xml:space="preserve">Observations </w:t>
            </w:r>
          </w:p>
          <w:p w14:paraId="7A3B0134" w14:textId="0D88C6CC" w:rsidR="00B83A8F" w:rsidRPr="00C97CD1" w:rsidRDefault="727B0A33" w:rsidP="00144F04">
            <w:pPr>
              <w:pStyle w:val="Prrafodelista"/>
              <w:numPr>
                <w:ilvl w:val="2"/>
                <w:numId w:val="8"/>
              </w:numPr>
              <w:rPr>
                <w:rFonts w:ascii="Arial Narrow" w:hAnsi="Arial Narrow"/>
                <w:color w:val="000000" w:themeColor="text1"/>
                <w:sz w:val="24"/>
                <w:szCs w:val="24"/>
                <w:lang w:val="en-GB"/>
              </w:rPr>
            </w:pPr>
            <w:r w:rsidRPr="00C97CD1">
              <w:rPr>
                <w:rFonts w:ascii="Arial Narrow" w:eastAsia="Times New Roman" w:hAnsi="Arial Narrow" w:cs="Times New Roman"/>
                <w:color w:val="000000" w:themeColor="text1"/>
                <w:sz w:val="24"/>
                <w:szCs w:val="24"/>
                <w:lang w:val="en-GB"/>
              </w:rPr>
              <w:t xml:space="preserve">Interviews </w:t>
            </w:r>
          </w:p>
          <w:p w14:paraId="7AF7864E" w14:textId="1A3987F6" w:rsidR="00B83A8F" w:rsidRPr="00C97CD1" w:rsidRDefault="25D99776" w:rsidP="25D99776">
            <w:pPr>
              <w:ind w:left="680"/>
              <w:rPr>
                <w:rFonts w:ascii="Arial Narrow" w:eastAsia="Times New Roman" w:hAnsi="Arial Narrow" w:cs="Times New Roman"/>
                <w:sz w:val="24"/>
                <w:szCs w:val="24"/>
                <w:lang w:val="en-GB"/>
              </w:rPr>
            </w:pPr>
            <w:r w:rsidRPr="00C97CD1">
              <w:rPr>
                <w:rFonts w:ascii="Arial Narrow" w:eastAsia="Times New Roman" w:hAnsi="Arial Narrow" w:cs="Times New Roman"/>
                <w:color w:val="000000" w:themeColor="text1"/>
                <w:sz w:val="24"/>
                <w:szCs w:val="24"/>
                <w:lang w:val="en-GB"/>
              </w:rPr>
              <w:t xml:space="preserve"> The </w:t>
            </w:r>
            <w:r w:rsidR="003A2E17" w:rsidRPr="00C97CD1">
              <w:rPr>
                <w:rFonts w:ascii="Arial Narrow" w:eastAsia="Times New Roman" w:hAnsi="Arial Narrow" w:cs="Times New Roman"/>
                <w:color w:val="000000" w:themeColor="text1"/>
                <w:sz w:val="24"/>
                <w:szCs w:val="24"/>
                <w:lang w:val="en-GB"/>
              </w:rPr>
              <w:t xml:space="preserve">verification </w:t>
            </w:r>
            <w:r w:rsidR="003A2E17" w:rsidRPr="00C97CD1">
              <w:rPr>
                <w:rFonts w:ascii="Arial Narrow" w:eastAsia="Times New Roman" w:hAnsi="Arial Narrow" w:cs="Times New Roman"/>
                <w:sz w:val="24"/>
                <w:szCs w:val="24"/>
                <w:lang w:val="en-GB"/>
              </w:rPr>
              <w:t>w</w:t>
            </w:r>
            <w:r w:rsidR="003A2E17" w:rsidRPr="00C97CD1">
              <w:rPr>
                <w:rFonts w:ascii="Arial Narrow" w:eastAsia="Times New Roman" w:hAnsi="Arial Narrow"/>
                <w:sz w:val="24"/>
                <w:szCs w:val="24"/>
                <w:lang w:val="en-GB"/>
              </w:rPr>
              <w:t>ill</w:t>
            </w:r>
            <w:r w:rsidRPr="00C97CD1">
              <w:rPr>
                <w:rFonts w:ascii="Arial Narrow" w:eastAsia="Times New Roman" w:hAnsi="Arial Narrow" w:cs="Times New Roman"/>
                <w:sz w:val="24"/>
                <w:szCs w:val="24"/>
                <w:lang w:val="en-GB"/>
              </w:rPr>
              <w:t xml:space="preserve"> cover:</w:t>
            </w:r>
          </w:p>
          <w:p w14:paraId="0F667614" w14:textId="59CDC81B" w:rsidR="00B83A8F" w:rsidRPr="00C97CD1" w:rsidRDefault="727B0A33" w:rsidP="25D99776">
            <w:pPr>
              <w:pStyle w:val="Prrafodelista"/>
              <w:numPr>
                <w:ilvl w:val="1"/>
                <w:numId w:val="8"/>
              </w:numPr>
              <w:rPr>
                <w:rFonts w:ascii="Arial Narrow" w:hAnsi="Arial Narrow"/>
                <w:sz w:val="24"/>
                <w:szCs w:val="24"/>
                <w:lang w:val="en-GB"/>
              </w:rPr>
            </w:pPr>
            <w:r w:rsidRPr="00C97CD1">
              <w:rPr>
                <w:rFonts w:ascii="Arial Narrow" w:eastAsia="Times New Roman" w:hAnsi="Arial Narrow" w:cs="Times New Roman"/>
                <w:sz w:val="24"/>
                <w:szCs w:val="24"/>
                <w:lang w:val="en-GB"/>
              </w:rPr>
              <w:t xml:space="preserve"> Preparedness</w:t>
            </w:r>
          </w:p>
          <w:p w14:paraId="74964FF8" w14:textId="700B15ED" w:rsidR="00B83A8F" w:rsidRPr="00C97CD1" w:rsidRDefault="727B0A33" w:rsidP="25D99776">
            <w:pPr>
              <w:pStyle w:val="Prrafodelista"/>
              <w:numPr>
                <w:ilvl w:val="1"/>
                <w:numId w:val="8"/>
              </w:numPr>
              <w:rPr>
                <w:rFonts w:ascii="Arial Narrow" w:hAnsi="Arial Narrow"/>
                <w:sz w:val="24"/>
                <w:szCs w:val="24"/>
                <w:lang w:val="en-GB"/>
              </w:rPr>
            </w:pPr>
            <w:r w:rsidRPr="00C97CD1">
              <w:rPr>
                <w:rFonts w:ascii="Arial Narrow" w:eastAsia="Times New Roman" w:hAnsi="Arial Narrow" w:cs="Times New Roman"/>
                <w:sz w:val="24"/>
                <w:szCs w:val="24"/>
                <w:lang w:val="en-GB"/>
              </w:rPr>
              <w:t xml:space="preserve"> Mobilization and arrival to the </w:t>
            </w:r>
            <w:r w:rsidR="0018108F" w:rsidRPr="00C97CD1">
              <w:rPr>
                <w:rFonts w:ascii="Arial Narrow" w:eastAsia="Times New Roman" w:hAnsi="Arial Narrow" w:cs="Times New Roman"/>
                <w:sz w:val="24"/>
                <w:szCs w:val="24"/>
                <w:lang w:val="en-GB"/>
              </w:rPr>
              <w:t>theatre of operations</w:t>
            </w:r>
          </w:p>
          <w:p w14:paraId="0CBFF8CE" w14:textId="042DB32A" w:rsidR="00B83A8F" w:rsidRPr="00C97CD1" w:rsidRDefault="727B0A33" w:rsidP="25D99776">
            <w:pPr>
              <w:pStyle w:val="Prrafodelista"/>
              <w:numPr>
                <w:ilvl w:val="1"/>
                <w:numId w:val="8"/>
              </w:numPr>
              <w:rPr>
                <w:rFonts w:ascii="Arial Narrow" w:hAnsi="Arial Narrow"/>
                <w:sz w:val="24"/>
                <w:szCs w:val="24"/>
                <w:lang w:val="en-GB"/>
              </w:rPr>
            </w:pPr>
            <w:r w:rsidRPr="00C97CD1">
              <w:rPr>
                <w:rFonts w:ascii="Arial Narrow" w:eastAsia="Times New Roman" w:hAnsi="Arial Narrow" w:cs="Times New Roman"/>
                <w:sz w:val="24"/>
                <w:szCs w:val="24"/>
                <w:lang w:val="en-GB"/>
              </w:rPr>
              <w:t xml:space="preserve"> USAR operations</w:t>
            </w:r>
          </w:p>
          <w:p w14:paraId="46B2FB10" w14:textId="3A081847" w:rsidR="006354E3" w:rsidRPr="00C97CD1" w:rsidRDefault="006354E3" w:rsidP="006354E3">
            <w:pPr>
              <w:ind w:left="1034"/>
              <w:rPr>
                <w:rFonts w:ascii="Arial Narrow" w:hAnsi="Arial Narrow" w:cstheme="minorHAnsi"/>
                <w:i/>
                <w:sz w:val="24"/>
                <w:szCs w:val="24"/>
                <w:lang w:val="en-GB"/>
              </w:rPr>
            </w:pPr>
            <w:r w:rsidRPr="00C97CD1">
              <w:rPr>
                <w:rFonts w:ascii="Arial Narrow" w:hAnsi="Arial Narrow" w:cstheme="minorHAnsi"/>
                <w:i/>
                <w:sz w:val="24"/>
                <w:szCs w:val="24"/>
                <w:lang w:val="en-GB"/>
              </w:rPr>
              <w:t xml:space="preserve">Annex 02 - Checklist of National </w:t>
            </w:r>
            <w:r w:rsidR="001C7459" w:rsidRPr="00C97CD1">
              <w:rPr>
                <w:rFonts w:ascii="Arial Narrow" w:hAnsi="Arial Narrow" w:cstheme="minorHAnsi"/>
                <w:i/>
                <w:sz w:val="24"/>
                <w:szCs w:val="24"/>
                <w:lang w:val="en-GB"/>
              </w:rPr>
              <w:t xml:space="preserve">USAR </w:t>
            </w:r>
            <w:r w:rsidRPr="00C97CD1">
              <w:rPr>
                <w:rFonts w:ascii="Arial Narrow" w:hAnsi="Arial Narrow" w:cstheme="minorHAnsi"/>
                <w:i/>
                <w:sz w:val="24"/>
                <w:szCs w:val="24"/>
                <w:lang w:val="en-GB"/>
              </w:rPr>
              <w:t>Accreditation Process</w:t>
            </w:r>
            <w:r w:rsidR="001F12F2" w:rsidRPr="00C97CD1">
              <w:rPr>
                <w:rFonts w:ascii="Arial Narrow" w:hAnsi="Arial Narrow" w:cstheme="minorHAnsi"/>
                <w:i/>
                <w:sz w:val="24"/>
                <w:szCs w:val="24"/>
                <w:lang w:val="en-GB"/>
              </w:rPr>
              <w:t xml:space="preserve"> criteria and stages</w:t>
            </w:r>
            <w:r w:rsidRPr="00C97CD1">
              <w:rPr>
                <w:rFonts w:ascii="Arial Narrow" w:hAnsi="Arial Narrow" w:cstheme="minorHAnsi"/>
                <w:i/>
                <w:sz w:val="24"/>
                <w:szCs w:val="24"/>
                <w:lang w:val="en-GB"/>
              </w:rPr>
              <w:t>.</w:t>
            </w:r>
          </w:p>
          <w:p w14:paraId="090A8167" w14:textId="26AAAFD3" w:rsidR="00C71F6A" w:rsidRPr="00C97CD1" w:rsidRDefault="001F12F2" w:rsidP="006354E3">
            <w:pPr>
              <w:ind w:left="1034"/>
              <w:rPr>
                <w:rFonts w:ascii="Arial Narrow" w:hAnsi="Arial Narrow" w:cstheme="minorHAnsi"/>
                <w:sz w:val="24"/>
                <w:szCs w:val="24"/>
                <w:lang w:val="en-GB"/>
              </w:rPr>
            </w:pPr>
            <w:r w:rsidRPr="00C97CD1">
              <w:rPr>
                <w:rFonts w:ascii="Arial Narrow" w:hAnsi="Arial Narrow" w:cstheme="minorHAnsi"/>
                <w:i/>
                <w:sz w:val="24"/>
                <w:szCs w:val="24"/>
                <w:lang w:val="en-GB"/>
              </w:rPr>
              <w:t xml:space="preserve">Checklist of </w:t>
            </w:r>
            <w:r w:rsidR="00A30760" w:rsidRPr="00C97CD1">
              <w:rPr>
                <w:rFonts w:ascii="Arial Narrow" w:hAnsi="Arial Narrow" w:cstheme="minorHAnsi"/>
                <w:i/>
                <w:sz w:val="24"/>
                <w:szCs w:val="24"/>
                <w:lang w:val="en-GB"/>
              </w:rPr>
              <w:t xml:space="preserve">INSARAG </w:t>
            </w:r>
            <w:r w:rsidRPr="00C97CD1">
              <w:rPr>
                <w:rFonts w:ascii="Arial Narrow" w:hAnsi="Arial Narrow" w:cstheme="minorHAnsi"/>
                <w:i/>
                <w:sz w:val="24"/>
                <w:szCs w:val="24"/>
                <w:lang w:val="en-GB"/>
              </w:rPr>
              <w:t>n</w:t>
            </w:r>
            <w:r w:rsidR="006354E3" w:rsidRPr="00C97CD1">
              <w:rPr>
                <w:rFonts w:ascii="Arial Narrow" w:hAnsi="Arial Narrow" w:cstheme="minorHAnsi"/>
                <w:i/>
                <w:sz w:val="24"/>
                <w:szCs w:val="24"/>
                <w:lang w:val="en-GB"/>
              </w:rPr>
              <w:t>ational standards</w:t>
            </w:r>
            <w:r w:rsidR="00B55D0E" w:rsidRPr="00C97CD1">
              <w:rPr>
                <w:rFonts w:ascii="Arial Narrow" w:hAnsi="Arial Narrow" w:cstheme="minorHAnsi"/>
                <w:sz w:val="24"/>
                <w:szCs w:val="24"/>
                <w:lang w:val="en-GB"/>
              </w:rPr>
              <w:t xml:space="preserve"> available at www.insarag.org.</w:t>
            </w:r>
          </w:p>
          <w:p w14:paraId="773F20A4" w14:textId="6FEFEDC0" w:rsidR="00B83A8F" w:rsidRPr="00C97CD1" w:rsidRDefault="727B0A33" w:rsidP="727B0A33">
            <w:pPr>
              <w:pStyle w:val="Prrafodelista"/>
              <w:numPr>
                <w:ilvl w:val="1"/>
                <w:numId w:val="8"/>
              </w:numPr>
              <w:ind w:left="742"/>
              <w:rPr>
                <w:rFonts w:ascii="Arial Narrow" w:eastAsiaTheme="majorEastAsia" w:hAnsi="Arial Narrow"/>
                <w:color w:val="404040" w:themeColor="text1" w:themeTint="BF"/>
                <w:sz w:val="24"/>
                <w:szCs w:val="24"/>
                <w:lang w:val="en-GB"/>
              </w:rPr>
            </w:pPr>
            <w:r w:rsidRPr="00C97CD1">
              <w:rPr>
                <w:rFonts w:ascii="Arial Narrow" w:eastAsiaTheme="majorEastAsia" w:hAnsi="Arial Narrow" w:cs="Times New Roman"/>
                <w:color w:val="404040" w:themeColor="text1" w:themeTint="BF"/>
                <w:sz w:val="24"/>
                <w:szCs w:val="24"/>
                <w:lang w:val="en-GB"/>
              </w:rPr>
              <w:t>The duration of the visit depends on the agreed agenda, but should not exceed 3 day</w:t>
            </w:r>
            <w:r w:rsidR="00B55D0E" w:rsidRPr="00C97CD1">
              <w:rPr>
                <w:rFonts w:ascii="Arial Narrow" w:eastAsiaTheme="majorEastAsia" w:hAnsi="Arial Narrow" w:cs="Times New Roman"/>
                <w:color w:val="404040" w:themeColor="text1" w:themeTint="BF"/>
                <w:sz w:val="24"/>
                <w:szCs w:val="24"/>
                <w:lang w:val="en-GB"/>
              </w:rPr>
              <w:t>s:</w:t>
            </w:r>
          </w:p>
          <w:p w14:paraId="49F441BA" w14:textId="628F809F" w:rsidR="006354E3" w:rsidRPr="00C97CD1" w:rsidRDefault="727B0A33" w:rsidP="727B0A33">
            <w:pPr>
              <w:pStyle w:val="Prrafodelista"/>
              <w:numPr>
                <w:ilvl w:val="2"/>
                <w:numId w:val="8"/>
              </w:numPr>
              <w:ind w:left="1170"/>
              <w:rPr>
                <w:rFonts w:ascii="Arial Narrow" w:eastAsiaTheme="majorEastAsia" w:hAnsi="Arial Narrow"/>
                <w:color w:val="404040" w:themeColor="text1" w:themeTint="BF"/>
                <w:sz w:val="24"/>
                <w:szCs w:val="24"/>
                <w:lang w:val="en-GB"/>
              </w:rPr>
            </w:pPr>
            <w:r w:rsidRPr="00C97CD1">
              <w:rPr>
                <w:rFonts w:ascii="Arial Narrow" w:eastAsiaTheme="majorEastAsia" w:hAnsi="Arial Narrow" w:cs="Times New Roman"/>
                <w:color w:val="404040" w:themeColor="text1" w:themeTint="BF"/>
                <w:sz w:val="24"/>
                <w:szCs w:val="24"/>
                <w:lang w:val="en-GB"/>
              </w:rPr>
              <w:t>Documentary review</w:t>
            </w:r>
            <w:r w:rsidR="0088285D" w:rsidRPr="00C97CD1">
              <w:rPr>
                <w:rFonts w:ascii="Arial Narrow" w:eastAsiaTheme="majorEastAsia" w:hAnsi="Arial Narrow" w:cs="Times New Roman"/>
                <w:color w:val="404040" w:themeColor="text1" w:themeTint="BF"/>
                <w:sz w:val="24"/>
                <w:szCs w:val="24"/>
                <w:lang w:val="en-GB"/>
              </w:rPr>
              <w:t>.</w:t>
            </w:r>
          </w:p>
          <w:p w14:paraId="7E2291BF" w14:textId="7EE8DD74" w:rsidR="00B83A8F" w:rsidRPr="00C97CD1" w:rsidRDefault="727B0A33" w:rsidP="727B0A33">
            <w:pPr>
              <w:pStyle w:val="Prrafodelista"/>
              <w:numPr>
                <w:ilvl w:val="2"/>
                <w:numId w:val="8"/>
              </w:numPr>
              <w:ind w:left="1170"/>
              <w:rPr>
                <w:rFonts w:ascii="Arial Narrow" w:eastAsiaTheme="majorEastAsia" w:hAnsi="Arial Narrow"/>
                <w:color w:val="404040" w:themeColor="text1" w:themeTint="BF"/>
                <w:sz w:val="24"/>
                <w:szCs w:val="24"/>
                <w:lang w:val="en-GB"/>
              </w:rPr>
            </w:pPr>
            <w:r w:rsidRPr="00C97CD1">
              <w:rPr>
                <w:rFonts w:ascii="Arial Narrow" w:eastAsiaTheme="majorEastAsia" w:hAnsi="Arial Narrow" w:cs="Times New Roman"/>
                <w:color w:val="404040" w:themeColor="text1" w:themeTint="BF"/>
                <w:sz w:val="24"/>
                <w:szCs w:val="24"/>
                <w:lang w:val="en-GB"/>
              </w:rPr>
              <w:t>Compliance with steps and guidelines.</w:t>
            </w:r>
          </w:p>
          <w:p w14:paraId="2574A12F" w14:textId="666D1F48" w:rsidR="00B83A8F" w:rsidRPr="00C97CD1" w:rsidRDefault="727B0A33" w:rsidP="727B0A33">
            <w:pPr>
              <w:pStyle w:val="Prrafodelista"/>
              <w:numPr>
                <w:ilvl w:val="2"/>
                <w:numId w:val="8"/>
              </w:numPr>
              <w:ind w:left="1170"/>
              <w:rPr>
                <w:rFonts w:ascii="Arial Narrow" w:eastAsiaTheme="majorEastAsia" w:hAnsi="Arial Narrow"/>
                <w:color w:val="404040" w:themeColor="text1" w:themeTint="BF"/>
                <w:sz w:val="24"/>
                <w:szCs w:val="24"/>
                <w:lang w:val="en-GB"/>
              </w:rPr>
            </w:pPr>
            <w:r w:rsidRPr="00C97CD1">
              <w:rPr>
                <w:rFonts w:ascii="Arial Narrow" w:eastAsiaTheme="majorEastAsia" w:hAnsi="Arial Narrow" w:cs="Times New Roman"/>
                <w:color w:val="404040" w:themeColor="text1" w:themeTint="BF"/>
                <w:sz w:val="24"/>
                <w:szCs w:val="24"/>
                <w:lang w:val="en-GB"/>
              </w:rPr>
              <w:t>Application of the INSARAG standards verification instrument.</w:t>
            </w:r>
          </w:p>
          <w:p w14:paraId="10DEF237" w14:textId="4A0CBF8E" w:rsidR="00B83A8F" w:rsidRPr="00C97CD1" w:rsidRDefault="727B0A33" w:rsidP="727B0A33">
            <w:pPr>
              <w:pStyle w:val="Prrafodelista"/>
              <w:numPr>
                <w:ilvl w:val="2"/>
                <w:numId w:val="8"/>
              </w:numPr>
              <w:ind w:left="1170"/>
              <w:rPr>
                <w:rFonts w:ascii="Arial Narrow" w:eastAsiaTheme="majorEastAsia" w:hAnsi="Arial Narrow"/>
                <w:color w:val="404040" w:themeColor="text1" w:themeTint="BF"/>
                <w:sz w:val="24"/>
                <w:szCs w:val="24"/>
                <w:lang w:val="en-GB"/>
              </w:rPr>
            </w:pPr>
            <w:r w:rsidRPr="00C97CD1">
              <w:rPr>
                <w:rFonts w:ascii="Arial Narrow" w:eastAsiaTheme="majorEastAsia" w:hAnsi="Arial Narrow" w:cs="Times New Roman"/>
                <w:color w:val="404040" w:themeColor="text1" w:themeTint="BF"/>
                <w:sz w:val="24"/>
                <w:szCs w:val="24"/>
                <w:lang w:val="en-GB"/>
              </w:rPr>
              <w:t>On-site review of a national USAR team accreditation process.</w:t>
            </w:r>
          </w:p>
          <w:p w14:paraId="6F6D9695" w14:textId="24F94A61" w:rsidR="00B83A8F" w:rsidRPr="00C97CD1" w:rsidRDefault="727B0A33" w:rsidP="6F166ADD">
            <w:pPr>
              <w:pStyle w:val="Prrafodelista"/>
              <w:numPr>
                <w:ilvl w:val="1"/>
                <w:numId w:val="8"/>
              </w:numPr>
              <w:ind w:left="742"/>
              <w:rPr>
                <w:rFonts w:ascii="Arial Narrow" w:hAnsi="Arial Narrow"/>
                <w:color w:val="404040" w:themeColor="text1" w:themeTint="BF"/>
                <w:sz w:val="24"/>
                <w:szCs w:val="24"/>
                <w:lang w:val="en-GB"/>
              </w:rPr>
            </w:pPr>
            <w:r w:rsidRPr="00C97CD1">
              <w:rPr>
                <w:rFonts w:ascii="Arial Narrow" w:eastAsiaTheme="majorEastAsia" w:hAnsi="Arial Narrow"/>
                <w:color w:val="404040" w:themeColor="text1" w:themeTint="BF"/>
                <w:sz w:val="24"/>
                <w:szCs w:val="24"/>
                <w:lang w:val="en-GB"/>
              </w:rPr>
              <w:t xml:space="preserve">In case of non-compliance with a standard, guideline or step of the national accreditation process, a timeline for its implementation is agreed with the </w:t>
            </w:r>
            <w:r w:rsidRPr="00C97CD1">
              <w:rPr>
                <w:rFonts w:ascii="Arial Narrow" w:hAnsi="Arial Narrow"/>
                <w:sz w:val="24"/>
                <w:szCs w:val="24"/>
                <w:lang w:val="en-GB"/>
              </w:rPr>
              <w:t>member state</w:t>
            </w:r>
            <w:r w:rsidRPr="00C97CD1">
              <w:rPr>
                <w:rFonts w:ascii="Arial Narrow" w:eastAsiaTheme="majorEastAsia" w:hAnsi="Arial Narrow"/>
                <w:color w:val="404040" w:themeColor="text1" w:themeTint="BF"/>
                <w:sz w:val="24"/>
                <w:szCs w:val="24"/>
                <w:lang w:val="en-GB"/>
              </w:rPr>
              <w:t xml:space="preserve">, as well as the method of evaluation (which, if possible, should not involve another in-person visit to the </w:t>
            </w:r>
            <w:r w:rsidRPr="00C97CD1">
              <w:rPr>
                <w:rFonts w:ascii="Arial Narrow" w:hAnsi="Arial Narrow"/>
                <w:sz w:val="24"/>
                <w:szCs w:val="24"/>
                <w:lang w:val="en-GB"/>
              </w:rPr>
              <w:t>member state</w:t>
            </w:r>
            <w:r w:rsidRPr="00C97CD1">
              <w:rPr>
                <w:rFonts w:ascii="Arial Narrow" w:eastAsiaTheme="majorEastAsia" w:hAnsi="Arial Narrow"/>
                <w:color w:val="404040" w:themeColor="text1" w:themeTint="BF"/>
                <w:sz w:val="24"/>
                <w:szCs w:val="24"/>
                <w:lang w:val="en-GB"/>
              </w:rPr>
              <w:t xml:space="preserve"> by the TRG).</w:t>
            </w:r>
          </w:p>
          <w:p w14:paraId="394DF348" w14:textId="1777F137" w:rsidR="00B83A8F" w:rsidRPr="00C97CD1" w:rsidRDefault="00B83A8F" w:rsidP="00A4386D">
            <w:pPr>
              <w:pStyle w:val="Prrafodelista"/>
              <w:ind w:left="0"/>
              <w:rPr>
                <w:rFonts w:ascii="Arial Narrow" w:hAnsi="Arial Narrow" w:cstheme="minorHAnsi"/>
                <w:sz w:val="24"/>
                <w:szCs w:val="24"/>
                <w:lang w:val="en-GB"/>
              </w:rPr>
            </w:pPr>
          </w:p>
        </w:tc>
        <w:tc>
          <w:tcPr>
            <w:tcW w:w="1844" w:type="dxa"/>
            <w:vAlign w:val="center"/>
          </w:tcPr>
          <w:p w14:paraId="7E7ADB2F" w14:textId="3F90F091" w:rsidR="00A4386D" w:rsidRPr="00C97CD1" w:rsidRDefault="00A4386D" w:rsidP="5CA7F8A1">
            <w:pPr>
              <w:ind w:left="2160"/>
              <w:jc w:val="center"/>
              <w:rPr>
                <w:rFonts w:ascii="Arial Narrow" w:hAnsi="Arial Narrow"/>
                <w:sz w:val="24"/>
                <w:szCs w:val="24"/>
                <w:lang w:val="en-GB"/>
              </w:rPr>
            </w:pPr>
          </w:p>
        </w:tc>
      </w:tr>
      <w:tr w:rsidR="00A4386D" w:rsidRPr="00C97CD1" w14:paraId="164FA8EB" w14:textId="77777777" w:rsidTr="727B0A33">
        <w:tc>
          <w:tcPr>
            <w:tcW w:w="7229" w:type="dxa"/>
          </w:tcPr>
          <w:p w14:paraId="027B0F1A" w14:textId="493DD98C" w:rsidR="00A4386D" w:rsidRPr="00C97CD1" w:rsidRDefault="6F166ADD" w:rsidP="6F166ADD">
            <w:pPr>
              <w:pStyle w:val="Prrafodelista"/>
              <w:numPr>
                <w:ilvl w:val="0"/>
                <w:numId w:val="14"/>
              </w:numPr>
              <w:spacing w:after="120"/>
              <w:ind w:left="744" w:hanging="477"/>
              <w:jc w:val="both"/>
              <w:rPr>
                <w:rFonts w:ascii="Arial Narrow" w:hAnsi="Arial Narrow"/>
                <w:i/>
                <w:iCs/>
                <w:sz w:val="24"/>
                <w:szCs w:val="24"/>
                <w:lang w:val="en-GB"/>
              </w:rPr>
            </w:pPr>
            <w:r w:rsidRPr="00C97CD1">
              <w:rPr>
                <w:rFonts w:ascii="Arial Narrow" w:hAnsi="Arial Narrow"/>
                <w:i/>
                <w:iCs/>
                <w:sz w:val="24"/>
                <w:szCs w:val="24"/>
                <w:u w:val="single"/>
                <w:lang w:val="en-GB"/>
              </w:rPr>
              <w:lastRenderedPageBreak/>
              <w:t>Final Report:</w:t>
            </w:r>
            <w:r w:rsidRPr="00C97CD1">
              <w:rPr>
                <w:rFonts w:ascii="Arial Narrow" w:hAnsi="Arial Narrow"/>
                <w:sz w:val="24"/>
                <w:szCs w:val="24"/>
                <w:lang w:val="en-GB"/>
              </w:rPr>
              <w:t xml:space="preserve"> The TRG will prepare a report of its activities and of what has been verified and will share it with the requesting member state and the INSARAG Secretariat. It must include the verification instrument</w:t>
            </w:r>
            <w:r w:rsidRPr="00C97CD1">
              <w:rPr>
                <w:rFonts w:ascii="Arial Narrow" w:hAnsi="Arial Narrow"/>
                <w:i/>
                <w:iCs/>
                <w:sz w:val="24"/>
                <w:szCs w:val="24"/>
                <w:lang w:val="en-GB"/>
              </w:rPr>
              <w:t>.</w:t>
            </w:r>
          </w:p>
          <w:p w14:paraId="45FF03C1" w14:textId="00F65C76" w:rsidR="00A4386D" w:rsidRPr="00C97CD1" w:rsidRDefault="006354E3" w:rsidP="00A4386D">
            <w:pPr>
              <w:pStyle w:val="Prrafodelista"/>
              <w:spacing w:after="120"/>
              <w:ind w:left="1034"/>
              <w:jc w:val="both"/>
              <w:rPr>
                <w:rFonts w:ascii="Arial Narrow" w:hAnsi="Arial Narrow" w:cstheme="minorHAnsi"/>
                <w:i/>
                <w:sz w:val="24"/>
                <w:szCs w:val="24"/>
                <w:lang w:val="en-GB"/>
              </w:rPr>
            </w:pPr>
            <w:r w:rsidRPr="00C97CD1">
              <w:rPr>
                <w:rFonts w:ascii="Arial Narrow" w:hAnsi="Arial Narrow" w:cstheme="minorHAnsi"/>
                <w:i/>
                <w:sz w:val="24"/>
                <w:szCs w:val="24"/>
                <w:lang w:val="en-GB"/>
              </w:rPr>
              <w:t>Annex 0</w:t>
            </w:r>
            <w:r w:rsidR="00D24081" w:rsidRPr="00C97CD1">
              <w:rPr>
                <w:rFonts w:ascii="Arial Narrow" w:hAnsi="Arial Narrow" w:cstheme="minorHAnsi"/>
                <w:i/>
                <w:sz w:val="24"/>
                <w:szCs w:val="24"/>
                <w:lang w:val="en-GB"/>
              </w:rPr>
              <w:t>3</w:t>
            </w:r>
            <w:r w:rsidRPr="00C97CD1">
              <w:rPr>
                <w:rFonts w:ascii="Arial Narrow" w:hAnsi="Arial Narrow" w:cstheme="minorHAnsi"/>
                <w:i/>
                <w:sz w:val="24"/>
                <w:szCs w:val="24"/>
                <w:lang w:val="en-GB"/>
              </w:rPr>
              <w:t xml:space="preserve"> - </w:t>
            </w:r>
            <w:r w:rsidR="0097362D" w:rsidRPr="00C97CD1">
              <w:rPr>
                <w:rFonts w:ascii="Arial Narrow" w:hAnsi="Arial Narrow" w:cstheme="minorHAnsi"/>
                <w:i/>
                <w:sz w:val="24"/>
                <w:szCs w:val="24"/>
                <w:lang w:val="en-GB"/>
              </w:rPr>
              <w:t>Template</w:t>
            </w:r>
            <w:r w:rsidRPr="00C97CD1">
              <w:rPr>
                <w:rFonts w:ascii="Arial Narrow" w:hAnsi="Arial Narrow" w:cstheme="minorHAnsi"/>
                <w:i/>
                <w:sz w:val="24"/>
                <w:szCs w:val="24"/>
                <w:lang w:val="en-GB"/>
              </w:rPr>
              <w:t xml:space="preserve"> for the</w:t>
            </w:r>
            <w:r w:rsidR="008560F7" w:rsidRPr="00C97CD1">
              <w:rPr>
                <w:rFonts w:ascii="Arial Narrow" w:hAnsi="Arial Narrow" w:cstheme="minorHAnsi"/>
                <w:i/>
                <w:sz w:val="24"/>
                <w:szCs w:val="24"/>
                <w:lang w:val="en-GB"/>
              </w:rPr>
              <w:t xml:space="preserve"> </w:t>
            </w:r>
            <w:r w:rsidRPr="00C97CD1">
              <w:rPr>
                <w:rFonts w:ascii="Arial Narrow" w:hAnsi="Arial Narrow" w:cstheme="minorHAnsi"/>
                <w:i/>
                <w:sz w:val="24"/>
                <w:szCs w:val="24"/>
                <w:lang w:val="en-GB"/>
              </w:rPr>
              <w:t>final report</w:t>
            </w:r>
            <w:r w:rsidR="00A4386D" w:rsidRPr="00C97CD1">
              <w:rPr>
                <w:rFonts w:ascii="Arial Narrow" w:hAnsi="Arial Narrow" w:cstheme="minorHAnsi"/>
                <w:i/>
                <w:sz w:val="24"/>
                <w:szCs w:val="24"/>
                <w:lang w:val="en-GB"/>
              </w:rPr>
              <w:t>.</w:t>
            </w:r>
          </w:p>
          <w:p w14:paraId="4F0D0B3C" w14:textId="266F0191" w:rsidR="00A4386D" w:rsidRPr="00C97CD1" w:rsidRDefault="727B0A33" w:rsidP="00E65B5D">
            <w:pPr>
              <w:pStyle w:val="Prrafodelista"/>
              <w:numPr>
                <w:ilvl w:val="1"/>
                <w:numId w:val="8"/>
              </w:numPr>
              <w:ind w:left="742"/>
              <w:rPr>
                <w:rFonts w:ascii="Arial Narrow" w:hAnsi="Arial Narrow"/>
                <w:sz w:val="24"/>
                <w:szCs w:val="24"/>
                <w:lang w:val="en-GB"/>
              </w:rPr>
            </w:pPr>
            <w:r w:rsidRPr="00C97CD1">
              <w:rPr>
                <w:rFonts w:ascii="Arial Narrow" w:eastAsiaTheme="majorEastAsia" w:hAnsi="Arial Narrow" w:cs="Times New Roman"/>
                <w:color w:val="404040" w:themeColor="text1" w:themeTint="BF"/>
                <w:sz w:val="24"/>
                <w:szCs w:val="24"/>
                <w:lang w:val="en-GB"/>
              </w:rPr>
              <w:t>The Secretariat informs the Regional Chairmanship Group about the result of the INSARAG external support and recognition process.</w:t>
            </w:r>
          </w:p>
        </w:tc>
        <w:tc>
          <w:tcPr>
            <w:tcW w:w="1844" w:type="dxa"/>
            <w:vAlign w:val="center"/>
          </w:tcPr>
          <w:p w14:paraId="4274CFAB" w14:textId="32B82EBA" w:rsidR="00A4386D" w:rsidRPr="00C97CD1" w:rsidRDefault="000D1740" w:rsidP="00E65B5D">
            <w:pPr>
              <w:pStyle w:val="Prrafodelista"/>
              <w:numPr>
                <w:ilvl w:val="0"/>
                <w:numId w:val="15"/>
              </w:numPr>
              <w:jc w:val="center"/>
              <w:rPr>
                <w:rFonts w:ascii="Arial Narrow" w:hAnsi="Arial Narrow" w:cstheme="minorHAnsi"/>
                <w:sz w:val="24"/>
                <w:szCs w:val="24"/>
                <w:lang w:val="en-GB"/>
              </w:rPr>
            </w:pPr>
            <w:r w:rsidRPr="00C97CD1">
              <w:rPr>
                <w:rFonts w:ascii="Arial Narrow" w:eastAsiaTheme="majorEastAsia" w:hAnsi="Arial Narrow" w:cstheme="minorHAnsi"/>
                <w:bCs/>
                <w:color w:val="404040" w:themeColor="text1" w:themeTint="BF"/>
                <w:sz w:val="24"/>
                <w:szCs w:val="24"/>
                <w:lang w:val="en-GB"/>
              </w:rPr>
              <w:t>d</w:t>
            </w:r>
            <w:r w:rsidR="00032E09" w:rsidRPr="00C97CD1">
              <w:rPr>
                <w:rFonts w:ascii="Arial Narrow" w:eastAsiaTheme="majorEastAsia" w:hAnsi="Arial Narrow" w:cstheme="minorHAnsi"/>
                <w:bCs/>
                <w:color w:val="404040" w:themeColor="text1" w:themeTint="BF"/>
                <w:sz w:val="24"/>
                <w:szCs w:val="24"/>
                <w:lang w:val="en-GB"/>
              </w:rPr>
              <w:t>ays</w:t>
            </w:r>
          </w:p>
        </w:tc>
      </w:tr>
      <w:tr w:rsidR="00A4386D" w:rsidRPr="00C97CD1" w14:paraId="6984E174" w14:textId="77777777" w:rsidTr="727B0A33">
        <w:tc>
          <w:tcPr>
            <w:tcW w:w="7229" w:type="dxa"/>
          </w:tcPr>
          <w:p w14:paraId="65422CA6" w14:textId="64CFB097" w:rsidR="00A4386D" w:rsidRPr="00C97CD1" w:rsidRDefault="006354E3" w:rsidP="00E65B5D">
            <w:pPr>
              <w:pStyle w:val="Prrafodelista"/>
              <w:numPr>
                <w:ilvl w:val="0"/>
                <w:numId w:val="14"/>
              </w:numPr>
              <w:spacing w:after="120"/>
              <w:ind w:left="744" w:hanging="477"/>
              <w:jc w:val="both"/>
              <w:rPr>
                <w:rFonts w:ascii="Arial Narrow" w:hAnsi="Arial Narrow" w:cstheme="minorHAnsi"/>
                <w:i/>
                <w:sz w:val="24"/>
                <w:szCs w:val="24"/>
                <w:lang w:val="en-GB"/>
              </w:rPr>
            </w:pPr>
            <w:r w:rsidRPr="00C97CD1">
              <w:rPr>
                <w:rFonts w:ascii="Arial Narrow" w:hAnsi="Arial Narrow" w:cstheme="minorHAnsi"/>
                <w:i/>
                <w:sz w:val="24"/>
                <w:szCs w:val="24"/>
                <w:u w:val="single"/>
                <w:lang w:val="en-GB"/>
              </w:rPr>
              <w:t>Feedback and improvement of the recognition methodology</w:t>
            </w:r>
            <w:r w:rsidR="00A4386D" w:rsidRPr="00C97CD1">
              <w:rPr>
                <w:rFonts w:ascii="Arial Narrow" w:hAnsi="Arial Narrow" w:cstheme="minorHAnsi"/>
                <w:i/>
                <w:sz w:val="24"/>
                <w:szCs w:val="24"/>
                <w:lang w:val="en-GB"/>
              </w:rPr>
              <w:t xml:space="preserve">: </w:t>
            </w:r>
            <w:r w:rsidRPr="00C97CD1">
              <w:rPr>
                <w:rFonts w:ascii="Arial Narrow" w:hAnsi="Arial Narrow" w:cstheme="minorHAnsi"/>
                <w:iCs/>
                <w:sz w:val="24"/>
                <w:szCs w:val="24"/>
                <w:lang w:val="en-GB"/>
              </w:rPr>
              <w:t xml:space="preserve">It is considered necessary that </w:t>
            </w:r>
            <w:r w:rsidR="00955146" w:rsidRPr="00C97CD1">
              <w:rPr>
                <w:rFonts w:ascii="Arial Narrow" w:hAnsi="Arial Narrow" w:cstheme="minorHAnsi"/>
                <w:iCs/>
                <w:sz w:val="24"/>
                <w:szCs w:val="24"/>
                <w:lang w:val="en-GB"/>
              </w:rPr>
              <w:t xml:space="preserve">both </w:t>
            </w:r>
            <w:r w:rsidRPr="00C97CD1">
              <w:rPr>
                <w:rFonts w:ascii="Arial Narrow" w:hAnsi="Arial Narrow" w:cstheme="minorHAnsi"/>
                <w:iCs/>
                <w:sz w:val="24"/>
                <w:szCs w:val="24"/>
                <w:lang w:val="en-GB"/>
              </w:rPr>
              <w:t xml:space="preserve">the support and recognition methodology of the </w:t>
            </w:r>
            <w:r w:rsidR="00023089" w:rsidRPr="00C97CD1">
              <w:rPr>
                <w:rFonts w:ascii="Arial Narrow" w:hAnsi="Arial Narrow" w:cstheme="minorHAnsi"/>
                <w:iCs/>
                <w:sz w:val="24"/>
                <w:szCs w:val="24"/>
                <w:lang w:val="en-GB"/>
              </w:rPr>
              <w:t>TSG</w:t>
            </w:r>
            <w:r w:rsidRPr="00C97CD1">
              <w:rPr>
                <w:rFonts w:ascii="Arial Narrow" w:hAnsi="Arial Narrow" w:cstheme="minorHAnsi"/>
                <w:iCs/>
                <w:sz w:val="24"/>
                <w:szCs w:val="24"/>
                <w:lang w:val="en-GB"/>
              </w:rPr>
              <w:t xml:space="preserve"> and TR</w:t>
            </w:r>
            <w:r w:rsidR="00023089" w:rsidRPr="00C97CD1">
              <w:rPr>
                <w:rFonts w:ascii="Arial Narrow" w:hAnsi="Arial Narrow" w:cstheme="minorHAnsi"/>
                <w:iCs/>
                <w:sz w:val="24"/>
                <w:szCs w:val="24"/>
                <w:lang w:val="en-GB"/>
              </w:rPr>
              <w:t>G</w:t>
            </w:r>
            <w:r w:rsidR="00955146" w:rsidRPr="00C97CD1">
              <w:rPr>
                <w:rFonts w:ascii="Arial Narrow" w:hAnsi="Arial Narrow" w:cstheme="minorHAnsi"/>
                <w:iCs/>
                <w:sz w:val="24"/>
                <w:szCs w:val="24"/>
                <w:lang w:val="en-GB"/>
              </w:rPr>
              <w:t>,</w:t>
            </w:r>
            <w:r w:rsidRPr="00C97CD1">
              <w:rPr>
                <w:rFonts w:ascii="Arial Narrow" w:hAnsi="Arial Narrow" w:cstheme="minorHAnsi"/>
                <w:iCs/>
                <w:sz w:val="24"/>
                <w:szCs w:val="24"/>
                <w:lang w:val="en-GB"/>
              </w:rPr>
              <w:t xml:space="preserve"> respectively</w:t>
            </w:r>
            <w:r w:rsidR="00955146" w:rsidRPr="00C97CD1">
              <w:rPr>
                <w:rFonts w:ascii="Arial Narrow" w:hAnsi="Arial Narrow" w:cstheme="minorHAnsi"/>
                <w:iCs/>
                <w:sz w:val="24"/>
                <w:szCs w:val="24"/>
                <w:lang w:val="en-GB"/>
              </w:rPr>
              <w:t>,</w:t>
            </w:r>
            <w:r w:rsidRPr="00C97CD1">
              <w:rPr>
                <w:rFonts w:ascii="Arial Narrow" w:hAnsi="Arial Narrow" w:cstheme="minorHAnsi"/>
                <w:iCs/>
                <w:sz w:val="24"/>
                <w:szCs w:val="24"/>
                <w:lang w:val="en-GB"/>
              </w:rPr>
              <w:t xml:space="preserve"> and the work modalities </w:t>
            </w:r>
            <w:r w:rsidR="008560F7" w:rsidRPr="00C97CD1">
              <w:rPr>
                <w:rFonts w:ascii="Arial Narrow" w:hAnsi="Arial Narrow" w:cstheme="minorHAnsi"/>
                <w:iCs/>
                <w:sz w:val="24"/>
                <w:szCs w:val="24"/>
                <w:lang w:val="en-GB"/>
              </w:rPr>
              <w:t>are</w:t>
            </w:r>
            <w:r w:rsidRPr="00C97CD1">
              <w:rPr>
                <w:rFonts w:ascii="Arial Narrow" w:hAnsi="Arial Narrow" w:cstheme="minorHAnsi"/>
                <w:iCs/>
                <w:sz w:val="24"/>
                <w:szCs w:val="24"/>
                <w:lang w:val="en-GB"/>
              </w:rPr>
              <w:t xml:space="preserve"> improved with the experience acquired in each process. In this context, each of these groups is also expected to document their experience in a feedback report addressed to the INSARAG Secretariat and the regional list of experts </w:t>
            </w:r>
            <w:r w:rsidR="00AF5EFC" w:rsidRPr="00C97CD1">
              <w:rPr>
                <w:rFonts w:ascii="Arial Narrow" w:hAnsi="Arial Narrow" w:cstheme="minorHAnsi"/>
                <w:iCs/>
                <w:sz w:val="24"/>
                <w:szCs w:val="24"/>
                <w:lang w:val="en-GB"/>
              </w:rPr>
              <w:t>to</w:t>
            </w:r>
            <w:r w:rsidRPr="00C97CD1">
              <w:rPr>
                <w:rFonts w:ascii="Arial Narrow" w:hAnsi="Arial Narrow" w:cstheme="minorHAnsi"/>
                <w:iCs/>
                <w:sz w:val="24"/>
                <w:szCs w:val="24"/>
                <w:lang w:val="en-GB"/>
              </w:rPr>
              <w:t xml:space="preserve"> serve other INSARAG Recognition Processes and the continuous improvement of the </w:t>
            </w:r>
            <w:r w:rsidR="008560F7" w:rsidRPr="00C97CD1">
              <w:rPr>
                <w:rFonts w:ascii="Arial Narrow" w:hAnsi="Arial Narrow" w:cstheme="minorHAnsi"/>
                <w:iCs/>
                <w:sz w:val="24"/>
                <w:szCs w:val="24"/>
                <w:lang w:val="en-GB"/>
              </w:rPr>
              <w:t>w</w:t>
            </w:r>
            <w:r w:rsidRPr="00C97CD1">
              <w:rPr>
                <w:rFonts w:ascii="Arial Narrow" w:hAnsi="Arial Narrow" w:cstheme="minorHAnsi"/>
                <w:iCs/>
                <w:sz w:val="24"/>
                <w:szCs w:val="24"/>
                <w:lang w:val="en-GB"/>
              </w:rPr>
              <w:t>ork methodology</w:t>
            </w:r>
            <w:r w:rsidR="00A4386D" w:rsidRPr="00C97CD1">
              <w:rPr>
                <w:rFonts w:ascii="Arial Narrow" w:hAnsi="Arial Narrow" w:cstheme="minorHAnsi"/>
                <w:i/>
                <w:sz w:val="24"/>
                <w:szCs w:val="24"/>
                <w:lang w:val="en-GB"/>
              </w:rPr>
              <w:t>.</w:t>
            </w:r>
          </w:p>
          <w:p w14:paraId="090FF207" w14:textId="3F0417E7" w:rsidR="00A4386D" w:rsidRPr="00C97CD1" w:rsidRDefault="006354E3" w:rsidP="005A0ABF">
            <w:pPr>
              <w:pStyle w:val="Prrafodelista"/>
              <w:spacing w:after="120"/>
              <w:ind w:left="1034"/>
              <w:jc w:val="both"/>
              <w:rPr>
                <w:rFonts w:ascii="Arial Narrow" w:hAnsi="Arial Narrow" w:cstheme="minorHAnsi"/>
                <w:i/>
                <w:sz w:val="24"/>
                <w:szCs w:val="24"/>
                <w:lang w:val="en-GB"/>
              </w:rPr>
            </w:pPr>
            <w:r w:rsidRPr="00C97CD1">
              <w:rPr>
                <w:rFonts w:ascii="Arial Narrow" w:hAnsi="Arial Narrow" w:cstheme="minorHAnsi"/>
                <w:i/>
                <w:sz w:val="24"/>
                <w:szCs w:val="24"/>
                <w:lang w:val="en-GB"/>
              </w:rPr>
              <w:t>Annex 0</w:t>
            </w:r>
            <w:r w:rsidR="00D24081" w:rsidRPr="00C97CD1">
              <w:rPr>
                <w:rFonts w:ascii="Arial Narrow" w:hAnsi="Arial Narrow" w:cstheme="minorHAnsi"/>
                <w:i/>
                <w:sz w:val="24"/>
                <w:szCs w:val="24"/>
                <w:lang w:val="en-GB"/>
              </w:rPr>
              <w:t>4</w:t>
            </w:r>
            <w:r w:rsidRPr="00C97CD1">
              <w:rPr>
                <w:rFonts w:ascii="Arial Narrow" w:hAnsi="Arial Narrow" w:cstheme="minorHAnsi"/>
                <w:i/>
                <w:sz w:val="24"/>
                <w:szCs w:val="24"/>
                <w:lang w:val="en-GB"/>
              </w:rPr>
              <w:t xml:space="preserve"> - </w:t>
            </w:r>
            <w:r w:rsidR="0097362D" w:rsidRPr="00C97CD1">
              <w:rPr>
                <w:rFonts w:ascii="Arial Narrow" w:hAnsi="Arial Narrow" w:cstheme="minorHAnsi"/>
                <w:i/>
                <w:sz w:val="24"/>
                <w:szCs w:val="24"/>
                <w:lang w:val="en-GB"/>
              </w:rPr>
              <w:t>Template</w:t>
            </w:r>
            <w:r w:rsidRPr="00C97CD1">
              <w:rPr>
                <w:rFonts w:ascii="Arial Narrow" w:hAnsi="Arial Narrow" w:cstheme="minorHAnsi"/>
                <w:i/>
                <w:sz w:val="24"/>
                <w:szCs w:val="24"/>
                <w:lang w:val="en-GB"/>
              </w:rPr>
              <w:t xml:space="preserve"> for the </w:t>
            </w:r>
            <w:r w:rsidR="00023089" w:rsidRPr="00C97CD1">
              <w:rPr>
                <w:rFonts w:ascii="Arial Narrow" w:hAnsi="Arial Narrow" w:cstheme="minorHAnsi"/>
                <w:i/>
                <w:sz w:val="24"/>
                <w:szCs w:val="24"/>
                <w:lang w:val="en-GB"/>
              </w:rPr>
              <w:t>TSG</w:t>
            </w:r>
            <w:r w:rsidRPr="00C97CD1">
              <w:rPr>
                <w:rFonts w:ascii="Arial Narrow" w:hAnsi="Arial Narrow" w:cstheme="minorHAnsi"/>
                <w:i/>
                <w:sz w:val="24"/>
                <w:szCs w:val="24"/>
                <w:lang w:val="en-GB"/>
              </w:rPr>
              <w:t xml:space="preserve"> and TR</w:t>
            </w:r>
            <w:r w:rsidR="00023089" w:rsidRPr="00C97CD1">
              <w:rPr>
                <w:rFonts w:ascii="Arial Narrow" w:hAnsi="Arial Narrow" w:cstheme="minorHAnsi"/>
                <w:i/>
                <w:sz w:val="24"/>
                <w:szCs w:val="24"/>
                <w:lang w:val="en-GB"/>
              </w:rPr>
              <w:t>G</w:t>
            </w:r>
            <w:r w:rsidRPr="00C97CD1">
              <w:rPr>
                <w:rFonts w:ascii="Arial Narrow" w:hAnsi="Arial Narrow" w:cstheme="minorHAnsi"/>
                <w:i/>
                <w:sz w:val="24"/>
                <w:szCs w:val="24"/>
                <w:lang w:val="en-GB"/>
              </w:rPr>
              <w:t xml:space="preserve"> feedback report.</w:t>
            </w:r>
          </w:p>
        </w:tc>
        <w:tc>
          <w:tcPr>
            <w:tcW w:w="1844" w:type="dxa"/>
          </w:tcPr>
          <w:p w14:paraId="1A818299" w14:textId="77777777" w:rsidR="00EE5ADC" w:rsidRPr="00C97CD1" w:rsidRDefault="00EE5ADC" w:rsidP="00EE5ADC">
            <w:pPr>
              <w:pStyle w:val="Prrafodelista"/>
              <w:ind w:left="0"/>
              <w:jc w:val="center"/>
              <w:rPr>
                <w:rFonts w:ascii="Arial Narrow" w:eastAsiaTheme="majorEastAsia" w:hAnsi="Arial Narrow" w:cstheme="minorHAnsi"/>
                <w:bCs/>
                <w:color w:val="404040" w:themeColor="text1" w:themeTint="BF"/>
                <w:sz w:val="24"/>
                <w:szCs w:val="24"/>
                <w:lang w:val="en-GB"/>
              </w:rPr>
            </w:pPr>
          </w:p>
          <w:p w14:paraId="30274B3A" w14:textId="77777777" w:rsidR="00EE5ADC" w:rsidRPr="00C97CD1" w:rsidRDefault="00EE5ADC" w:rsidP="00EE5ADC">
            <w:pPr>
              <w:pStyle w:val="Prrafodelista"/>
              <w:ind w:left="0"/>
              <w:jc w:val="center"/>
              <w:rPr>
                <w:rFonts w:ascii="Arial Narrow" w:eastAsiaTheme="majorEastAsia" w:hAnsi="Arial Narrow" w:cstheme="minorHAnsi"/>
                <w:bCs/>
                <w:color w:val="404040" w:themeColor="text1" w:themeTint="BF"/>
                <w:sz w:val="24"/>
                <w:szCs w:val="24"/>
                <w:lang w:val="en-GB"/>
              </w:rPr>
            </w:pPr>
          </w:p>
          <w:p w14:paraId="43C4A1ED" w14:textId="757BF9B3" w:rsidR="00A4386D" w:rsidRPr="00C97CD1" w:rsidRDefault="00B83A8F" w:rsidP="00EE5ADC">
            <w:pPr>
              <w:pStyle w:val="Prrafodelista"/>
              <w:ind w:left="0"/>
              <w:jc w:val="center"/>
              <w:rPr>
                <w:rFonts w:ascii="Arial Narrow" w:hAnsi="Arial Narrow" w:cstheme="minorHAnsi"/>
                <w:sz w:val="24"/>
                <w:szCs w:val="24"/>
                <w:lang w:val="en-GB"/>
              </w:rPr>
            </w:pPr>
            <w:r w:rsidRPr="00C97CD1">
              <w:rPr>
                <w:rFonts w:ascii="Arial Narrow" w:eastAsiaTheme="majorEastAsia" w:hAnsi="Arial Narrow" w:cstheme="minorHAnsi"/>
                <w:bCs/>
                <w:color w:val="404040" w:themeColor="text1" w:themeTint="BF"/>
                <w:sz w:val="24"/>
                <w:szCs w:val="24"/>
                <w:lang w:val="en-GB"/>
              </w:rPr>
              <w:t>15 d</w:t>
            </w:r>
            <w:r w:rsidR="00032E09" w:rsidRPr="00C97CD1">
              <w:rPr>
                <w:rFonts w:ascii="Arial Narrow" w:eastAsiaTheme="majorEastAsia" w:hAnsi="Arial Narrow" w:cstheme="minorHAnsi"/>
                <w:bCs/>
                <w:color w:val="404040" w:themeColor="text1" w:themeTint="BF"/>
                <w:sz w:val="24"/>
                <w:szCs w:val="24"/>
                <w:lang w:val="en-GB"/>
              </w:rPr>
              <w:t>ays</w:t>
            </w:r>
          </w:p>
        </w:tc>
      </w:tr>
    </w:tbl>
    <w:p w14:paraId="45E7E526" w14:textId="211F653E" w:rsidR="00373A52" w:rsidRPr="00C97CD1" w:rsidRDefault="00373A52" w:rsidP="00373A52">
      <w:pPr>
        <w:rPr>
          <w:rFonts w:ascii="Arial Narrow" w:hAnsi="Arial Narrow" w:cstheme="minorHAnsi"/>
          <w:sz w:val="24"/>
          <w:szCs w:val="24"/>
        </w:rPr>
      </w:pPr>
    </w:p>
    <w:p w14:paraId="3524CCF0" w14:textId="33623DE1" w:rsidR="00373A52" w:rsidRPr="00C97CD1" w:rsidRDefault="006354E3" w:rsidP="00290450">
      <w:pPr>
        <w:pStyle w:val="Ttulo2"/>
        <w:numPr>
          <w:ilvl w:val="1"/>
          <w:numId w:val="43"/>
        </w:numPr>
        <w:rPr>
          <w:rFonts w:ascii="Arial Narrow" w:hAnsi="Arial Narrow"/>
          <w:b/>
          <w:bCs/>
          <w:color w:val="548DD4" w:themeColor="text2" w:themeTint="99"/>
          <w:sz w:val="24"/>
          <w:szCs w:val="24"/>
        </w:rPr>
      </w:pPr>
      <w:bookmarkStart w:id="65" w:name="_Toc31599160"/>
      <w:bookmarkStart w:id="66" w:name="_Toc98414627"/>
      <w:bookmarkStart w:id="67" w:name="_Toc104200490"/>
      <w:r w:rsidRPr="00C97CD1">
        <w:rPr>
          <w:rFonts w:ascii="Arial Narrow" w:hAnsi="Arial Narrow"/>
          <w:b/>
          <w:bCs/>
          <w:color w:val="548DD4" w:themeColor="text2" w:themeTint="99"/>
          <w:sz w:val="24"/>
          <w:szCs w:val="24"/>
        </w:rPr>
        <w:t xml:space="preserve">Verification </w:t>
      </w:r>
      <w:r w:rsidR="00961153" w:rsidRPr="00C97CD1">
        <w:rPr>
          <w:rFonts w:ascii="Arial Narrow" w:hAnsi="Arial Narrow"/>
          <w:b/>
          <w:bCs/>
          <w:color w:val="548DD4" w:themeColor="text2" w:themeTint="99"/>
          <w:sz w:val="24"/>
          <w:szCs w:val="24"/>
        </w:rPr>
        <w:t>M</w:t>
      </w:r>
      <w:r w:rsidRPr="00C97CD1">
        <w:rPr>
          <w:rFonts w:ascii="Arial Narrow" w:hAnsi="Arial Narrow"/>
          <w:b/>
          <w:bCs/>
          <w:color w:val="548DD4" w:themeColor="text2" w:themeTint="99"/>
          <w:sz w:val="24"/>
          <w:szCs w:val="24"/>
        </w:rPr>
        <w:t>ethodology</w:t>
      </w:r>
      <w:bookmarkEnd w:id="65"/>
      <w:bookmarkEnd w:id="66"/>
      <w:bookmarkEnd w:id="67"/>
      <w:r w:rsidR="00373A52" w:rsidRPr="00C97CD1">
        <w:rPr>
          <w:rFonts w:ascii="Arial Narrow" w:hAnsi="Arial Narrow"/>
          <w:b/>
          <w:bCs/>
          <w:color w:val="548DD4" w:themeColor="text2" w:themeTint="99"/>
          <w:sz w:val="24"/>
          <w:szCs w:val="24"/>
        </w:rPr>
        <w:t xml:space="preserve"> </w:t>
      </w:r>
    </w:p>
    <w:p w14:paraId="5AECA3F3" w14:textId="77777777" w:rsidR="00290450" w:rsidRPr="00C97CD1" w:rsidRDefault="00290450" w:rsidP="00290450"/>
    <w:p w14:paraId="53D8EB93" w14:textId="6032AF87" w:rsidR="005A0ABF" w:rsidRPr="00C97CD1" w:rsidRDefault="006354E3" w:rsidP="001148F0">
      <w:pPr>
        <w:pStyle w:val="ochacontenttext"/>
        <w:jc w:val="both"/>
        <w:rPr>
          <w:rFonts w:ascii="Arial Narrow" w:hAnsi="Arial Narrow"/>
          <w:sz w:val="24"/>
          <w:lang w:val="en-GB"/>
        </w:rPr>
      </w:pPr>
      <w:r w:rsidRPr="00C97CD1">
        <w:rPr>
          <w:rFonts w:ascii="Arial Narrow" w:hAnsi="Arial Narrow"/>
          <w:sz w:val="24"/>
          <w:lang w:val="en-GB"/>
        </w:rPr>
        <w:t xml:space="preserve">The </w:t>
      </w:r>
      <w:r w:rsidR="00023089" w:rsidRPr="00C97CD1">
        <w:rPr>
          <w:rFonts w:ascii="Arial Narrow" w:hAnsi="Arial Narrow"/>
          <w:sz w:val="24"/>
          <w:lang w:val="en-GB"/>
        </w:rPr>
        <w:t>TRG</w:t>
      </w:r>
      <w:r w:rsidRPr="00C97CD1">
        <w:rPr>
          <w:rFonts w:ascii="Arial Narrow" w:hAnsi="Arial Narrow"/>
          <w:sz w:val="24"/>
          <w:lang w:val="en-GB"/>
        </w:rPr>
        <w:t xml:space="preserve"> will use a verification </w:t>
      </w:r>
      <w:r w:rsidR="00B55D0E" w:rsidRPr="00C97CD1">
        <w:rPr>
          <w:rFonts w:ascii="Arial Narrow" w:hAnsi="Arial Narrow"/>
          <w:sz w:val="24"/>
          <w:lang w:val="en-GB"/>
        </w:rPr>
        <w:t>checklist</w:t>
      </w:r>
      <w:r w:rsidRPr="00C97CD1">
        <w:rPr>
          <w:rFonts w:ascii="Arial Narrow" w:hAnsi="Arial Narrow"/>
          <w:sz w:val="24"/>
          <w:lang w:val="en-GB"/>
        </w:rPr>
        <w:t xml:space="preserve"> to identif</w:t>
      </w:r>
      <w:r w:rsidR="003D5F9C" w:rsidRPr="00C97CD1">
        <w:rPr>
          <w:rFonts w:ascii="Arial Narrow" w:hAnsi="Arial Narrow"/>
          <w:sz w:val="24"/>
          <w:lang w:val="en-GB"/>
        </w:rPr>
        <w:t>y</w:t>
      </w:r>
      <w:r w:rsidRPr="00C97CD1">
        <w:rPr>
          <w:rFonts w:ascii="Arial Narrow" w:hAnsi="Arial Narrow"/>
          <w:sz w:val="24"/>
          <w:lang w:val="en-GB"/>
        </w:rPr>
        <w:t xml:space="preserve"> the state of progress </w:t>
      </w:r>
      <w:r w:rsidR="00955146" w:rsidRPr="00C97CD1">
        <w:rPr>
          <w:rFonts w:ascii="Arial Narrow" w:hAnsi="Arial Narrow"/>
          <w:sz w:val="24"/>
          <w:lang w:val="en-GB"/>
        </w:rPr>
        <w:t>in</w:t>
      </w:r>
      <w:r w:rsidRPr="00C97CD1">
        <w:rPr>
          <w:rFonts w:ascii="Arial Narrow" w:hAnsi="Arial Narrow"/>
          <w:sz w:val="24"/>
          <w:lang w:val="en-GB"/>
        </w:rPr>
        <w:t xml:space="preserve"> the implementation of the national INSARAG guidelines, </w:t>
      </w:r>
      <w:r w:rsidR="006C6ADF" w:rsidRPr="00C97CD1">
        <w:rPr>
          <w:rFonts w:ascii="Arial Narrow" w:hAnsi="Arial Narrow"/>
          <w:sz w:val="24"/>
          <w:lang w:val="en-GB"/>
        </w:rPr>
        <w:t>steps,</w:t>
      </w:r>
      <w:r w:rsidRPr="00C97CD1">
        <w:rPr>
          <w:rFonts w:ascii="Arial Narrow" w:hAnsi="Arial Narrow"/>
          <w:sz w:val="24"/>
          <w:lang w:val="en-GB"/>
        </w:rPr>
        <w:t xml:space="preserve"> and standards</w:t>
      </w:r>
      <w:r w:rsidR="00961153" w:rsidRPr="00C97CD1">
        <w:rPr>
          <w:rFonts w:ascii="Arial Narrow" w:hAnsi="Arial Narrow"/>
          <w:sz w:val="24"/>
          <w:lang w:val="en-GB"/>
        </w:rPr>
        <w:t xml:space="preserve">, determining </w:t>
      </w:r>
      <w:r w:rsidRPr="00C97CD1">
        <w:rPr>
          <w:rFonts w:ascii="Arial Narrow" w:hAnsi="Arial Narrow"/>
          <w:sz w:val="24"/>
          <w:lang w:val="en-GB"/>
        </w:rPr>
        <w:t xml:space="preserve">four levels according to the following </w:t>
      </w:r>
      <w:r w:rsidR="00AC3A63" w:rsidRPr="00C97CD1">
        <w:rPr>
          <w:rFonts w:ascii="Arial Narrow" w:hAnsi="Arial Narrow"/>
          <w:sz w:val="24"/>
          <w:lang w:val="en-GB"/>
        </w:rPr>
        <w:t>colours</w:t>
      </w:r>
      <w:r w:rsidR="00373A52" w:rsidRPr="00C97CD1">
        <w:rPr>
          <w:rFonts w:ascii="Arial Narrow" w:hAnsi="Arial Narrow"/>
          <w:sz w:val="24"/>
          <w:lang w:val="en-GB"/>
        </w:rPr>
        <w:t xml:space="preserve">: </w:t>
      </w:r>
    </w:p>
    <w:p w14:paraId="755BED30" w14:textId="49B23980" w:rsidR="00373A52" w:rsidRPr="00C97CD1" w:rsidRDefault="006354E3" w:rsidP="001148F0">
      <w:pPr>
        <w:pStyle w:val="ochabulletpoint"/>
        <w:jc w:val="both"/>
        <w:rPr>
          <w:rFonts w:ascii="Arial Narrow" w:hAnsi="Arial Narrow"/>
          <w:sz w:val="24"/>
          <w:lang w:val="en-GB"/>
        </w:rPr>
      </w:pPr>
      <w:r w:rsidRPr="00C97CD1">
        <w:rPr>
          <w:rFonts w:ascii="Arial Narrow" w:hAnsi="Arial Narrow"/>
          <w:b/>
          <w:sz w:val="24"/>
          <w:lang w:val="en-GB"/>
        </w:rPr>
        <w:t>Green</w:t>
      </w:r>
      <w:r w:rsidR="00373A52" w:rsidRPr="00C97CD1">
        <w:rPr>
          <w:rFonts w:ascii="Arial Narrow" w:hAnsi="Arial Narrow"/>
          <w:sz w:val="24"/>
          <w:lang w:val="en-GB"/>
        </w:rPr>
        <w:t xml:space="preserve"> </w:t>
      </w:r>
      <w:r w:rsidRPr="00C97CD1">
        <w:rPr>
          <w:rFonts w:ascii="Arial Narrow" w:hAnsi="Arial Narrow"/>
          <w:sz w:val="24"/>
          <w:lang w:val="en-GB"/>
        </w:rPr>
        <w:t xml:space="preserve">with “Y” (representing “Yes”) </w:t>
      </w:r>
      <w:r w:rsidR="00A527EA" w:rsidRPr="00C97CD1">
        <w:rPr>
          <w:rFonts w:ascii="Arial Narrow" w:hAnsi="Arial Narrow"/>
          <w:sz w:val="24"/>
          <w:lang w:val="en-GB"/>
        </w:rPr>
        <w:t>indicates</w:t>
      </w:r>
      <w:r w:rsidRPr="00C97CD1">
        <w:rPr>
          <w:rFonts w:ascii="Arial Narrow" w:hAnsi="Arial Narrow"/>
          <w:sz w:val="24"/>
          <w:lang w:val="en-GB"/>
        </w:rPr>
        <w:t xml:space="preserve"> that the aspect meets or exceeds the minimum standards</w:t>
      </w:r>
      <w:r w:rsidR="00373A52" w:rsidRPr="00C97CD1">
        <w:rPr>
          <w:rFonts w:ascii="Arial Narrow" w:hAnsi="Arial Narrow"/>
          <w:sz w:val="24"/>
          <w:lang w:val="en-GB"/>
        </w:rPr>
        <w:t>.</w:t>
      </w:r>
    </w:p>
    <w:p w14:paraId="62A736B5" w14:textId="26B89B82" w:rsidR="00373A52" w:rsidRPr="00C97CD1" w:rsidRDefault="006354E3" w:rsidP="001148F0">
      <w:pPr>
        <w:pStyle w:val="ochabulletpoint"/>
        <w:jc w:val="both"/>
        <w:rPr>
          <w:rFonts w:ascii="Arial Narrow" w:hAnsi="Arial Narrow"/>
          <w:sz w:val="24"/>
          <w:lang w:val="en-GB"/>
        </w:rPr>
      </w:pPr>
      <w:r w:rsidRPr="00C97CD1">
        <w:rPr>
          <w:rFonts w:ascii="Arial Narrow" w:hAnsi="Arial Narrow"/>
          <w:b/>
          <w:sz w:val="24"/>
          <w:lang w:val="en-GB"/>
        </w:rPr>
        <w:t>Yellow</w:t>
      </w:r>
      <w:r w:rsidR="00373A52" w:rsidRPr="00C97CD1">
        <w:rPr>
          <w:rFonts w:ascii="Arial Narrow" w:hAnsi="Arial Narrow"/>
          <w:sz w:val="24"/>
          <w:lang w:val="en-GB"/>
        </w:rPr>
        <w:t xml:space="preserve"> </w:t>
      </w:r>
      <w:r w:rsidRPr="00C97CD1">
        <w:rPr>
          <w:rFonts w:ascii="Arial Narrow" w:hAnsi="Arial Narrow"/>
          <w:sz w:val="24"/>
          <w:lang w:val="en-GB"/>
        </w:rPr>
        <w:t>with “M” indicates that the aspect meets</w:t>
      </w:r>
      <w:r w:rsidR="00A527EA" w:rsidRPr="00C97CD1">
        <w:rPr>
          <w:rFonts w:ascii="Arial Narrow" w:hAnsi="Arial Narrow"/>
          <w:sz w:val="24"/>
          <w:lang w:val="en-GB"/>
        </w:rPr>
        <w:t xml:space="preserve"> the standards</w:t>
      </w:r>
      <w:r w:rsidRPr="00C97CD1">
        <w:rPr>
          <w:rFonts w:ascii="Arial Narrow" w:hAnsi="Arial Narrow"/>
          <w:sz w:val="24"/>
          <w:lang w:val="en-GB"/>
        </w:rPr>
        <w:t>. However, it is suggested that additional improvements be made in the given aspect. The reasons why the yellow box was marked are provided in the observations on the checklist</w:t>
      </w:r>
      <w:r w:rsidR="00373A52" w:rsidRPr="00C97CD1">
        <w:rPr>
          <w:rFonts w:ascii="Arial Narrow" w:hAnsi="Arial Narrow"/>
          <w:sz w:val="24"/>
          <w:lang w:val="en-GB"/>
        </w:rPr>
        <w:t>.</w:t>
      </w:r>
    </w:p>
    <w:p w14:paraId="43EAA9BA" w14:textId="20BFE4E9" w:rsidR="00373A52" w:rsidRPr="00C97CD1" w:rsidRDefault="6F166ADD" w:rsidP="001148F0">
      <w:pPr>
        <w:pStyle w:val="ochabulletpoint"/>
        <w:jc w:val="both"/>
        <w:rPr>
          <w:rFonts w:ascii="Arial Narrow" w:hAnsi="Arial Narrow"/>
          <w:sz w:val="24"/>
          <w:lang w:val="en-GB"/>
        </w:rPr>
      </w:pPr>
      <w:r w:rsidRPr="00C97CD1">
        <w:rPr>
          <w:rFonts w:ascii="Arial Narrow" w:hAnsi="Arial Narrow"/>
          <w:b/>
          <w:bCs/>
          <w:sz w:val="24"/>
          <w:lang w:val="en-GB"/>
        </w:rPr>
        <w:t>Orange</w:t>
      </w:r>
      <w:r w:rsidRPr="00C97CD1">
        <w:rPr>
          <w:rFonts w:ascii="Arial Narrow" w:hAnsi="Arial Narrow"/>
          <w:sz w:val="24"/>
          <w:lang w:val="en-GB"/>
        </w:rPr>
        <w:t xml:space="preserve"> “RT” (which represents “Requires Time”) indicates the aspect still does not meet the standards because it has pending conditions that impair compliance with the minimum standards. (For example, a document exists, but it has not yet been approved by the pertinent body.) In this case, a timeline for its implementation is agreed with the member state, as well as its evaluation method.</w:t>
      </w:r>
    </w:p>
    <w:p w14:paraId="1C7E1499" w14:textId="7CBD7710" w:rsidR="00373A52" w:rsidRPr="00C97CD1" w:rsidRDefault="6F166ADD" w:rsidP="001148F0">
      <w:pPr>
        <w:pStyle w:val="ochabulletpoint"/>
        <w:jc w:val="both"/>
        <w:rPr>
          <w:rFonts w:ascii="Arial Narrow" w:eastAsia="Arial" w:hAnsi="Arial Narrow" w:cs="Arial"/>
          <w:color w:val="404040" w:themeColor="text1" w:themeTint="BF"/>
          <w:sz w:val="24"/>
          <w:lang w:val="en-GB"/>
        </w:rPr>
      </w:pPr>
      <w:r w:rsidRPr="00C97CD1">
        <w:rPr>
          <w:rFonts w:ascii="Arial Narrow" w:hAnsi="Arial Narrow"/>
          <w:b/>
          <w:bCs/>
          <w:sz w:val="24"/>
          <w:lang w:val="en-GB"/>
        </w:rPr>
        <w:t>Red</w:t>
      </w:r>
      <w:r w:rsidRPr="00C97CD1">
        <w:rPr>
          <w:rFonts w:ascii="Arial Narrow" w:hAnsi="Arial Narrow"/>
          <w:sz w:val="24"/>
          <w:lang w:val="en-GB"/>
        </w:rPr>
        <w:t xml:space="preserve"> with “NY” (which represents “Not yet”) means that the aspect still does not meet the minimum standards. If one or more red boxes are marked, it is considered a weak system/process that does </w:t>
      </w:r>
      <w:r w:rsidRPr="00C97CD1">
        <w:rPr>
          <w:rFonts w:ascii="Arial Narrow" w:hAnsi="Arial Narrow"/>
          <w:sz w:val="24"/>
          <w:lang w:val="en-GB"/>
        </w:rPr>
        <w:lastRenderedPageBreak/>
        <w:t xml:space="preserve">not meet the minimum INSARAG standard. In this case, a timeline for its implementation is agreed with the member state, as well as its evaluation method. </w:t>
      </w:r>
    </w:p>
    <w:p w14:paraId="74C37443" w14:textId="05DEDDD7" w:rsidR="006354E3" w:rsidRPr="00C97CD1" w:rsidRDefault="006354E3" w:rsidP="001148F0">
      <w:pPr>
        <w:pStyle w:val="ochacontenttext"/>
        <w:jc w:val="both"/>
        <w:rPr>
          <w:rFonts w:ascii="Arial Narrow" w:hAnsi="Arial Narrow"/>
          <w:sz w:val="24"/>
          <w:lang w:val="en-GB"/>
        </w:rPr>
      </w:pPr>
      <w:r w:rsidRPr="00C97CD1">
        <w:rPr>
          <w:rFonts w:ascii="Arial Narrow" w:hAnsi="Arial Narrow"/>
          <w:sz w:val="24"/>
          <w:lang w:val="en-GB"/>
        </w:rPr>
        <w:t xml:space="preserve">This methodology will be used for the self-assessment review (including progress reports) </w:t>
      </w:r>
      <w:r w:rsidR="00AF5EFC" w:rsidRPr="00C97CD1">
        <w:rPr>
          <w:rFonts w:ascii="Arial Narrow" w:hAnsi="Arial Narrow"/>
          <w:sz w:val="24"/>
          <w:lang w:val="en-GB"/>
        </w:rPr>
        <w:t>to</w:t>
      </w:r>
      <w:r w:rsidRPr="00C97CD1">
        <w:rPr>
          <w:rFonts w:ascii="Arial Narrow" w:hAnsi="Arial Narrow"/>
          <w:sz w:val="24"/>
          <w:lang w:val="en-GB"/>
        </w:rPr>
        <w:t xml:space="preserve"> prioritize the areas that require a particular emphasis on the work plan to be developed for the Support Process</w:t>
      </w:r>
      <w:r w:rsidR="00412AA6" w:rsidRPr="00C97CD1">
        <w:rPr>
          <w:rFonts w:ascii="Arial Narrow" w:hAnsi="Arial Narrow"/>
          <w:sz w:val="24"/>
          <w:lang w:val="en-GB"/>
        </w:rPr>
        <w:t xml:space="preserve">, </w:t>
      </w:r>
      <w:r w:rsidR="00B55D0E" w:rsidRPr="00C97CD1">
        <w:rPr>
          <w:rFonts w:ascii="Arial Narrow" w:hAnsi="Arial Narrow"/>
          <w:sz w:val="24"/>
          <w:lang w:val="en-GB"/>
        </w:rPr>
        <w:t>and</w:t>
      </w:r>
      <w:r w:rsidRPr="00C97CD1">
        <w:rPr>
          <w:rFonts w:ascii="Arial Narrow" w:hAnsi="Arial Narrow"/>
          <w:sz w:val="24"/>
          <w:lang w:val="en-GB"/>
        </w:rPr>
        <w:t xml:space="preserve"> for the final verification of compliance with national standards and the guidelines and steps of the national USAR accreditation process.</w:t>
      </w:r>
    </w:p>
    <w:p w14:paraId="209CC2A4" w14:textId="521C56FF" w:rsidR="00373A52" w:rsidRPr="00C97CD1" w:rsidRDefault="6F166ADD" w:rsidP="001148F0">
      <w:pPr>
        <w:pStyle w:val="ochabulletpoint"/>
        <w:jc w:val="both"/>
        <w:rPr>
          <w:rFonts w:ascii="Arial Narrow" w:hAnsi="Arial Narrow"/>
          <w:sz w:val="24"/>
          <w:lang w:val="en-GB"/>
        </w:rPr>
      </w:pPr>
      <w:r w:rsidRPr="00C97CD1">
        <w:rPr>
          <w:rFonts w:ascii="Arial Narrow" w:hAnsi="Arial Narrow"/>
          <w:sz w:val="24"/>
          <w:lang w:val="en-GB"/>
        </w:rPr>
        <w:t>The final verification must have all aspects in yellow or green for the TRG to recommend to the INSARAG Secretariat the issuance of a certificate of recognition to the member state.</w:t>
      </w:r>
    </w:p>
    <w:p w14:paraId="4AC717D6" w14:textId="37FCAA1D" w:rsidR="00373A52" w:rsidRPr="00C97CD1" w:rsidRDefault="5CA7F8A1" w:rsidP="000416F3">
      <w:pPr>
        <w:pStyle w:val="Ttulo2"/>
        <w:numPr>
          <w:ilvl w:val="2"/>
          <w:numId w:val="43"/>
        </w:numPr>
        <w:rPr>
          <w:rFonts w:ascii="Arial Narrow" w:hAnsi="Arial Narrow"/>
          <w:b/>
          <w:bCs/>
          <w:color w:val="548DD4" w:themeColor="text2" w:themeTint="99"/>
          <w:sz w:val="24"/>
          <w:szCs w:val="24"/>
        </w:rPr>
      </w:pPr>
      <w:bookmarkStart w:id="68" w:name="_Toc98414628"/>
      <w:bookmarkStart w:id="69" w:name="_Toc104200491"/>
      <w:r w:rsidRPr="00C97CD1">
        <w:rPr>
          <w:rFonts w:ascii="Arial Narrow" w:hAnsi="Arial Narrow"/>
          <w:b/>
          <w:bCs/>
          <w:color w:val="548DD4" w:themeColor="text2" w:themeTint="99"/>
          <w:sz w:val="24"/>
          <w:szCs w:val="24"/>
        </w:rPr>
        <w:t>Re-trying the Verification</w:t>
      </w:r>
      <w:bookmarkEnd w:id="68"/>
      <w:bookmarkEnd w:id="69"/>
    </w:p>
    <w:p w14:paraId="5F01BF80" w14:textId="77777777" w:rsidR="000416F3" w:rsidRPr="00C97CD1" w:rsidRDefault="000416F3" w:rsidP="000416F3"/>
    <w:p w14:paraId="777A70DB" w14:textId="01F5C403" w:rsidR="5CA7F8A1" w:rsidRPr="00C97CD1" w:rsidRDefault="5CA7F8A1" w:rsidP="00B55D0E">
      <w:pPr>
        <w:pStyle w:val="ochacontenttext"/>
        <w:jc w:val="both"/>
        <w:rPr>
          <w:rFonts w:ascii="Arial Narrow" w:hAnsi="Arial Narrow"/>
          <w:sz w:val="24"/>
          <w:lang w:val="en-GB"/>
        </w:rPr>
      </w:pPr>
      <w:r w:rsidRPr="00C97CD1">
        <w:rPr>
          <w:rFonts w:ascii="Arial Narrow" w:hAnsi="Arial Narrow"/>
          <w:sz w:val="24"/>
          <w:lang w:val="en-GB"/>
        </w:rPr>
        <w:t xml:space="preserve">In the rare case that the TRG </w:t>
      </w:r>
      <w:r w:rsidR="00ED49A3" w:rsidRPr="00C97CD1">
        <w:rPr>
          <w:rFonts w:ascii="Arial Narrow" w:hAnsi="Arial Narrow"/>
          <w:sz w:val="24"/>
          <w:lang w:val="en-GB"/>
        </w:rPr>
        <w:t xml:space="preserve">determines that the </w:t>
      </w:r>
      <w:r w:rsidR="006A2089" w:rsidRPr="00C97CD1">
        <w:rPr>
          <w:rFonts w:ascii="Arial Narrow" w:hAnsi="Arial Narrow"/>
          <w:sz w:val="24"/>
          <w:lang w:val="en-GB"/>
        </w:rPr>
        <w:t>recognition standards have not been met</w:t>
      </w:r>
      <w:r w:rsidRPr="00C97CD1">
        <w:rPr>
          <w:rFonts w:ascii="Arial Narrow" w:hAnsi="Arial Narrow"/>
          <w:sz w:val="24"/>
          <w:lang w:val="en-GB"/>
        </w:rPr>
        <w:t xml:space="preserve"> i.e., one or more checklist points are marked Orange or Red, the mandated </w:t>
      </w:r>
      <w:r w:rsidR="006A2089" w:rsidRPr="00C97CD1">
        <w:rPr>
          <w:rFonts w:ascii="Arial Narrow" w:hAnsi="Arial Narrow"/>
          <w:sz w:val="24"/>
          <w:lang w:val="en-GB"/>
        </w:rPr>
        <w:t xml:space="preserve">national </w:t>
      </w:r>
      <w:r w:rsidRPr="00C97CD1">
        <w:rPr>
          <w:rFonts w:ascii="Arial Narrow" w:hAnsi="Arial Narrow"/>
          <w:sz w:val="24"/>
          <w:lang w:val="en-GB"/>
        </w:rPr>
        <w:t xml:space="preserve">accreditation entity together with TRG and the regional chairs </w:t>
      </w:r>
      <w:r w:rsidR="002671DF" w:rsidRPr="00C97CD1">
        <w:rPr>
          <w:rFonts w:ascii="Arial Narrow" w:hAnsi="Arial Narrow"/>
          <w:sz w:val="24"/>
          <w:lang w:val="en-GB"/>
        </w:rPr>
        <w:t xml:space="preserve">shall agree on a work plan to address the identified gaps </w:t>
      </w:r>
      <w:r w:rsidRPr="00C97CD1">
        <w:rPr>
          <w:rFonts w:ascii="Arial Narrow" w:hAnsi="Arial Narrow"/>
          <w:sz w:val="24"/>
          <w:lang w:val="en-GB"/>
        </w:rPr>
        <w:t xml:space="preserve">within the next six months. The representative of the INSARAG </w:t>
      </w:r>
      <w:r w:rsidR="002671DF" w:rsidRPr="00C97CD1">
        <w:rPr>
          <w:rFonts w:ascii="Arial Narrow" w:hAnsi="Arial Narrow"/>
          <w:sz w:val="24"/>
          <w:lang w:val="en-GB"/>
        </w:rPr>
        <w:t>S</w:t>
      </w:r>
      <w:r w:rsidRPr="00C97CD1">
        <w:rPr>
          <w:rFonts w:ascii="Arial Narrow" w:hAnsi="Arial Narrow"/>
          <w:sz w:val="24"/>
          <w:lang w:val="en-GB"/>
        </w:rPr>
        <w:t>ecretariat will act as a neutral mediator in this decision process.</w:t>
      </w:r>
    </w:p>
    <w:p w14:paraId="67623C64" w14:textId="0D1A67F9" w:rsidR="5CA7F8A1" w:rsidRPr="00C97CD1" w:rsidRDefault="5CA7F8A1" w:rsidP="00B55D0E">
      <w:pPr>
        <w:pStyle w:val="ochacontenttext"/>
        <w:jc w:val="both"/>
        <w:rPr>
          <w:rFonts w:ascii="Arial Narrow" w:hAnsi="Arial Narrow"/>
          <w:sz w:val="24"/>
          <w:lang w:val="en-GB"/>
        </w:rPr>
      </w:pPr>
      <w:r w:rsidRPr="00C97CD1">
        <w:rPr>
          <w:rFonts w:ascii="Arial Narrow" w:hAnsi="Arial Narrow"/>
          <w:sz w:val="24"/>
          <w:lang w:val="en-GB"/>
        </w:rPr>
        <w:t xml:space="preserve">For the re-try of the IRNAP only those checklist points that did not pass have to be verified. </w:t>
      </w:r>
      <w:r w:rsidR="00100520" w:rsidRPr="00C97CD1">
        <w:rPr>
          <w:rFonts w:ascii="Arial Narrow" w:hAnsi="Arial Narrow"/>
          <w:sz w:val="24"/>
          <w:lang w:val="en-GB"/>
        </w:rPr>
        <w:t xml:space="preserve">Depending on the issues identified, this can be accomplished by another visit or </w:t>
      </w:r>
      <w:r w:rsidRPr="00C97CD1">
        <w:rPr>
          <w:rFonts w:ascii="Arial Narrow" w:hAnsi="Arial Narrow"/>
          <w:sz w:val="24"/>
          <w:lang w:val="en-GB"/>
        </w:rPr>
        <w:t>via virtual meeting/observation of an operational item or by submitting evidence</w:t>
      </w:r>
      <w:r w:rsidR="002321B0" w:rsidRPr="00C97CD1">
        <w:rPr>
          <w:rFonts w:ascii="Arial Narrow" w:hAnsi="Arial Narrow"/>
          <w:sz w:val="24"/>
          <w:lang w:val="en-GB"/>
        </w:rPr>
        <w:t>.</w:t>
      </w:r>
    </w:p>
    <w:p w14:paraId="25BA3B87" w14:textId="6828AC0B" w:rsidR="5CA7F8A1" w:rsidRPr="00C97CD1" w:rsidRDefault="5CA7F8A1" w:rsidP="5CA7F8A1">
      <w:pPr>
        <w:spacing w:after="120"/>
        <w:jc w:val="both"/>
        <w:rPr>
          <w:rFonts w:ascii="Arial Narrow" w:hAnsi="Arial Narrow" w:cs="Arial"/>
          <w:i/>
          <w:iCs/>
          <w:sz w:val="24"/>
          <w:szCs w:val="24"/>
        </w:rPr>
      </w:pPr>
    </w:p>
    <w:p w14:paraId="0D4FC9A6" w14:textId="6E62F500" w:rsidR="006C7F83" w:rsidRPr="00C97CD1" w:rsidRDefault="006354E3" w:rsidP="001148F0">
      <w:pPr>
        <w:pStyle w:val="Ttulo2"/>
        <w:numPr>
          <w:ilvl w:val="1"/>
          <w:numId w:val="43"/>
        </w:numPr>
        <w:rPr>
          <w:rFonts w:ascii="Arial Narrow" w:hAnsi="Arial Narrow"/>
          <w:b/>
          <w:bCs/>
          <w:color w:val="548DD4" w:themeColor="text2" w:themeTint="99"/>
          <w:sz w:val="24"/>
          <w:szCs w:val="24"/>
        </w:rPr>
      </w:pPr>
      <w:bookmarkStart w:id="70" w:name="_Toc31599161"/>
      <w:bookmarkStart w:id="71" w:name="_Toc98414629"/>
      <w:bookmarkStart w:id="72" w:name="_Toc104200492"/>
      <w:r w:rsidRPr="00C97CD1">
        <w:rPr>
          <w:rFonts w:ascii="Arial Narrow" w:hAnsi="Arial Narrow"/>
          <w:b/>
          <w:bCs/>
          <w:color w:val="548DD4" w:themeColor="text2" w:themeTint="99"/>
          <w:sz w:val="24"/>
          <w:szCs w:val="24"/>
        </w:rPr>
        <w:t xml:space="preserve">External </w:t>
      </w:r>
      <w:r w:rsidR="00EE5ADC" w:rsidRPr="00C97CD1">
        <w:rPr>
          <w:rFonts w:ascii="Arial Narrow" w:hAnsi="Arial Narrow"/>
          <w:b/>
          <w:bCs/>
          <w:color w:val="548DD4" w:themeColor="text2" w:themeTint="99"/>
          <w:sz w:val="24"/>
          <w:szCs w:val="24"/>
        </w:rPr>
        <w:t>R</w:t>
      </w:r>
      <w:r w:rsidRPr="00C97CD1">
        <w:rPr>
          <w:rFonts w:ascii="Arial Narrow" w:hAnsi="Arial Narrow"/>
          <w:b/>
          <w:bCs/>
          <w:color w:val="548DD4" w:themeColor="text2" w:themeTint="99"/>
          <w:sz w:val="24"/>
          <w:szCs w:val="24"/>
        </w:rPr>
        <w:t>ecognition</w:t>
      </w:r>
      <w:bookmarkEnd w:id="70"/>
      <w:bookmarkEnd w:id="71"/>
      <w:bookmarkEnd w:id="72"/>
    </w:p>
    <w:p w14:paraId="655E03D3" w14:textId="77777777" w:rsidR="001148F0" w:rsidRPr="00C97CD1" w:rsidRDefault="001148F0" w:rsidP="001148F0"/>
    <w:p w14:paraId="1D45D7D6" w14:textId="77777777" w:rsidR="00424278" w:rsidRPr="00C97CD1" w:rsidRDefault="006354E3" w:rsidP="001148F0">
      <w:pPr>
        <w:pStyle w:val="ochacontenttext"/>
        <w:jc w:val="both"/>
        <w:rPr>
          <w:rFonts w:ascii="Arial Narrow" w:hAnsi="Arial Narrow"/>
          <w:sz w:val="24"/>
          <w:lang w:val="en-GB"/>
        </w:rPr>
      </w:pPr>
      <w:r w:rsidRPr="00C97CD1">
        <w:rPr>
          <w:rFonts w:ascii="Arial Narrow" w:hAnsi="Arial Narrow"/>
          <w:sz w:val="24"/>
          <w:lang w:val="en-GB"/>
        </w:rPr>
        <w:t xml:space="preserve">The INSARAG community decided to </w:t>
      </w:r>
      <w:r w:rsidR="003D207F" w:rsidRPr="00C97CD1">
        <w:rPr>
          <w:rFonts w:ascii="Arial Narrow" w:hAnsi="Arial Narrow"/>
          <w:sz w:val="24"/>
          <w:lang w:val="en-GB"/>
        </w:rPr>
        <w:t>issue</w:t>
      </w:r>
      <w:r w:rsidRPr="00C97CD1">
        <w:rPr>
          <w:rFonts w:ascii="Arial Narrow" w:hAnsi="Arial Narrow"/>
          <w:sz w:val="24"/>
          <w:lang w:val="en-GB"/>
        </w:rPr>
        <w:t xml:space="preserve"> a visible form of recognition to the national authorities who </w:t>
      </w:r>
      <w:r w:rsidR="003D207F" w:rsidRPr="00C97CD1">
        <w:rPr>
          <w:rFonts w:ascii="Arial Narrow" w:hAnsi="Arial Narrow"/>
          <w:sz w:val="24"/>
          <w:lang w:val="en-GB"/>
        </w:rPr>
        <w:t>have</w:t>
      </w:r>
      <w:r w:rsidRPr="00C97CD1">
        <w:rPr>
          <w:rFonts w:ascii="Arial Narrow" w:hAnsi="Arial Narrow"/>
          <w:sz w:val="24"/>
          <w:lang w:val="en-GB"/>
        </w:rPr>
        <w:t xml:space="preserve"> incorporated and implemented the INSARAG methodology in their own national standards and accreditation processes. It is also a </w:t>
      </w:r>
      <w:r w:rsidR="003D207F" w:rsidRPr="00C97CD1">
        <w:rPr>
          <w:rFonts w:ascii="Arial Narrow" w:hAnsi="Arial Narrow"/>
          <w:sz w:val="24"/>
          <w:lang w:val="en-GB"/>
        </w:rPr>
        <w:t>way for</w:t>
      </w:r>
      <w:r w:rsidRPr="00C97CD1">
        <w:rPr>
          <w:rFonts w:ascii="Arial Narrow" w:hAnsi="Arial Narrow"/>
          <w:sz w:val="24"/>
          <w:lang w:val="en-GB"/>
        </w:rPr>
        <w:t xml:space="preserve"> the INSARAG community to promote national accreditation and capacity</w:t>
      </w:r>
      <w:r w:rsidR="00D33567" w:rsidRPr="00C97CD1">
        <w:rPr>
          <w:rFonts w:ascii="Arial Narrow" w:hAnsi="Arial Narrow"/>
          <w:sz w:val="24"/>
          <w:lang w:val="en-GB"/>
        </w:rPr>
        <w:t>-building</w:t>
      </w:r>
      <w:r w:rsidRPr="00C97CD1">
        <w:rPr>
          <w:rFonts w:ascii="Arial Narrow" w:hAnsi="Arial Narrow"/>
          <w:sz w:val="24"/>
          <w:lang w:val="en-GB"/>
        </w:rPr>
        <w:t xml:space="preserve"> processes</w:t>
      </w:r>
      <w:r w:rsidR="001A786E" w:rsidRPr="00C97CD1">
        <w:rPr>
          <w:rFonts w:ascii="Arial Narrow" w:hAnsi="Arial Narrow"/>
          <w:sz w:val="24"/>
          <w:lang w:val="en-GB"/>
        </w:rPr>
        <w:t>.</w:t>
      </w:r>
    </w:p>
    <w:p w14:paraId="2191E96A" w14:textId="1B75F14E" w:rsidR="003404B8" w:rsidRPr="00C97CD1" w:rsidRDefault="003404B8" w:rsidP="001148F0">
      <w:pPr>
        <w:pStyle w:val="ochacontenttext"/>
        <w:jc w:val="both"/>
        <w:rPr>
          <w:rFonts w:ascii="Arial Narrow" w:hAnsi="Arial Narrow"/>
          <w:sz w:val="24"/>
          <w:lang w:val="en-GB"/>
        </w:rPr>
      </w:pPr>
    </w:p>
    <w:p w14:paraId="774AD733" w14:textId="00616AF8" w:rsidR="00F919F9" w:rsidRPr="00C97CD1" w:rsidRDefault="00E60645" w:rsidP="001148F0">
      <w:pPr>
        <w:pStyle w:val="Ttulo3"/>
        <w:numPr>
          <w:ilvl w:val="2"/>
          <w:numId w:val="43"/>
        </w:numPr>
        <w:rPr>
          <w:rFonts w:ascii="Arial Narrow" w:hAnsi="Arial Narrow"/>
          <w:b/>
          <w:bCs/>
          <w:color w:val="548DD4" w:themeColor="text2" w:themeTint="99"/>
          <w:sz w:val="24"/>
          <w:szCs w:val="24"/>
        </w:rPr>
      </w:pPr>
      <w:bookmarkStart w:id="73" w:name="_Toc31599162"/>
      <w:bookmarkStart w:id="74" w:name="_Toc98414630"/>
      <w:r w:rsidRPr="00C97CD1">
        <w:rPr>
          <w:rFonts w:ascii="Arial Narrow" w:hAnsi="Arial Narrow"/>
          <w:b/>
          <w:bCs/>
          <w:color w:val="548DD4" w:themeColor="text2" w:themeTint="99"/>
          <w:sz w:val="24"/>
          <w:szCs w:val="24"/>
        </w:rPr>
        <w:t xml:space="preserve">Certificate of </w:t>
      </w:r>
      <w:r w:rsidR="003D207F" w:rsidRPr="00C97CD1">
        <w:rPr>
          <w:rFonts w:ascii="Arial Narrow" w:hAnsi="Arial Narrow"/>
          <w:b/>
          <w:bCs/>
          <w:color w:val="548DD4" w:themeColor="text2" w:themeTint="99"/>
          <w:sz w:val="24"/>
          <w:szCs w:val="24"/>
        </w:rPr>
        <w:t>Recognition</w:t>
      </w:r>
      <w:bookmarkEnd w:id="73"/>
      <w:bookmarkEnd w:id="74"/>
      <w:r w:rsidR="00F919F9" w:rsidRPr="00C97CD1">
        <w:rPr>
          <w:rFonts w:ascii="Arial Narrow" w:hAnsi="Arial Narrow"/>
          <w:b/>
          <w:bCs/>
          <w:color w:val="548DD4" w:themeColor="text2" w:themeTint="99"/>
          <w:sz w:val="24"/>
          <w:szCs w:val="24"/>
        </w:rPr>
        <w:t xml:space="preserve"> </w:t>
      </w:r>
    </w:p>
    <w:p w14:paraId="2B36A0A6" w14:textId="77777777" w:rsidR="005A0ABF" w:rsidRPr="00C97CD1" w:rsidRDefault="005A0ABF" w:rsidP="005A0ABF">
      <w:pPr>
        <w:pStyle w:val="ochacontenttext"/>
        <w:rPr>
          <w:rFonts w:ascii="Arial Narrow" w:hAnsi="Arial Narrow"/>
          <w:sz w:val="24"/>
          <w:lang w:val="en-GB"/>
        </w:rPr>
      </w:pPr>
    </w:p>
    <w:p w14:paraId="328CE7D4" w14:textId="2C237CE3" w:rsidR="699EADD9" w:rsidRPr="00C97CD1" w:rsidRDefault="699EADD9" w:rsidP="00FF27CD">
      <w:pPr>
        <w:spacing w:line="257" w:lineRule="auto"/>
        <w:jc w:val="both"/>
        <w:rPr>
          <w:rFonts w:ascii="Arial Narrow" w:eastAsia="Arial" w:hAnsi="Arial Narrow" w:cs="Arial"/>
          <w:sz w:val="24"/>
          <w:szCs w:val="24"/>
        </w:rPr>
      </w:pPr>
      <w:r w:rsidRPr="00C97CD1">
        <w:rPr>
          <w:rFonts w:ascii="Arial Narrow" w:eastAsia="Arial" w:hAnsi="Arial Narrow" w:cs="Arial"/>
          <w:sz w:val="24"/>
          <w:szCs w:val="24"/>
        </w:rPr>
        <w:t>After receiving the final report of the Technical Recognition Group, the Secretariat will issue an administrative recognition by means of an INSAR</w:t>
      </w:r>
      <w:r w:rsidR="00ED5D33" w:rsidRPr="00C97CD1">
        <w:rPr>
          <w:rFonts w:ascii="Arial Narrow" w:eastAsia="Arial" w:hAnsi="Arial Narrow" w:cs="Arial"/>
          <w:sz w:val="24"/>
          <w:szCs w:val="24"/>
        </w:rPr>
        <w:t>A</w:t>
      </w:r>
      <w:r w:rsidRPr="00C97CD1">
        <w:rPr>
          <w:rFonts w:ascii="Arial Narrow" w:eastAsia="Arial" w:hAnsi="Arial Narrow" w:cs="Arial"/>
          <w:sz w:val="24"/>
          <w:szCs w:val="24"/>
        </w:rPr>
        <w:t xml:space="preserve">G certificate of Endorsement to the national authority in charge of the implementation of the national USAR accreditation process that will be valid for ten years from the date of issuance. (See Figure </w:t>
      </w:r>
      <w:r w:rsidR="00FF27CD" w:rsidRPr="00C97CD1">
        <w:rPr>
          <w:rFonts w:ascii="Arial Narrow" w:eastAsia="Arial" w:hAnsi="Arial Narrow" w:cs="Arial"/>
          <w:sz w:val="24"/>
          <w:szCs w:val="24"/>
        </w:rPr>
        <w:t>5</w:t>
      </w:r>
      <w:r w:rsidRPr="00C97CD1">
        <w:rPr>
          <w:rFonts w:ascii="Arial Narrow" w:eastAsia="Arial" w:hAnsi="Arial Narrow" w:cs="Arial"/>
          <w:sz w:val="24"/>
          <w:szCs w:val="24"/>
        </w:rPr>
        <w:t>). After 10 years a revalidation audit by a TRG member(s) will be completed to ensure the INSARAG processes and accreditation processes continue to be implemented to include a process on implementing needed updates.</w:t>
      </w:r>
    </w:p>
    <w:p w14:paraId="39F9553A" w14:textId="7B2B9E1D" w:rsidR="699EADD9" w:rsidRPr="00C97CD1" w:rsidRDefault="699EADD9" w:rsidP="699EADD9">
      <w:pPr>
        <w:pStyle w:val="Prrafodelista"/>
        <w:spacing w:after="120"/>
        <w:ind w:left="602"/>
        <w:jc w:val="both"/>
        <w:rPr>
          <w:rFonts w:ascii="Arial Narrow" w:hAnsi="Arial Narrow"/>
          <w:sz w:val="24"/>
          <w:szCs w:val="24"/>
          <w:lang w:val="en-US"/>
        </w:rPr>
      </w:pPr>
    </w:p>
    <w:p w14:paraId="22C45B91" w14:textId="77777777" w:rsidR="00FF27CD" w:rsidRPr="00C97CD1" w:rsidRDefault="00F101FB" w:rsidP="00FF27CD">
      <w:pPr>
        <w:pStyle w:val="Prrafodelista"/>
        <w:keepNext/>
        <w:spacing w:after="120"/>
        <w:ind w:left="602"/>
        <w:jc w:val="both"/>
      </w:pPr>
      <w:r w:rsidRPr="00C97CD1">
        <w:rPr>
          <w:rFonts w:ascii="Arial Narrow" w:hAnsi="Arial Narrow" w:cstheme="minorHAnsi"/>
          <w:noProof/>
          <w:sz w:val="24"/>
          <w:szCs w:val="24"/>
          <w:lang w:eastAsia="zh-CN"/>
        </w:rPr>
        <w:drawing>
          <wp:inline distT="0" distB="0" distL="0" distR="0" wp14:anchorId="74D202AF" wp14:editId="2297B60A">
            <wp:extent cx="5343525" cy="3165041"/>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6844" cy="3184776"/>
                    </a:xfrm>
                    <a:prstGeom prst="rect">
                      <a:avLst/>
                    </a:prstGeom>
                    <a:noFill/>
                    <a:ln>
                      <a:noFill/>
                    </a:ln>
                    <a:effectLst/>
                  </pic:spPr>
                </pic:pic>
              </a:graphicData>
            </a:graphic>
          </wp:inline>
        </w:drawing>
      </w:r>
    </w:p>
    <w:p w14:paraId="648B2659" w14:textId="31CFD672" w:rsidR="00F101FB" w:rsidRPr="00C97CD1" w:rsidRDefault="00FF27CD" w:rsidP="00FF27CD">
      <w:pPr>
        <w:pStyle w:val="Descripcin"/>
        <w:jc w:val="center"/>
        <w:rPr>
          <w:rFonts w:ascii="Arial Narrow" w:hAnsi="Arial Narrow"/>
          <w:sz w:val="18"/>
          <w:szCs w:val="18"/>
        </w:rPr>
      </w:pPr>
      <w:bookmarkStart w:id="75" w:name="_Toc104200500"/>
      <w:r w:rsidRPr="00C97CD1">
        <w:rPr>
          <w:rFonts w:ascii="Arial Narrow" w:hAnsi="Arial Narrow"/>
          <w:sz w:val="18"/>
          <w:szCs w:val="18"/>
        </w:rPr>
        <w:t xml:space="preserve">Figure </w:t>
      </w:r>
      <w:r w:rsidRPr="00C97CD1">
        <w:rPr>
          <w:rFonts w:ascii="Arial Narrow" w:hAnsi="Arial Narrow"/>
          <w:sz w:val="18"/>
          <w:szCs w:val="18"/>
        </w:rPr>
        <w:fldChar w:fldCharType="begin"/>
      </w:r>
      <w:r w:rsidRPr="00C97CD1">
        <w:rPr>
          <w:rFonts w:ascii="Arial Narrow" w:hAnsi="Arial Narrow"/>
          <w:sz w:val="18"/>
          <w:szCs w:val="18"/>
        </w:rPr>
        <w:instrText xml:space="preserve"> SEQ Figure \* ARABIC </w:instrText>
      </w:r>
      <w:r w:rsidRPr="00C97CD1">
        <w:rPr>
          <w:rFonts w:ascii="Arial Narrow" w:hAnsi="Arial Narrow"/>
          <w:sz w:val="18"/>
          <w:szCs w:val="18"/>
        </w:rPr>
        <w:fldChar w:fldCharType="separate"/>
      </w:r>
      <w:r w:rsidR="00DF197F" w:rsidRPr="00C97CD1">
        <w:rPr>
          <w:rFonts w:ascii="Arial Narrow" w:hAnsi="Arial Narrow"/>
          <w:noProof/>
          <w:sz w:val="18"/>
          <w:szCs w:val="18"/>
        </w:rPr>
        <w:t>6</w:t>
      </w:r>
      <w:r w:rsidRPr="00C97CD1">
        <w:rPr>
          <w:rFonts w:ascii="Arial Narrow" w:hAnsi="Arial Narrow"/>
          <w:sz w:val="18"/>
          <w:szCs w:val="18"/>
        </w:rPr>
        <w:fldChar w:fldCharType="end"/>
      </w:r>
      <w:r w:rsidRPr="00C97CD1">
        <w:rPr>
          <w:rFonts w:ascii="Arial Narrow" w:hAnsi="Arial Narrow"/>
          <w:sz w:val="18"/>
          <w:szCs w:val="18"/>
        </w:rPr>
        <w:t xml:space="preserve">. </w:t>
      </w:r>
      <w:r w:rsidR="001B725A" w:rsidRPr="00C97CD1">
        <w:rPr>
          <w:rFonts w:ascii="Arial Narrow" w:hAnsi="Arial Narrow"/>
          <w:sz w:val="18"/>
          <w:szCs w:val="18"/>
        </w:rPr>
        <w:t>C</w:t>
      </w:r>
      <w:r w:rsidR="00C47156" w:rsidRPr="00C97CD1">
        <w:rPr>
          <w:rFonts w:ascii="Arial Narrow" w:hAnsi="Arial Narrow"/>
          <w:sz w:val="18"/>
          <w:szCs w:val="18"/>
        </w:rPr>
        <w:t>ertificate of recognition</w:t>
      </w:r>
      <w:bookmarkEnd w:id="75"/>
    </w:p>
    <w:p w14:paraId="310F1ACB" w14:textId="6A027138" w:rsidR="009157F3" w:rsidRPr="00C97CD1" w:rsidRDefault="00790F6C" w:rsidP="00B05315">
      <w:pPr>
        <w:pStyle w:val="Ttulo3"/>
        <w:numPr>
          <w:ilvl w:val="2"/>
          <w:numId w:val="43"/>
        </w:numPr>
        <w:rPr>
          <w:rFonts w:ascii="Arial Narrow" w:hAnsi="Arial Narrow"/>
          <w:b/>
          <w:bCs/>
          <w:color w:val="548DD4" w:themeColor="text2" w:themeTint="99"/>
          <w:sz w:val="24"/>
          <w:szCs w:val="24"/>
        </w:rPr>
      </w:pPr>
      <w:bookmarkStart w:id="76" w:name="_Toc31599163"/>
      <w:bookmarkStart w:id="77" w:name="_Toc98414631"/>
      <w:r w:rsidRPr="00C97CD1">
        <w:rPr>
          <w:rFonts w:ascii="Arial Narrow" w:hAnsi="Arial Narrow"/>
          <w:b/>
          <w:bCs/>
          <w:color w:val="548DD4" w:themeColor="text2" w:themeTint="99"/>
          <w:sz w:val="24"/>
          <w:szCs w:val="24"/>
        </w:rPr>
        <w:t>Badge</w:t>
      </w:r>
      <w:r w:rsidR="00E60645" w:rsidRPr="00C97CD1">
        <w:rPr>
          <w:rFonts w:ascii="Arial Narrow" w:hAnsi="Arial Narrow"/>
          <w:b/>
          <w:bCs/>
          <w:color w:val="548DD4" w:themeColor="text2" w:themeTint="99"/>
          <w:sz w:val="24"/>
          <w:szCs w:val="24"/>
        </w:rPr>
        <w:t xml:space="preserve"> option for </w:t>
      </w:r>
      <w:r w:rsidRPr="00C97CD1">
        <w:rPr>
          <w:rFonts w:ascii="Arial Narrow" w:hAnsi="Arial Narrow"/>
          <w:b/>
          <w:bCs/>
          <w:color w:val="548DD4" w:themeColor="text2" w:themeTint="99"/>
          <w:sz w:val="24"/>
          <w:szCs w:val="24"/>
        </w:rPr>
        <w:t xml:space="preserve">teams </w:t>
      </w:r>
      <w:r w:rsidR="00E60645" w:rsidRPr="00C97CD1">
        <w:rPr>
          <w:rFonts w:ascii="Arial Narrow" w:hAnsi="Arial Narrow"/>
          <w:b/>
          <w:bCs/>
          <w:color w:val="548DD4" w:themeColor="text2" w:themeTint="99"/>
          <w:sz w:val="24"/>
          <w:szCs w:val="24"/>
        </w:rPr>
        <w:t>accredited by national authorities</w:t>
      </w:r>
      <w:bookmarkEnd w:id="76"/>
      <w:bookmarkEnd w:id="77"/>
    </w:p>
    <w:p w14:paraId="3E4F7AAD" w14:textId="77777777" w:rsidR="00B83C4F" w:rsidRPr="00C97CD1" w:rsidRDefault="00B83C4F" w:rsidP="00CE3C11">
      <w:pPr>
        <w:pStyle w:val="PAREI4"/>
        <w:numPr>
          <w:ilvl w:val="0"/>
          <w:numId w:val="0"/>
        </w:numPr>
        <w:ind w:left="1034"/>
        <w:rPr>
          <w:rFonts w:ascii="Arial Narrow" w:hAnsi="Arial Narrow"/>
          <w:sz w:val="24"/>
          <w:szCs w:val="24"/>
          <w:lang w:val="en-GB"/>
        </w:rPr>
      </w:pPr>
    </w:p>
    <w:p w14:paraId="2BA6560E" w14:textId="7231A6D4" w:rsidR="009157F3" w:rsidRPr="00C97CD1" w:rsidRDefault="6F166ADD" w:rsidP="00B05315">
      <w:pPr>
        <w:pStyle w:val="ochacontenttext"/>
        <w:jc w:val="both"/>
        <w:rPr>
          <w:rFonts w:ascii="Arial Narrow" w:hAnsi="Arial Narrow"/>
          <w:sz w:val="24"/>
          <w:lang w:val="en-GB"/>
        </w:rPr>
      </w:pPr>
      <w:r w:rsidRPr="00C97CD1">
        <w:rPr>
          <w:rFonts w:ascii="Arial Narrow" w:hAnsi="Arial Narrow"/>
          <w:sz w:val="24"/>
          <w:lang w:val="en-GB"/>
        </w:rPr>
        <w:t xml:space="preserve">For the member states whose USAR national accreditation process has been recognized by INSARAG, their accredited national teams may use a badge </w:t>
      </w:r>
      <w:r w:rsidR="00E87651" w:rsidRPr="00C97CD1">
        <w:rPr>
          <w:rFonts w:ascii="Arial Narrow" w:hAnsi="Arial Narrow"/>
          <w:sz w:val="24"/>
          <w:lang w:val="en-GB"/>
        </w:rPr>
        <w:t>i</w:t>
      </w:r>
      <w:r w:rsidRPr="00C97CD1">
        <w:rPr>
          <w:rFonts w:ascii="Arial Narrow" w:hAnsi="Arial Narrow"/>
          <w:sz w:val="24"/>
          <w:lang w:val="en-GB"/>
        </w:rPr>
        <w:t>n the field. It shall meet the following criteria approved by the INSARAG Steering Group in 2018:</w:t>
      </w:r>
    </w:p>
    <w:p w14:paraId="732A7089" w14:textId="2CA719C3" w:rsidR="00E60645" w:rsidRPr="00C97CD1" w:rsidRDefault="00790F6C" w:rsidP="00B05315">
      <w:pPr>
        <w:pStyle w:val="ochabulletpoint"/>
        <w:jc w:val="both"/>
        <w:rPr>
          <w:rFonts w:ascii="Arial Narrow" w:hAnsi="Arial Narrow"/>
          <w:sz w:val="24"/>
          <w:lang w:val="en-GB"/>
        </w:rPr>
      </w:pPr>
      <w:r w:rsidRPr="00C97CD1">
        <w:rPr>
          <w:rFonts w:ascii="Arial Narrow" w:hAnsi="Arial Narrow"/>
          <w:sz w:val="24"/>
          <w:lang w:val="en-GB"/>
        </w:rPr>
        <w:t>75 mm x 55 mm r</w:t>
      </w:r>
      <w:r w:rsidR="00E60645" w:rsidRPr="00C97CD1">
        <w:rPr>
          <w:rFonts w:ascii="Arial Narrow" w:hAnsi="Arial Narrow"/>
          <w:sz w:val="24"/>
          <w:lang w:val="en-GB"/>
        </w:rPr>
        <w:t xml:space="preserve">ectangular </w:t>
      </w:r>
      <w:r w:rsidRPr="00C97CD1">
        <w:rPr>
          <w:rFonts w:ascii="Arial Narrow" w:hAnsi="Arial Narrow"/>
          <w:sz w:val="24"/>
          <w:lang w:val="en-GB"/>
        </w:rPr>
        <w:t>badge.</w:t>
      </w:r>
    </w:p>
    <w:p w14:paraId="3E2C39C5" w14:textId="3F0AEAB4" w:rsidR="00E60645" w:rsidRPr="00C97CD1" w:rsidRDefault="00E60645" w:rsidP="00B05315">
      <w:pPr>
        <w:pStyle w:val="ochabulletpoint"/>
        <w:jc w:val="both"/>
        <w:rPr>
          <w:rFonts w:ascii="Arial Narrow" w:hAnsi="Arial Narrow"/>
          <w:sz w:val="24"/>
          <w:lang w:val="en-GB"/>
        </w:rPr>
      </w:pPr>
      <w:r w:rsidRPr="00C97CD1">
        <w:rPr>
          <w:rFonts w:ascii="Arial Narrow" w:hAnsi="Arial Narrow"/>
          <w:sz w:val="24"/>
          <w:lang w:val="en-GB"/>
        </w:rPr>
        <w:t xml:space="preserve">Black writing on a white background and a light </w:t>
      </w:r>
      <w:r w:rsidR="0088285D" w:rsidRPr="00C97CD1">
        <w:rPr>
          <w:rFonts w:ascii="Arial Narrow" w:hAnsi="Arial Narrow"/>
          <w:sz w:val="24"/>
          <w:lang w:val="en-GB"/>
        </w:rPr>
        <w:t>grey</w:t>
      </w:r>
      <w:r w:rsidRPr="00C97CD1">
        <w:rPr>
          <w:rFonts w:ascii="Arial Narrow" w:hAnsi="Arial Narrow"/>
          <w:sz w:val="24"/>
          <w:lang w:val="en-GB"/>
        </w:rPr>
        <w:t xml:space="preserve"> square outline.</w:t>
      </w:r>
    </w:p>
    <w:p w14:paraId="12DEB49D" w14:textId="0E258BBD" w:rsidR="00E60645" w:rsidRPr="00C97CD1" w:rsidRDefault="6F166ADD" w:rsidP="00B05315">
      <w:pPr>
        <w:pStyle w:val="ochabulletpoint"/>
        <w:jc w:val="both"/>
        <w:rPr>
          <w:rFonts w:ascii="Arial Narrow" w:hAnsi="Arial Narrow"/>
          <w:sz w:val="24"/>
          <w:lang w:val="en-GB"/>
        </w:rPr>
      </w:pPr>
      <w:r w:rsidRPr="00C97CD1">
        <w:rPr>
          <w:rFonts w:ascii="Arial Narrow" w:hAnsi="Arial Narrow"/>
          <w:sz w:val="24"/>
          <w:lang w:val="en-GB"/>
        </w:rPr>
        <w:t>60 mm x 40 mm flag of the accrediting member state.</w:t>
      </w:r>
    </w:p>
    <w:p w14:paraId="748FBCD1" w14:textId="08160678" w:rsidR="009157F3" w:rsidRPr="00C97CD1" w:rsidRDefault="00E60645" w:rsidP="00B05315">
      <w:pPr>
        <w:pStyle w:val="ochabulletpoint"/>
        <w:jc w:val="both"/>
        <w:rPr>
          <w:rFonts w:ascii="Arial Narrow" w:hAnsi="Arial Narrow"/>
          <w:sz w:val="24"/>
          <w:lang w:val="en-GB"/>
        </w:rPr>
      </w:pPr>
      <w:r w:rsidRPr="00C97CD1">
        <w:rPr>
          <w:rFonts w:ascii="Arial Narrow" w:hAnsi="Arial Narrow"/>
          <w:sz w:val="24"/>
          <w:lang w:val="en-GB"/>
        </w:rPr>
        <w:t>Under the flag, the following</w:t>
      </w:r>
      <w:r w:rsidR="009157F3" w:rsidRPr="00C97CD1">
        <w:rPr>
          <w:rFonts w:ascii="Arial Narrow" w:hAnsi="Arial Narrow"/>
          <w:sz w:val="24"/>
          <w:lang w:val="en-GB"/>
        </w:rPr>
        <w:t>:</w:t>
      </w:r>
    </w:p>
    <w:p w14:paraId="124A9C30" w14:textId="77777777" w:rsidR="00E60645" w:rsidRPr="00C97CD1" w:rsidRDefault="00E60645" w:rsidP="00B05315">
      <w:pPr>
        <w:pStyle w:val="ochabulletpoint"/>
        <w:numPr>
          <w:ilvl w:val="1"/>
          <w:numId w:val="6"/>
        </w:numPr>
        <w:jc w:val="both"/>
        <w:rPr>
          <w:rFonts w:ascii="Arial Narrow" w:hAnsi="Arial Narrow"/>
          <w:sz w:val="24"/>
          <w:lang w:val="en-GB"/>
        </w:rPr>
      </w:pPr>
      <w:r w:rsidRPr="00C97CD1">
        <w:rPr>
          <w:rFonts w:ascii="Arial Narrow" w:hAnsi="Arial Narrow"/>
          <w:sz w:val="24"/>
          <w:lang w:val="en-GB"/>
        </w:rPr>
        <w:t>The words "nationally accredited"</w:t>
      </w:r>
    </w:p>
    <w:p w14:paraId="53569808" w14:textId="516E9518" w:rsidR="00E60645" w:rsidRPr="00C97CD1" w:rsidRDefault="6F166ADD" w:rsidP="00B05315">
      <w:pPr>
        <w:pStyle w:val="ochabulletpoint"/>
        <w:numPr>
          <w:ilvl w:val="1"/>
          <w:numId w:val="6"/>
        </w:numPr>
        <w:jc w:val="both"/>
        <w:rPr>
          <w:rFonts w:ascii="Arial Narrow" w:eastAsia="Arial" w:hAnsi="Arial Narrow" w:cs="Arial"/>
          <w:color w:val="404040" w:themeColor="text1" w:themeTint="BF"/>
          <w:sz w:val="24"/>
          <w:lang w:val="en-GB"/>
        </w:rPr>
      </w:pPr>
      <w:r w:rsidRPr="00C97CD1">
        <w:rPr>
          <w:rFonts w:ascii="Arial Narrow" w:hAnsi="Arial Narrow"/>
          <w:sz w:val="24"/>
          <w:lang w:val="en-GB"/>
        </w:rPr>
        <w:t>Name of the accrediting member state.</w:t>
      </w:r>
    </w:p>
    <w:p w14:paraId="3C134665" w14:textId="4EB44E0F" w:rsidR="00E60645" w:rsidRPr="00C97CD1" w:rsidRDefault="00EE5ADC" w:rsidP="00B05315">
      <w:pPr>
        <w:pStyle w:val="ochabulletpoint"/>
        <w:numPr>
          <w:ilvl w:val="1"/>
          <w:numId w:val="6"/>
        </w:numPr>
        <w:jc w:val="both"/>
        <w:rPr>
          <w:rFonts w:ascii="Arial Narrow" w:hAnsi="Arial Narrow"/>
          <w:sz w:val="24"/>
          <w:lang w:val="en-GB"/>
        </w:rPr>
      </w:pPr>
      <w:r w:rsidRPr="00C97CD1">
        <w:rPr>
          <w:rFonts w:ascii="Arial Narrow" w:hAnsi="Arial Narrow"/>
          <w:sz w:val="24"/>
          <w:lang w:val="en-GB"/>
        </w:rPr>
        <w:t>L</w:t>
      </w:r>
      <w:r w:rsidR="00E60645" w:rsidRPr="00C97CD1">
        <w:rPr>
          <w:rFonts w:ascii="Arial Narrow" w:hAnsi="Arial Narrow"/>
          <w:sz w:val="24"/>
          <w:lang w:val="en-GB"/>
        </w:rPr>
        <w:t>evel and year of accreditation.</w:t>
      </w:r>
    </w:p>
    <w:p w14:paraId="182735E1" w14:textId="2CB2036E" w:rsidR="00E60645" w:rsidRPr="00C97CD1" w:rsidRDefault="00790F6C" w:rsidP="00B05315">
      <w:pPr>
        <w:pStyle w:val="ochabulletpoint"/>
        <w:numPr>
          <w:ilvl w:val="1"/>
          <w:numId w:val="6"/>
        </w:numPr>
        <w:jc w:val="both"/>
        <w:rPr>
          <w:rFonts w:ascii="Arial Narrow" w:hAnsi="Arial Narrow"/>
          <w:sz w:val="24"/>
          <w:lang w:val="es-CO"/>
        </w:rPr>
      </w:pPr>
      <w:r w:rsidRPr="00C97CD1">
        <w:rPr>
          <w:rFonts w:ascii="Arial Narrow" w:hAnsi="Arial Narrow"/>
          <w:sz w:val="24"/>
          <w:lang w:val="es-CO"/>
        </w:rPr>
        <w:t xml:space="preserve">22 mm x 10 mm </w:t>
      </w:r>
      <w:r w:rsidR="00E60645" w:rsidRPr="00C97CD1">
        <w:rPr>
          <w:rFonts w:ascii="Arial Narrow" w:hAnsi="Arial Narrow"/>
          <w:sz w:val="24"/>
          <w:lang w:val="es-CO"/>
        </w:rPr>
        <w:t>INSARAG logo</w:t>
      </w:r>
      <w:r w:rsidRPr="00C97CD1">
        <w:rPr>
          <w:rFonts w:ascii="Arial Narrow" w:hAnsi="Arial Narrow"/>
          <w:sz w:val="24"/>
          <w:lang w:val="es-CO"/>
        </w:rPr>
        <w:t>.</w:t>
      </w:r>
    </w:p>
    <w:p w14:paraId="4949B9AB" w14:textId="77777777" w:rsidR="00B05315" w:rsidRPr="00C97CD1" w:rsidRDefault="009157F3" w:rsidP="00B05315">
      <w:pPr>
        <w:keepNext/>
        <w:spacing w:after="120"/>
      </w:pPr>
      <w:r w:rsidRPr="00C97CD1">
        <w:rPr>
          <w:rFonts w:ascii="Arial Narrow" w:hAnsi="Arial Narrow" w:cs="Arial"/>
          <w:bCs/>
          <w:iCs/>
          <w:noProof/>
          <w:sz w:val="24"/>
          <w:szCs w:val="24"/>
        </w:rPr>
        <w:lastRenderedPageBreak/>
        <w:drawing>
          <wp:inline distT="0" distB="0" distL="0" distR="0" wp14:anchorId="38D65AA2" wp14:editId="1CBEFE55">
            <wp:extent cx="5944870" cy="2372360"/>
            <wp:effectExtent l="0" t="0" r="0" b="2540"/>
            <wp:docPr id="1"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4870" cy="2372360"/>
                    </a:xfrm>
                    <a:prstGeom prst="rect">
                      <a:avLst/>
                    </a:prstGeom>
                  </pic:spPr>
                </pic:pic>
              </a:graphicData>
            </a:graphic>
          </wp:inline>
        </w:drawing>
      </w:r>
    </w:p>
    <w:p w14:paraId="64A8BFE3" w14:textId="6E30E500" w:rsidR="009157F3" w:rsidRPr="00C97CD1" w:rsidRDefault="00B05315" w:rsidP="00B05315">
      <w:pPr>
        <w:pStyle w:val="Descripcin"/>
        <w:jc w:val="center"/>
        <w:rPr>
          <w:rFonts w:ascii="Arial Narrow" w:hAnsi="Arial Narrow"/>
          <w:sz w:val="20"/>
          <w:szCs w:val="20"/>
        </w:rPr>
      </w:pPr>
      <w:bookmarkStart w:id="78" w:name="_Toc104200501"/>
      <w:r w:rsidRPr="00C97CD1">
        <w:rPr>
          <w:rFonts w:ascii="Arial Narrow" w:hAnsi="Arial Narrow"/>
          <w:sz w:val="18"/>
          <w:szCs w:val="18"/>
        </w:rPr>
        <w:t xml:space="preserve">Figure </w:t>
      </w:r>
      <w:r w:rsidRPr="00C97CD1">
        <w:rPr>
          <w:rFonts w:ascii="Arial Narrow" w:hAnsi="Arial Narrow"/>
          <w:sz w:val="18"/>
          <w:szCs w:val="18"/>
        </w:rPr>
        <w:fldChar w:fldCharType="begin"/>
      </w:r>
      <w:r w:rsidRPr="00C97CD1">
        <w:rPr>
          <w:rFonts w:ascii="Arial Narrow" w:hAnsi="Arial Narrow"/>
          <w:sz w:val="18"/>
          <w:szCs w:val="18"/>
        </w:rPr>
        <w:instrText xml:space="preserve"> SEQ Figure \* ARABIC </w:instrText>
      </w:r>
      <w:r w:rsidRPr="00C97CD1">
        <w:rPr>
          <w:rFonts w:ascii="Arial Narrow" w:hAnsi="Arial Narrow"/>
          <w:sz w:val="18"/>
          <w:szCs w:val="18"/>
        </w:rPr>
        <w:fldChar w:fldCharType="separate"/>
      </w:r>
      <w:r w:rsidR="00DF197F" w:rsidRPr="00C97CD1">
        <w:rPr>
          <w:rFonts w:ascii="Arial Narrow" w:hAnsi="Arial Narrow"/>
          <w:noProof/>
          <w:sz w:val="18"/>
          <w:szCs w:val="18"/>
        </w:rPr>
        <w:t>7</w:t>
      </w:r>
      <w:r w:rsidRPr="00C97CD1">
        <w:rPr>
          <w:rFonts w:ascii="Arial Narrow" w:hAnsi="Arial Narrow"/>
          <w:sz w:val="18"/>
          <w:szCs w:val="18"/>
        </w:rPr>
        <w:fldChar w:fldCharType="end"/>
      </w:r>
      <w:r w:rsidRPr="00C97CD1">
        <w:rPr>
          <w:rFonts w:ascii="Arial Narrow" w:hAnsi="Arial Narrow"/>
          <w:sz w:val="18"/>
          <w:szCs w:val="18"/>
        </w:rPr>
        <w:t>. Examples of badges</w:t>
      </w:r>
      <w:bookmarkEnd w:id="78"/>
    </w:p>
    <w:p w14:paraId="601DB048" w14:textId="77777777" w:rsidR="00F101FB" w:rsidRPr="00C97CD1" w:rsidRDefault="00F101FB" w:rsidP="00CE3C11">
      <w:pPr>
        <w:spacing w:after="120"/>
        <w:jc w:val="both"/>
        <w:rPr>
          <w:rFonts w:ascii="Arial Narrow" w:hAnsi="Arial Narrow" w:cstheme="minorHAnsi"/>
          <w:i/>
          <w:sz w:val="24"/>
          <w:szCs w:val="24"/>
        </w:rPr>
      </w:pPr>
    </w:p>
    <w:p w14:paraId="0D2FA93C" w14:textId="670B5088" w:rsidR="00790F6C" w:rsidRPr="00C97CD1" w:rsidRDefault="00E60645" w:rsidP="008C2235">
      <w:pPr>
        <w:pStyle w:val="Ttulo2"/>
        <w:numPr>
          <w:ilvl w:val="1"/>
          <w:numId w:val="43"/>
        </w:numPr>
        <w:rPr>
          <w:rFonts w:ascii="Arial Narrow" w:hAnsi="Arial Narrow"/>
          <w:b/>
          <w:bCs/>
          <w:color w:val="548DD4" w:themeColor="text2" w:themeTint="99"/>
          <w:sz w:val="24"/>
          <w:szCs w:val="24"/>
          <w:lang w:val="en-US"/>
        </w:rPr>
      </w:pPr>
      <w:bookmarkStart w:id="79" w:name="_Toc23107458"/>
      <w:bookmarkStart w:id="80" w:name="_Toc31599164"/>
      <w:bookmarkStart w:id="81" w:name="_Toc98414632"/>
      <w:bookmarkStart w:id="82" w:name="_Toc104200493"/>
      <w:bookmarkEnd w:id="79"/>
      <w:r w:rsidRPr="00C97CD1">
        <w:rPr>
          <w:rFonts w:ascii="Arial Narrow" w:hAnsi="Arial Narrow"/>
          <w:b/>
          <w:bCs/>
          <w:color w:val="548DD4" w:themeColor="text2" w:themeTint="99"/>
          <w:sz w:val="24"/>
          <w:szCs w:val="24"/>
          <w:lang w:val="en-US"/>
        </w:rPr>
        <w:t xml:space="preserve">Role and </w:t>
      </w:r>
      <w:r w:rsidR="00004A27" w:rsidRPr="00C97CD1">
        <w:rPr>
          <w:rFonts w:ascii="Arial Narrow" w:hAnsi="Arial Narrow"/>
          <w:b/>
          <w:bCs/>
          <w:color w:val="548DD4" w:themeColor="text2" w:themeTint="99"/>
          <w:sz w:val="24"/>
          <w:szCs w:val="24"/>
          <w:lang w:val="en-US"/>
        </w:rPr>
        <w:t>R</w:t>
      </w:r>
      <w:r w:rsidRPr="00C97CD1">
        <w:rPr>
          <w:rFonts w:ascii="Arial Narrow" w:hAnsi="Arial Narrow"/>
          <w:b/>
          <w:bCs/>
          <w:color w:val="548DD4" w:themeColor="text2" w:themeTint="99"/>
          <w:sz w:val="24"/>
          <w:szCs w:val="24"/>
          <w:lang w:val="en-US"/>
        </w:rPr>
        <w:t xml:space="preserve">esponsibilities of </w:t>
      </w:r>
      <w:r w:rsidR="00004A27" w:rsidRPr="00C97CD1">
        <w:rPr>
          <w:rFonts w:ascii="Arial Narrow" w:hAnsi="Arial Narrow"/>
          <w:b/>
          <w:bCs/>
          <w:color w:val="548DD4" w:themeColor="text2" w:themeTint="99"/>
          <w:sz w:val="24"/>
          <w:szCs w:val="24"/>
          <w:lang w:val="en-US"/>
        </w:rPr>
        <w:t>P</w:t>
      </w:r>
      <w:r w:rsidRPr="00C97CD1">
        <w:rPr>
          <w:rFonts w:ascii="Arial Narrow" w:hAnsi="Arial Narrow"/>
          <w:b/>
          <w:bCs/>
          <w:color w:val="548DD4" w:themeColor="text2" w:themeTint="99"/>
          <w:sz w:val="24"/>
          <w:szCs w:val="24"/>
          <w:lang w:val="en-US"/>
        </w:rPr>
        <w:t>articipa</w:t>
      </w:r>
      <w:r w:rsidR="00D33567" w:rsidRPr="00C97CD1">
        <w:rPr>
          <w:rFonts w:ascii="Arial Narrow" w:hAnsi="Arial Narrow"/>
          <w:b/>
          <w:bCs/>
          <w:color w:val="548DD4" w:themeColor="text2" w:themeTint="99"/>
          <w:sz w:val="24"/>
          <w:szCs w:val="24"/>
          <w:lang w:val="en-US"/>
        </w:rPr>
        <w:t>nts</w:t>
      </w:r>
      <w:bookmarkEnd w:id="80"/>
      <w:bookmarkEnd w:id="81"/>
      <w:bookmarkEnd w:id="82"/>
      <w:r w:rsidRPr="00C97CD1">
        <w:rPr>
          <w:rFonts w:ascii="Arial Narrow" w:hAnsi="Arial Narrow"/>
          <w:b/>
          <w:bCs/>
          <w:color w:val="548DD4" w:themeColor="text2" w:themeTint="99"/>
          <w:sz w:val="24"/>
          <w:szCs w:val="24"/>
          <w:lang w:val="en-US"/>
        </w:rPr>
        <w:t xml:space="preserve"> </w:t>
      </w:r>
    </w:p>
    <w:p w14:paraId="381D6266" w14:textId="77777777" w:rsidR="008C2235" w:rsidRPr="00C97CD1" w:rsidRDefault="008C2235" w:rsidP="008C2235">
      <w:pPr>
        <w:rPr>
          <w:lang w:val="en-US"/>
        </w:rPr>
      </w:pPr>
    </w:p>
    <w:p w14:paraId="647D54C8" w14:textId="58B362FC" w:rsidR="00CC5F90" w:rsidRPr="00C97CD1" w:rsidRDefault="6F166ADD" w:rsidP="008C2235">
      <w:pPr>
        <w:pStyle w:val="Ttulo3"/>
        <w:numPr>
          <w:ilvl w:val="2"/>
          <w:numId w:val="43"/>
        </w:numPr>
        <w:rPr>
          <w:rFonts w:ascii="Arial Narrow" w:hAnsi="Arial Narrow"/>
          <w:b/>
          <w:bCs/>
          <w:color w:val="548DD4" w:themeColor="text2" w:themeTint="99"/>
          <w:sz w:val="24"/>
          <w:szCs w:val="24"/>
        </w:rPr>
      </w:pPr>
      <w:bookmarkStart w:id="83" w:name="_Toc31599165"/>
      <w:bookmarkStart w:id="84" w:name="_Toc98414633"/>
      <w:r w:rsidRPr="00C97CD1">
        <w:rPr>
          <w:rFonts w:ascii="Arial Narrow" w:hAnsi="Arial Narrow"/>
          <w:b/>
          <w:bCs/>
          <w:color w:val="548DD4" w:themeColor="text2" w:themeTint="99"/>
          <w:sz w:val="24"/>
          <w:szCs w:val="24"/>
        </w:rPr>
        <w:t>Requesting member state</w:t>
      </w:r>
      <w:bookmarkEnd w:id="83"/>
      <w:bookmarkEnd w:id="84"/>
    </w:p>
    <w:p w14:paraId="57BAAD55" w14:textId="3918E952"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 xml:space="preserve">Respect the criteria for </w:t>
      </w:r>
      <w:r w:rsidR="00503AD6" w:rsidRPr="00C97CD1">
        <w:rPr>
          <w:rFonts w:ascii="Arial Narrow" w:hAnsi="Arial Narrow"/>
          <w:sz w:val="24"/>
          <w:lang w:val="en-GB"/>
        </w:rPr>
        <w:t>INSARAG</w:t>
      </w:r>
      <w:r w:rsidRPr="00C97CD1">
        <w:rPr>
          <w:rFonts w:ascii="Arial Narrow" w:hAnsi="Arial Narrow"/>
          <w:sz w:val="24"/>
          <w:lang w:val="en-GB"/>
        </w:rPr>
        <w:t xml:space="preserve"> recognition throughout the national USAR accreditation process.</w:t>
      </w:r>
    </w:p>
    <w:p w14:paraId="2F987BA2" w14:textId="0B7DF929"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 xml:space="preserve">Provide experts </w:t>
      </w:r>
      <w:r w:rsidR="00503AD6" w:rsidRPr="00C97CD1">
        <w:rPr>
          <w:rFonts w:ascii="Arial Narrow" w:hAnsi="Arial Narrow"/>
          <w:sz w:val="24"/>
          <w:lang w:val="en-GB"/>
        </w:rPr>
        <w:t>for</w:t>
      </w:r>
      <w:r w:rsidRPr="00C97CD1">
        <w:rPr>
          <w:rFonts w:ascii="Arial Narrow" w:hAnsi="Arial Narrow"/>
          <w:sz w:val="24"/>
          <w:lang w:val="en-GB"/>
        </w:rPr>
        <w:t xml:space="preserve"> the </w:t>
      </w:r>
      <w:r w:rsidR="00004A27" w:rsidRPr="00C97CD1">
        <w:rPr>
          <w:rFonts w:ascii="Arial Narrow" w:hAnsi="Arial Narrow"/>
          <w:sz w:val="24"/>
          <w:lang w:val="en-GB"/>
        </w:rPr>
        <w:t>r</w:t>
      </w:r>
      <w:r w:rsidRPr="00C97CD1">
        <w:rPr>
          <w:rFonts w:ascii="Arial Narrow" w:hAnsi="Arial Narrow"/>
          <w:sz w:val="24"/>
          <w:lang w:val="en-GB"/>
        </w:rPr>
        <w:t xml:space="preserve">oster of experts </w:t>
      </w:r>
      <w:r w:rsidR="00503AD6" w:rsidRPr="00C97CD1">
        <w:rPr>
          <w:rFonts w:ascii="Arial Narrow" w:hAnsi="Arial Narrow"/>
          <w:sz w:val="24"/>
          <w:lang w:val="en-GB"/>
        </w:rPr>
        <w:t>for</w:t>
      </w:r>
      <w:r w:rsidRPr="00C97CD1">
        <w:rPr>
          <w:rFonts w:ascii="Arial Narrow" w:hAnsi="Arial Narrow"/>
          <w:sz w:val="24"/>
          <w:lang w:val="en-GB"/>
        </w:rPr>
        <w:t xml:space="preserve"> the </w:t>
      </w:r>
      <w:r w:rsidR="00503AD6" w:rsidRPr="00C97CD1">
        <w:rPr>
          <w:rFonts w:ascii="Arial Narrow" w:hAnsi="Arial Narrow"/>
          <w:sz w:val="24"/>
          <w:lang w:val="en-GB"/>
        </w:rPr>
        <w:t>TSG/TRG</w:t>
      </w:r>
      <w:r w:rsidRPr="00C97CD1">
        <w:rPr>
          <w:rFonts w:ascii="Arial Narrow" w:hAnsi="Arial Narrow"/>
          <w:sz w:val="24"/>
          <w:lang w:val="en-GB"/>
        </w:rPr>
        <w:t>.</w:t>
      </w:r>
    </w:p>
    <w:p w14:paraId="07CBC2F5" w14:textId="523E238E"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Commitment to the INSARAG methodology.</w:t>
      </w:r>
    </w:p>
    <w:p w14:paraId="2F02E0F6" w14:textId="18A78CA6"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Have a national USAR System.</w:t>
      </w:r>
    </w:p>
    <w:p w14:paraId="1C7CFA70" w14:textId="6CD673C4"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Have a</w:t>
      </w:r>
      <w:r w:rsidR="00503AD6" w:rsidRPr="00C97CD1">
        <w:rPr>
          <w:rFonts w:ascii="Arial Narrow" w:hAnsi="Arial Narrow"/>
          <w:sz w:val="24"/>
          <w:lang w:val="en-GB"/>
        </w:rPr>
        <w:t xml:space="preserve"> </w:t>
      </w:r>
      <w:r w:rsidRPr="00C97CD1">
        <w:rPr>
          <w:rFonts w:ascii="Arial Narrow" w:hAnsi="Arial Narrow"/>
          <w:sz w:val="24"/>
          <w:lang w:val="en-GB"/>
        </w:rPr>
        <w:t>USAR national accreditation process.</w:t>
      </w:r>
    </w:p>
    <w:p w14:paraId="00C0C88D" w14:textId="5A383367"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 xml:space="preserve">Fund the </w:t>
      </w:r>
      <w:r w:rsidR="00503AD6" w:rsidRPr="00C97CD1">
        <w:rPr>
          <w:rFonts w:ascii="Arial Narrow" w:hAnsi="Arial Narrow"/>
          <w:sz w:val="24"/>
          <w:lang w:val="en-GB"/>
        </w:rPr>
        <w:t>TSG</w:t>
      </w:r>
      <w:r w:rsidRPr="00C97CD1">
        <w:rPr>
          <w:rFonts w:ascii="Arial Narrow" w:hAnsi="Arial Narrow"/>
          <w:sz w:val="24"/>
          <w:lang w:val="en-GB"/>
        </w:rPr>
        <w:t xml:space="preserve"> in the two recommended visits.</w:t>
      </w:r>
    </w:p>
    <w:p w14:paraId="67963609" w14:textId="483DF365" w:rsidR="00CC5F90" w:rsidRPr="00C97CD1" w:rsidRDefault="00E60645" w:rsidP="008C2235">
      <w:pPr>
        <w:pStyle w:val="Ttulo3"/>
        <w:numPr>
          <w:ilvl w:val="2"/>
          <w:numId w:val="43"/>
        </w:numPr>
        <w:rPr>
          <w:rFonts w:ascii="Arial Narrow" w:hAnsi="Arial Narrow"/>
          <w:b/>
          <w:bCs/>
          <w:color w:val="548DD4" w:themeColor="text2" w:themeTint="99"/>
          <w:sz w:val="24"/>
          <w:szCs w:val="24"/>
        </w:rPr>
      </w:pPr>
      <w:bookmarkStart w:id="85" w:name="_Toc31599166"/>
      <w:bookmarkStart w:id="86" w:name="_Toc98414634"/>
      <w:r w:rsidRPr="00C97CD1">
        <w:rPr>
          <w:rFonts w:ascii="Arial Narrow" w:hAnsi="Arial Narrow"/>
          <w:b/>
          <w:bCs/>
          <w:color w:val="548DD4" w:themeColor="text2" w:themeTint="99"/>
          <w:sz w:val="24"/>
          <w:szCs w:val="24"/>
        </w:rPr>
        <w:t>Technical Support Group</w:t>
      </w:r>
      <w:r w:rsidR="000D1740" w:rsidRPr="00C97CD1">
        <w:rPr>
          <w:rFonts w:ascii="Arial Narrow" w:hAnsi="Arial Narrow"/>
          <w:b/>
          <w:bCs/>
          <w:color w:val="548DD4" w:themeColor="text2" w:themeTint="99"/>
          <w:sz w:val="24"/>
          <w:szCs w:val="24"/>
        </w:rPr>
        <w:t xml:space="preserve"> (</w:t>
      </w:r>
      <w:r w:rsidR="00464976" w:rsidRPr="00C97CD1">
        <w:rPr>
          <w:rFonts w:ascii="Arial Narrow" w:hAnsi="Arial Narrow"/>
          <w:b/>
          <w:bCs/>
          <w:color w:val="548DD4" w:themeColor="text2" w:themeTint="99"/>
          <w:sz w:val="24"/>
          <w:szCs w:val="24"/>
        </w:rPr>
        <w:t>TSG</w:t>
      </w:r>
      <w:r w:rsidR="000D1740" w:rsidRPr="00C97CD1">
        <w:rPr>
          <w:rFonts w:ascii="Arial Narrow" w:hAnsi="Arial Narrow"/>
          <w:b/>
          <w:bCs/>
          <w:color w:val="548DD4" w:themeColor="text2" w:themeTint="99"/>
          <w:sz w:val="24"/>
          <w:szCs w:val="24"/>
        </w:rPr>
        <w:t>)</w:t>
      </w:r>
      <w:bookmarkEnd w:id="85"/>
      <w:bookmarkEnd w:id="86"/>
    </w:p>
    <w:p w14:paraId="7B8B20C6" w14:textId="6BC96A12"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 xml:space="preserve">Advise and support the implementation of the National </w:t>
      </w:r>
      <w:r w:rsidR="00503AD6" w:rsidRPr="00C97CD1">
        <w:rPr>
          <w:rFonts w:ascii="Arial Narrow" w:hAnsi="Arial Narrow"/>
          <w:sz w:val="24"/>
          <w:lang w:val="en-GB"/>
        </w:rPr>
        <w:t xml:space="preserve">USAR </w:t>
      </w:r>
      <w:r w:rsidRPr="00C97CD1">
        <w:rPr>
          <w:rFonts w:ascii="Arial Narrow" w:hAnsi="Arial Narrow"/>
          <w:sz w:val="24"/>
          <w:lang w:val="en-GB"/>
        </w:rPr>
        <w:t>Accreditation Process</w:t>
      </w:r>
      <w:r w:rsidR="00503AD6" w:rsidRPr="00C97CD1">
        <w:rPr>
          <w:rFonts w:ascii="Arial Narrow" w:hAnsi="Arial Narrow"/>
          <w:sz w:val="24"/>
          <w:lang w:val="en-GB"/>
        </w:rPr>
        <w:t>.</w:t>
      </w:r>
    </w:p>
    <w:p w14:paraId="237535F5" w14:textId="57714CB4"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 xml:space="preserve">Documentary and field verification of INSARAG guidelines, </w:t>
      </w:r>
      <w:r w:rsidR="00AF5EFC" w:rsidRPr="00C97CD1">
        <w:rPr>
          <w:rFonts w:ascii="Arial Narrow" w:hAnsi="Arial Narrow"/>
          <w:sz w:val="24"/>
          <w:lang w:val="en-GB"/>
        </w:rPr>
        <w:t>steps,</w:t>
      </w:r>
      <w:r w:rsidRPr="00C97CD1">
        <w:rPr>
          <w:rFonts w:ascii="Arial Narrow" w:hAnsi="Arial Narrow"/>
          <w:sz w:val="24"/>
          <w:lang w:val="en-GB"/>
        </w:rPr>
        <w:t xml:space="preserve"> and standards.</w:t>
      </w:r>
    </w:p>
    <w:p w14:paraId="62A3AC61" w14:textId="30986A5C" w:rsidR="00564101" w:rsidRPr="00C97CD1" w:rsidRDefault="6F166ADD" w:rsidP="00564101">
      <w:pPr>
        <w:pStyle w:val="ochabulletpoint"/>
        <w:rPr>
          <w:rFonts w:ascii="Arial Narrow" w:hAnsi="Arial Narrow"/>
          <w:sz w:val="24"/>
          <w:lang w:val="en-GB"/>
        </w:rPr>
      </w:pPr>
      <w:r w:rsidRPr="00C97CD1">
        <w:rPr>
          <w:rFonts w:ascii="Arial Narrow" w:hAnsi="Arial Narrow"/>
          <w:sz w:val="24"/>
          <w:lang w:val="en-GB"/>
        </w:rPr>
        <w:t>Present a report on the first phase of the support provided and the progress made by the member state to the INSARAG Secretariat.</w:t>
      </w:r>
    </w:p>
    <w:p w14:paraId="7B497780" w14:textId="17D83095"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Submit a self-</w:t>
      </w:r>
      <w:r w:rsidR="00503AD6" w:rsidRPr="00C97CD1">
        <w:rPr>
          <w:rFonts w:ascii="Arial Narrow" w:hAnsi="Arial Narrow"/>
          <w:sz w:val="24"/>
          <w:lang w:val="en-GB"/>
        </w:rPr>
        <w:t>assessment</w:t>
      </w:r>
      <w:r w:rsidRPr="00C97CD1">
        <w:rPr>
          <w:rFonts w:ascii="Arial Narrow" w:hAnsi="Arial Narrow"/>
          <w:sz w:val="24"/>
          <w:lang w:val="en-GB"/>
        </w:rPr>
        <w:t xml:space="preserve"> of the methodology to the INSARAG Secretariat at the end of the process.</w:t>
      </w:r>
    </w:p>
    <w:p w14:paraId="301E8673" w14:textId="5BF29EC5" w:rsidR="00E1177A" w:rsidRPr="00C97CD1" w:rsidRDefault="00E60645" w:rsidP="00291BF8">
      <w:pPr>
        <w:pStyle w:val="Ttulo3"/>
        <w:numPr>
          <w:ilvl w:val="2"/>
          <w:numId w:val="43"/>
        </w:numPr>
        <w:rPr>
          <w:rFonts w:ascii="Arial Narrow" w:hAnsi="Arial Narrow"/>
          <w:b/>
          <w:bCs/>
          <w:color w:val="548DD4" w:themeColor="text2" w:themeTint="99"/>
          <w:sz w:val="24"/>
          <w:szCs w:val="24"/>
        </w:rPr>
      </w:pPr>
      <w:bookmarkStart w:id="87" w:name="_Toc31599167"/>
      <w:bookmarkStart w:id="88" w:name="_Toc98414635"/>
      <w:r w:rsidRPr="00C97CD1">
        <w:rPr>
          <w:rFonts w:ascii="Arial Narrow" w:hAnsi="Arial Narrow"/>
          <w:b/>
          <w:bCs/>
          <w:color w:val="548DD4" w:themeColor="text2" w:themeTint="99"/>
          <w:sz w:val="24"/>
          <w:szCs w:val="24"/>
        </w:rPr>
        <w:t>Technical Recognition Group</w:t>
      </w:r>
      <w:r w:rsidR="004C5F89" w:rsidRPr="00C97CD1">
        <w:rPr>
          <w:rFonts w:ascii="Arial Narrow" w:hAnsi="Arial Narrow"/>
          <w:b/>
          <w:bCs/>
          <w:color w:val="548DD4" w:themeColor="text2" w:themeTint="99"/>
          <w:sz w:val="24"/>
          <w:szCs w:val="24"/>
        </w:rPr>
        <w:t xml:space="preserve"> </w:t>
      </w:r>
      <w:r w:rsidR="000D1740" w:rsidRPr="00C97CD1">
        <w:rPr>
          <w:rFonts w:ascii="Arial Narrow" w:hAnsi="Arial Narrow"/>
          <w:b/>
          <w:bCs/>
          <w:color w:val="548DD4" w:themeColor="text2" w:themeTint="99"/>
          <w:sz w:val="24"/>
          <w:szCs w:val="24"/>
        </w:rPr>
        <w:t>(TR</w:t>
      </w:r>
      <w:r w:rsidR="00464976" w:rsidRPr="00C97CD1">
        <w:rPr>
          <w:rFonts w:ascii="Arial Narrow" w:hAnsi="Arial Narrow"/>
          <w:b/>
          <w:bCs/>
          <w:color w:val="548DD4" w:themeColor="text2" w:themeTint="99"/>
          <w:sz w:val="24"/>
          <w:szCs w:val="24"/>
        </w:rPr>
        <w:t>G</w:t>
      </w:r>
      <w:r w:rsidR="000D1740" w:rsidRPr="00C97CD1">
        <w:rPr>
          <w:rFonts w:ascii="Arial Narrow" w:hAnsi="Arial Narrow"/>
          <w:b/>
          <w:bCs/>
          <w:color w:val="548DD4" w:themeColor="text2" w:themeTint="99"/>
          <w:sz w:val="24"/>
          <w:szCs w:val="24"/>
        </w:rPr>
        <w:t>)</w:t>
      </w:r>
      <w:bookmarkEnd w:id="87"/>
      <w:bookmarkEnd w:id="88"/>
    </w:p>
    <w:p w14:paraId="635CB750" w14:textId="527DCAC8"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 xml:space="preserve">Apply the format for verifying compliance with national INSARAG guidelines, </w:t>
      </w:r>
      <w:r w:rsidR="00AF5EFC" w:rsidRPr="00C97CD1">
        <w:rPr>
          <w:rFonts w:ascii="Arial Narrow" w:hAnsi="Arial Narrow"/>
          <w:sz w:val="24"/>
          <w:lang w:val="en-GB"/>
        </w:rPr>
        <w:t>steps,</w:t>
      </w:r>
      <w:r w:rsidRPr="00C97CD1">
        <w:rPr>
          <w:rFonts w:ascii="Arial Narrow" w:hAnsi="Arial Narrow"/>
          <w:sz w:val="24"/>
          <w:lang w:val="en-GB"/>
        </w:rPr>
        <w:t xml:space="preserve"> and standards.</w:t>
      </w:r>
    </w:p>
    <w:p w14:paraId="76F15A5E" w14:textId="3ED94DF9" w:rsidR="00564101" w:rsidRPr="00C97CD1" w:rsidRDefault="001C65E7" w:rsidP="001C65E7">
      <w:pPr>
        <w:pStyle w:val="ochabulletpoint"/>
        <w:rPr>
          <w:rFonts w:ascii="Arial Narrow" w:hAnsi="Arial Narrow"/>
          <w:sz w:val="24"/>
          <w:lang w:val="en-GB"/>
        </w:rPr>
      </w:pPr>
      <w:r w:rsidRPr="00C97CD1">
        <w:rPr>
          <w:rFonts w:ascii="Arial Narrow" w:hAnsi="Arial Narrow"/>
          <w:sz w:val="24"/>
          <w:lang w:val="en-GB"/>
        </w:rPr>
        <w:lastRenderedPageBreak/>
        <w:t xml:space="preserve">Recommend recognition based on the compliance with INSARAG criteria, </w:t>
      </w:r>
      <w:r w:rsidR="00AF5EFC" w:rsidRPr="00C97CD1">
        <w:rPr>
          <w:rFonts w:ascii="Arial Narrow" w:hAnsi="Arial Narrow"/>
          <w:sz w:val="24"/>
          <w:lang w:val="en-GB"/>
        </w:rPr>
        <w:t>steps,</w:t>
      </w:r>
      <w:r w:rsidRPr="00C97CD1">
        <w:rPr>
          <w:rFonts w:ascii="Arial Narrow" w:hAnsi="Arial Narrow"/>
          <w:sz w:val="24"/>
          <w:lang w:val="en-GB"/>
        </w:rPr>
        <w:t xml:space="preserve"> and standards</w:t>
      </w:r>
    </w:p>
    <w:p w14:paraId="2424ADFA" w14:textId="206E95F2"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 xml:space="preserve">Submit </w:t>
      </w:r>
      <w:r w:rsidR="00004A27" w:rsidRPr="00C97CD1">
        <w:rPr>
          <w:rFonts w:ascii="Arial Narrow" w:hAnsi="Arial Narrow"/>
          <w:sz w:val="24"/>
          <w:lang w:val="en-GB"/>
        </w:rPr>
        <w:t>a</w:t>
      </w:r>
      <w:r w:rsidRPr="00C97CD1">
        <w:rPr>
          <w:rFonts w:ascii="Arial Narrow" w:hAnsi="Arial Narrow"/>
          <w:sz w:val="24"/>
          <w:lang w:val="en-GB"/>
        </w:rPr>
        <w:t xml:space="preserve"> final verification report</w:t>
      </w:r>
      <w:r w:rsidR="001B20B4" w:rsidRPr="00C97CD1">
        <w:rPr>
          <w:rFonts w:ascii="Arial Narrow" w:hAnsi="Arial Narrow"/>
          <w:sz w:val="24"/>
          <w:lang w:val="en-GB"/>
        </w:rPr>
        <w:t>.</w:t>
      </w:r>
    </w:p>
    <w:p w14:paraId="48C66ABD" w14:textId="10B65CCC"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Submit a self-</w:t>
      </w:r>
      <w:r w:rsidR="001B20B4" w:rsidRPr="00C97CD1">
        <w:rPr>
          <w:rFonts w:ascii="Arial Narrow" w:hAnsi="Arial Narrow"/>
          <w:sz w:val="24"/>
          <w:lang w:val="en-GB"/>
        </w:rPr>
        <w:t>assessment</w:t>
      </w:r>
      <w:r w:rsidRPr="00C97CD1">
        <w:rPr>
          <w:rFonts w:ascii="Arial Narrow" w:hAnsi="Arial Narrow"/>
          <w:sz w:val="24"/>
          <w:lang w:val="en-GB"/>
        </w:rPr>
        <w:t xml:space="preserve"> of the methodology to the INSARAG Secretariat at the end of the process.</w:t>
      </w:r>
    </w:p>
    <w:p w14:paraId="3C856602" w14:textId="557A1E55" w:rsidR="0062487E" w:rsidRPr="00C97CD1" w:rsidRDefault="0062487E" w:rsidP="00291BF8">
      <w:pPr>
        <w:pStyle w:val="Ttulo3"/>
        <w:numPr>
          <w:ilvl w:val="2"/>
          <w:numId w:val="43"/>
        </w:numPr>
        <w:rPr>
          <w:rFonts w:ascii="Arial Narrow" w:hAnsi="Arial Narrow"/>
          <w:b/>
          <w:bCs/>
          <w:color w:val="548DD4" w:themeColor="text2" w:themeTint="99"/>
          <w:sz w:val="24"/>
          <w:szCs w:val="24"/>
        </w:rPr>
      </w:pPr>
      <w:bookmarkStart w:id="89" w:name="_Toc31599168"/>
      <w:bookmarkStart w:id="90" w:name="_Toc98414636"/>
      <w:r w:rsidRPr="00C97CD1">
        <w:rPr>
          <w:rFonts w:ascii="Arial Narrow" w:hAnsi="Arial Narrow"/>
          <w:b/>
          <w:bCs/>
          <w:color w:val="548DD4" w:themeColor="text2" w:themeTint="99"/>
          <w:sz w:val="24"/>
          <w:szCs w:val="24"/>
        </w:rPr>
        <w:t>INSARAG</w:t>
      </w:r>
      <w:r w:rsidR="00E60645" w:rsidRPr="00C97CD1">
        <w:rPr>
          <w:rFonts w:ascii="Arial Narrow" w:hAnsi="Arial Narrow"/>
          <w:b/>
          <w:bCs/>
          <w:color w:val="548DD4" w:themeColor="text2" w:themeTint="99"/>
          <w:sz w:val="24"/>
          <w:szCs w:val="24"/>
        </w:rPr>
        <w:t xml:space="preserve"> Secretariat</w:t>
      </w:r>
      <w:bookmarkEnd w:id="89"/>
      <w:bookmarkEnd w:id="90"/>
    </w:p>
    <w:p w14:paraId="6A49DEA9" w14:textId="481A0644" w:rsidR="00564101" w:rsidRPr="00C97CD1" w:rsidRDefault="00564101" w:rsidP="00564101">
      <w:pPr>
        <w:pStyle w:val="ochabulletpoint"/>
        <w:rPr>
          <w:rFonts w:ascii="Arial Narrow" w:hAnsi="Arial Narrow"/>
          <w:bCs/>
          <w:iCs/>
          <w:sz w:val="24"/>
          <w:lang w:val="en-GB"/>
        </w:rPr>
      </w:pPr>
      <w:r w:rsidRPr="00C97CD1">
        <w:rPr>
          <w:rFonts w:ascii="Arial Narrow" w:hAnsi="Arial Narrow"/>
          <w:bCs/>
          <w:iCs/>
          <w:sz w:val="24"/>
          <w:lang w:val="en-GB"/>
        </w:rPr>
        <w:t xml:space="preserve">Send </w:t>
      </w:r>
      <w:r w:rsidR="001B20B4" w:rsidRPr="00C97CD1">
        <w:rPr>
          <w:rFonts w:ascii="Arial Narrow" w:hAnsi="Arial Narrow"/>
          <w:bCs/>
          <w:iCs/>
          <w:sz w:val="24"/>
          <w:lang w:val="en-GB"/>
        </w:rPr>
        <w:t>a</w:t>
      </w:r>
      <w:r w:rsidRPr="00C97CD1">
        <w:rPr>
          <w:rFonts w:ascii="Arial Narrow" w:hAnsi="Arial Narrow"/>
          <w:bCs/>
          <w:iCs/>
          <w:sz w:val="24"/>
          <w:lang w:val="en-GB"/>
        </w:rPr>
        <w:t xml:space="preserve"> request to the experts to participate in the </w:t>
      </w:r>
      <w:r w:rsidR="00503AD6" w:rsidRPr="00C97CD1">
        <w:rPr>
          <w:rFonts w:ascii="Arial Narrow" w:hAnsi="Arial Narrow"/>
          <w:bCs/>
          <w:iCs/>
          <w:sz w:val="24"/>
          <w:lang w:val="en-GB"/>
        </w:rPr>
        <w:t>TSG</w:t>
      </w:r>
      <w:r w:rsidRPr="00C97CD1">
        <w:rPr>
          <w:rFonts w:ascii="Arial Narrow" w:hAnsi="Arial Narrow"/>
          <w:bCs/>
          <w:iCs/>
          <w:sz w:val="24"/>
          <w:lang w:val="en-GB"/>
        </w:rPr>
        <w:t xml:space="preserve"> and TR</w:t>
      </w:r>
      <w:r w:rsidR="00503AD6" w:rsidRPr="00C97CD1">
        <w:rPr>
          <w:rFonts w:ascii="Arial Narrow" w:hAnsi="Arial Narrow"/>
          <w:bCs/>
          <w:iCs/>
          <w:sz w:val="24"/>
          <w:lang w:val="en-GB"/>
        </w:rPr>
        <w:t>G</w:t>
      </w:r>
      <w:r w:rsidR="009F77FF" w:rsidRPr="00C97CD1">
        <w:rPr>
          <w:rFonts w:ascii="Arial Narrow" w:hAnsi="Arial Narrow"/>
          <w:bCs/>
          <w:iCs/>
          <w:sz w:val="24"/>
          <w:lang w:val="en-GB"/>
        </w:rPr>
        <w:t>, when requested by the Regional Chair</w:t>
      </w:r>
      <w:r w:rsidR="00735B60" w:rsidRPr="00C97CD1">
        <w:rPr>
          <w:rFonts w:ascii="Arial Narrow" w:hAnsi="Arial Narrow"/>
          <w:bCs/>
          <w:iCs/>
          <w:sz w:val="24"/>
          <w:lang w:val="en-GB"/>
        </w:rPr>
        <w:t>.</w:t>
      </w:r>
    </w:p>
    <w:p w14:paraId="173EEB6E" w14:textId="77777777" w:rsidR="0067029E" w:rsidRPr="00C97CD1" w:rsidRDefault="00564101" w:rsidP="0067029E">
      <w:pPr>
        <w:pStyle w:val="ochabulletpoint"/>
        <w:rPr>
          <w:rFonts w:ascii="Arial Narrow" w:hAnsi="Arial Narrow"/>
          <w:bCs/>
          <w:iCs/>
          <w:sz w:val="24"/>
          <w:lang w:val="en-GB"/>
        </w:rPr>
      </w:pPr>
      <w:r w:rsidRPr="00C97CD1">
        <w:rPr>
          <w:rFonts w:ascii="Arial Narrow" w:hAnsi="Arial Narrow"/>
          <w:bCs/>
          <w:iCs/>
          <w:sz w:val="24"/>
          <w:lang w:val="en-GB"/>
        </w:rPr>
        <w:t xml:space="preserve">Publish the call </w:t>
      </w:r>
      <w:r w:rsidR="001B20B4" w:rsidRPr="00C97CD1">
        <w:rPr>
          <w:rFonts w:ascii="Arial Narrow" w:hAnsi="Arial Narrow"/>
          <w:bCs/>
          <w:iCs/>
          <w:sz w:val="24"/>
          <w:lang w:val="en-GB"/>
        </w:rPr>
        <w:t xml:space="preserve">for experts for the Regional Roster </w:t>
      </w:r>
      <w:r w:rsidRPr="00C97CD1">
        <w:rPr>
          <w:rFonts w:ascii="Arial Narrow" w:hAnsi="Arial Narrow"/>
          <w:bCs/>
          <w:iCs/>
          <w:sz w:val="24"/>
          <w:lang w:val="en-GB"/>
        </w:rPr>
        <w:t>in the virtual OSOCC.</w:t>
      </w:r>
    </w:p>
    <w:p w14:paraId="2C65CA5E" w14:textId="75AA67DC" w:rsidR="00564101" w:rsidRPr="00C97CD1" w:rsidRDefault="00564101" w:rsidP="0067029E">
      <w:pPr>
        <w:pStyle w:val="ochabulletpoint"/>
        <w:rPr>
          <w:rFonts w:ascii="Arial Narrow" w:hAnsi="Arial Narrow"/>
          <w:bCs/>
          <w:iCs/>
          <w:sz w:val="24"/>
          <w:lang w:val="en-GB"/>
        </w:rPr>
      </w:pPr>
      <w:r w:rsidRPr="00C97CD1">
        <w:rPr>
          <w:rFonts w:ascii="Arial Narrow" w:hAnsi="Arial Narrow"/>
          <w:bCs/>
          <w:iCs/>
          <w:sz w:val="24"/>
          <w:lang w:val="en-GB"/>
        </w:rPr>
        <w:t>Review applications and verify compliance with the minimum requirements</w:t>
      </w:r>
      <w:r w:rsidR="001B20B4" w:rsidRPr="00C97CD1">
        <w:rPr>
          <w:rFonts w:ascii="Arial Narrow" w:hAnsi="Arial Narrow"/>
          <w:bCs/>
          <w:iCs/>
          <w:sz w:val="24"/>
          <w:lang w:val="en-GB"/>
        </w:rPr>
        <w:t xml:space="preserve">; then select </w:t>
      </w:r>
      <w:r w:rsidRPr="00C97CD1">
        <w:rPr>
          <w:rFonts w:ascii="Arial Narrow" w:hAnsi="Arial Narrow"/>
          <w:bCs/>
          <w:iCs/>
          <w:sz w:val="24"/>
          <w:lang w:val="en-GB"/>
        </w:rPr>
        <w:t xml:space="preserve">those who have the </w:t>
      </w:r>
      <w:r w:rsidR="001B20B4" w:rsidRPr="00C97CD1">
        <w:rPr>
          <w:rFonts w:ascii="Arial Narrow" w:hAnsi="Arial Narrow"/>
          <w:bCs/>
          <w:iCs/>
          <w:sz w:val="24"/>
          <w:lang w:val="en-GB"/>
        </w:rPr>
        <w:t xml:space="preserve">appropriate </w:t>
      </w:r>
      <w:r w:rsidRPr="00C97CD1">
        <w:rPr>
          <w:rFonts w:ascii="Arial Narrow" w:hAnsi="Arial Narrow"/>
          <w:bCs/>
          <w:iCs/>
          <w:sz w:val="24"/>
          <w:lang w:val="en-GB"/>
        </w:rPr>
        <w:t xml:space="preserve">profile </w:t>
      </w:r>
      <w:r w:rsidR="001B20B4" w:rsidRPr="00C97CD1">
        <w:rPr>
          <w:rFonts w:ascii="Arial Narrow" w:hAnsi="Arial Narrow"/>
          <w:bCs/>
          <w:iCs/>
          <w:sz w:val="24"/>
          <w:lang w:val="en-GB"/>
        </w:rPr>
        <w:t xml:space="preserve">to </w:t>
      </w:r>
      <w:r w:rsidR="00004A27" w:rsidRPr="00C97CD1">
        <w:rPr>
          <w:rFonts w:ascii="Arial Narrow" w:hAnsi="Arial Narrow"/>
          <w:bCs/>
          <w:iCs/>
          <w:sz w:val="24"/>
          <w:lang w:val="en-GB"/>
        </w:rPr>
        <w:t xml:space="preserve">be </w:t>
      </w:r>
      <w:r w:rsidR="001B20B4" w:rsidRPr="00C97CD1">
        <w:rPr>
          <w:rFonts w:ascii="Arial Narrow" w:hAnsi="Arial Narrow"/>
          <w:bCs/>
          <w:iCs/>
          <w:sz w:val="24"/>
          <w:lang w:val="en-GB"/>
        </w:rPr>
        <w:t>present</w:t>
      </w:r>
      <w:r w:rsidR="00004A27" w:rsidRPr="00C97CD1">
        <w:rPr>
          <w:rFonts w:ascii="Arial Narrow" w:hAnsi="Arial Narrow"/>
          <w:bCs/>
          <w:iCs/>
          <w:sz w:val="24"/>
          <w:lang w:val="en-GB"/>
        </w:rPr>
        <w:t>ed</w:t>
      </w:r>
      <w:r w:rsidR="001B20B4" w:rsidRPr="00C97CD1">
        <w:rPr>
          <w:rFonts w:ascii="Arial Narrow" w:hAnsi="Arial Narrow"/>
          <w:bCs/>
          <w:iCs/>
          <w:sz w:val="24"/>
          <w:lang w:val="en-GB"/>
        </w:rPr>
        <w:t xml:space="preserve"> to</w:t>
      </w:r>
      <w:r w:rsidRPr="00C97CD1">
        <w:rPr>
          <w:rFonts w:ascii="Arial Narrow" w:hAnsi="Arial Narrow"/>
          <w:bCs/>
          <w:iCs/>
          <w:sz w:val="24"/>
          <w:lang w:val="en-GB"/>
        </w:rPr>
        <w:t xml:space="preserve"> the Regional </w:t>
      </w:r>
      <w:r w:rsidR="001C65E7" w:rsidRPr="00C97CD1">
        <w:rPr>
          <w:rFonts w:ascii="Arial Narrow" w:hAnsi="Arial Narrow"/>
          <w:bCs/>
          <w:iCs/>
          <w:sz w:val="24"/>
          <w:lang w:val="en-GB"/>
        </w:rPr>
        <w:t>Chairmanship Group</w:t>
      </w:r>
      <w:r w:rsidRPr="00C97CD1">
        <w:rPr>
          <w:rFonts w:ascii="Arial Narrow" w:hAnsi="Arial Narrow"/>
          <w:bCs/>
          <w:iCs/>
          <w:sz w:val="24"/>
          <w:lang w:val="en-GB"/>
        </w:rPr>
        <w:t>.</w:t>
      </w:r>
    </w:p>
    <w:p w14:paraId="581143D3" w14:textId="55178F11" w:rsidR="00564101" w:rsidRPr="00C97CD1" w:rsidRDefault="00564101" w:rsidP="00564101">
      <w:pPr>
        <w:pStyle w:val="ochabulletpoint"/>
        <w:rPr>
          <w:rFonts w:ascii="Arial Narrow" w:hAnsi="Arial Narrow"/>
          <w:bCs/>
          <w:iCs/>
          <w:sz w:val="24"/>
          <w:lang w:val="en-GB"/>
        </w:rPr>
      </w:pPr>
      <w:r w:rsidRPr="00C97CD1">
        <w:rPr>
          <w:rFonts w:ascii="Arial Narrow" w:hAnsi="Arial Narrow"/>
          <w:bCs/>
          <w:iCs/>
          <w:sz w:val="24"/>
          <w:lang w:val="en-GB"/>
        </w:rPr>
        <w:t xml:space="preserve">Present the </w:t>
      </w:r>
      <w:r w:rsidR="00503AD6" w:rsidRPr="00C97CD1">
        <w:rPr>
          <w:rFonts w:ascii="Arial Narrow" w:hAnsi="Arial Narrow"/>
          <w:bCs/>
          <w:iCs/>
          <w:sz w:val="24"/>
          <w:lang w:val="en-GB"/>
        </w:rPr>
        <w:t>TSG</w:t>
      </w:r>
      <w:r w:rsidRPr="00C97CD1">
        <w:rPr>
          <w:rFonts w:ascii="Arial Narrow" w:hAnsi="Arial Narrow"/>
          <w:bCs/>
          <w:iCs/>
          <w:sz w:val="24"/>
          <w:lang w:val="en-GB"/>
        </w:rPr>
        <w:t>/</w:t>
      </w:r>
      <w:r w:rsidR="00503AD6" w:rsidRPr="00C97CD1">
        <w:rPr>
          <w:rFonts w:ascii="Arial Narrow" w:hAnsi="Arial Narrow"/>
          <w:bCs/>
          <w:iCs/>
          <w:sz w:val="24"/>
          <w:lang w:val="en-GB"/>
        </w:rPr>
        <w:t>T</w:t>
      </w:r>
      <w:r w:rsidRPr="00C97CD1">
        <w:rPr>
          <w:rFonts w:ascii="Arial Narrow" w:hAnsi="Arial Narrow"/>
          <w:bCs/>
          <w:iCs/>
          <w:sz w:val="24"/>
          <w:lang w:val="en-GB"/>
        </w:rPr>
        <w:t>R</w:t>
      </w:r>
      <w:r w:rsidR="00503AD6" w:rsidRPr="00C97CD1">
        <w:rPr>
          <w:rFonts w:ascii="Arial Narrow" w:hAnsi="Arial Narrow"/>
          <w:bCs/>
          <w:iCs/>
          <w:sz w:val="24"/>
          <w:lang w:val="en-GB"/>
        </w:rPr>
        <w:t>G</w:t>
      </w:r>
      <w:r w:rsidRPr="00C97CD1">
        <w:rPr>
          <w:rFonts w:ascii="Arial Narrow" w:hAnsi="Arial Narrow"/>
          <w:bCs/>
          <w:iCs/>
          <w:sz w:val="24"/>
          <w:lang w:val="en-GB"/>
        </w:rPr>
        <w:t xml:space="preserve"> roster candidates to the </w:t>
      </w:r>
      <w:r w:rsidR="001B20B4" w:rsidRPr="00C97CD1">
        <w:rPr>
          <w:rFonts w:ascii="Arial Narrow" w:hAnsi="Arial Narrow"/>
          <w:bCs/>
          <w:iCs/>
          <w:sz w:val="24"/>
          <w:lang w:val="en-GB"/>
        </w:rPr>
        <w:t>R</w:t>
      </w:r>
      <w:r w:rsidRPr="00C97CD1">
        <w:rPr>
          <w:rFonts w:ascii="Arial Narrow" w:hAnsi="Arial Narrow"/>
          <w:bCs/>
          <w:iCs/>
          <w:sz w:val="24"/>
          <w:lang w:val="en-GB"/>
        </w:rPr>
        <w:t xml:space="preserve">egional </w:t>
      </w:r>
      <w:r w:rsidR="001C65E7" w:rsidRPr="00C97CD1">
        <w:rPr>
          <w:rFonts w:ascii="Arial Narrow" w:hAnsi="Arial Narrow"/>
          <w:bCs/>
          <w:iCs/>
          <w:sz w:val="24"/>
          <w:lang w:val="en-GB"/>
        </w:rPr>
        <w:t>Chairmanship Group</w:t>
      </w:r>
      <w:r w:rsidRPr="00C97CD1">
        <w:rPr>
          <w:rFonts w:ascii="Arial Narrow" w:hAnsi="Arial Narrow"/>
          <w:bCs/>
          <w:iCs/>
          <w:sz w:val="24"/>
          <w:lang w:val="en-GB"/>
        </w:rPr>
        <w:t>.</w:t>
      </w:r>
    </w:p>
    <w:p w14:paraId="4420C6CF" w14:textId="2C392660" w:rsidR="003222D4" w:rsidRPr="00C97CD1" w:rsidRDefault="003222D4" w:rsidP="003222D4">
      <w:pPr>
        <w:pStyle w:val="ochabulletpoint"/>
        <w:rPr>
          <w:rFonts w:ascii="Arial Narrow" w:eastAsia="Arial" w:hAnsi="Arial Narrow" w:cs="Arial"/>
          <w:color w:val="404040" w:themeColor="text1" w:themeTint="BF"/>
          <w:sz w:val="24"/>
          <w:lang w:val="en-GB"/>
        </w:rPr>
      </w:pPr>
      <w:r w:rsidRPr="00C97CD1">
        <w:rPr>
          <w:rFonts w:ascii="Arial Narrow" w:hAnsi="Arial Narrow"/>
          <w:sz w:val="24"/>
          <w:lang w:val="en-GB"/>
        </w:rPr>
        <w:t>Accompany the TRG on the member state visit.</w:t>
      </w:r>
    </w:p>
    <w:p w14:paraId="2963E107" w14:textId="2A0D8E6A" w:rsidR="00564101" w:rsidRPr="00C97CD1" w:rsidRDefault="6F166ADD" w:rsidP="6F166ADD">
      <w:pPr>
        <w:pStyle w:val="ochabulletpoint"/>
        <w:rPr>
          <w:rFonts w:ascii="Arial Narrow" w:hAnsi="Arial Narrow"/>
          <w:sz w:val="24"/>
          <w:lang w:val="en-GB"/>
        </w:rPr>
      </w:pPr>
      <w:r w:rsidRPr="00C97CD1">
        <w:rPr>
          <w:rFonts w:ascii="Arial Narrow" w:hAnsi="Arial Narrow"/>
          <w:sz w:val="24"/>
          <w:lang w:val="en-GB"/>
        </w:rPr>
        <w:t>Follow up on member state that obtained recognition.</w:t>
      </w:r>
    </w:p>
    <w:p w14:paraId="77BC882E" w14:textId="651D3965" w:rsidR="00564101" w:rsidRPr="00C97CD1" w:rsidRDefault="6F166ADD" w:rsidP="6F166ADD">
      <w:pPr>
        <w:pStyle w:val="ochabulletpoint"/>
        <w:rPr>
          <w:rFonts w:ascii="Arial Narrow" w:eastAsia="Arial" w:hAnsi="Arial Narrow" w:cs="Arial"/>
          <w:color w:val="404040" w:themeColor="text1" w:themeTint="BF"/>
          <w:sz w:val="24"/>
          <w:lang w:val="en-GB"/>
        </w:rPr>
      </w:pPr>
      <w:r w:rsidRPr="00C97CD1">
        <w:rPr>
          <w:rFonts w:ascii="Arial Narrow" w:hAnsi="Arial Narrow"/>
          <w:sz w:val="24"/>
          <w:lang w:val="en-GB"/>
        </w:rPr>
        <w:t>Inform member state of the period of validity of INSARAG recognition.</w:t>
      </w:r>
    </w:p>
    <w:p w14:paraId="485C2C6A" w14:textId="2FE02CBA" w:rsidR="00564101" w:rsidRPr="00C97CD1" w:rsidRDefault="00564101" w:rsidP="00564101">
      <w:pPr>
        <w:pStyle w:val="ochabulletpoint"/>
        <w:rPr>
          <w:rFonts w:ascii="Arial Narrow" w:hAnsi="Arial Narrow"/>
          <w:bCs/>
          <w:iCs/>
          <w:sz w:val="24"/>
          <w:lang w:val="en-GB"/>
        </w:rPr>
      </w:pPr>
      <w:r w:rsidRPr="00C97CD1">
        <w:rPr>
          <w:rFonts w:ascii="Arial Narrow" w:hAnsi="Arial Narrow"/>
          <w:bCs/>
          <w:iCs/>
          <w:sz w:val="24"/>
          <w:lang w:val="en-GB"/>
        </w:rPr>
        <w:t xml:space="preserve">Prepare and deliver the </w:t>
      </w:r>
      <w:r w:rsidR="00D83A00" w:rsidRPr="00C97CD1">
        <w:rPr>
          <w:rFonts w:ascii="Arial Narrow" w:hAnsi="Arial Narrow"/>
          <w:bCs/>
          <w:iCs/>
          <w:sz w:val="24"/>
          <w:lang w:val="en-GB"/>
        </w:rPr>
        <w:t>C</w:t>
      </w:r>
      <w:r w:rsidRPr="00C97CD1">
        <w:rPr>
          <w:rFonts w:ascii="Arial Narrow" w:hAnsi="Arial Narrow"/>
          <w:bCs/>
          <w:iCs/>
          <w:sz w:val="24"/>
          <w:lang w:val="en-GB"/>
        </w:rPr>
        <w:t xml:space="preserve">ertificate of </w:t>
      </w:r>
      <w:r w:rsidR="00D83A00" w:rsidRPr="00C97CD1">
        <w:rPr>
          <w:rFonts w:ascii="Arial Narrow" w:hAnsi="Arial Narrow"/>
          <w:bCs/>
          <w:iCs/>
          <w:sz w:val="24"/>
          <w:lang w:val="en-GB"/>
        </w:rPr>
        <w:t>R</w:t>
      </w:r>
      <w:r w:rsidRPr="00C97CD1">
        <w:rPr>
          <w:rFonts w:ascii="Arial Narrow" w:hAnsi="Arial Narrow"/>
          <w:bCs/>
          <w:iCs/>
          <w:sz w:val="24"/>
          <w:lang w:val="en-GB"/>
        </w:rPr>
        <w:t>ecognition.</w:t>
      </w:r>
      <w:r w:rsidR="001B20B4" w:rsidRPr="00C97CD1">
        <w:rPr>
          <w:rFonts w:ascii="Arial Narrow" w:hAnsi="Arial Narrow"/>
          <w:bCs/>
          <w:iCs/>
          <w:sz w:val="24"/>
          <w:lang w:val="en-GB"/>
        </w:rPr>
        <w:t xml:space="preserve"> </w:t>
      </w:r>
    </w:p>
    <w:p w14:paraId="4620A227" w14:textId="77777777" w:rsidR="00F24FC3" w:rsidRPr="00C97CD1" w:rsidRDefault="00F24FC3" w:rsidP="00F24FC3">
      <w:pPr>
        <w:pStyle w:val="ochabulletpoint"/>
        <w:numPr>
          <w:ilvl w:val="0"/>
          <w:numId w:val="0"/>
        </w:numPr>
        <w:ind w:left="720"/>
        <w:rPr>
          <w:rFonts w:ascii="Arial Narrow" w:hAnsi="Arial Narrow"/>
          <w:bCs/>
          <w:iCs/>
          <w:sz w:val="24"/>
          <w:lang w:val="en-GB"/>
        </w:rPr>
      </w:pPr>
    </w:p>
    <w:p w14:paraId="6F979D87" w14:textId="1F265141" w:rsidR="0062487E" w:rsidRPr="00C97CD1" w:rsidRDefault="0062487E" w:rsidP="00F24FC3">
      <w:pPr>
        <w:pStyle w:val="Ttulo3"/>
        <w:numPr>
          <w:ilvl w:val="2"/>
          <w:numId w:val="43"/>
        </w:numPr>
        <w:rPr>
          <w:rFonts w:ascii="Arial Narrow" w:hAnsi="Arial Narrow"/>
          <w:b/>
          <w:bCs/>
          <w:color w:val="548DD4" w:themeColor="text2" w:themeTint="99"/>
          <w:sz w:val="24"/>
          <w:szCs w:val="24"/>
        </w:rPr>
      </w:pPr>
      <w:bookmarkStart w:id="91" w:name="_Toc31599169"/>
      <w:bookmarkStart w:id="92" w:name="_Toc98414637"/>
      <w:r w:rsidRPr="00C97CD1">
        <w:rPr>
          <w:rFonts w:ascii="Arial Narrow" w:hAnsi="Arial Narrow"/>
          <w:b/>
          <w:bCs/>
          <w:color w:val="548DD4" w:themeColor="text2" w:themeTint="99"/>
          <w:sz w:val="24"/>
          <w:szCs w:val="24"/>
        </w:rPr>
        <w:t>Regional</w:t>
      </w:r>
      <w:r w:rsidR="00E60645" w:rsidRPr="00C97CD1">
        <w:rPr>
          <w:rFonts w:ascii="Arial Narrow" w:hAnsi="Arial Narrow"/>
          <w:b/>
          <w:bCs/>
          <w:color w:val="548DD4" w:themeColor="text2" w:themeTint="99"/>
          <w:sz w:val="24"/>
          <w:szCs w:val="24"/>
        </w:rPr>
        <w:t xml:space="preserve"> </w:t>
      </w:r>
      <w:r w:rsidR="001C65E7" w:rsidRPr="00C97CD1">
        <w:rPr>
          <w:rFonts w:ascii="Arial Narrow" w:hAnsi="Arial Narrow"/>
          <w:b/>
          <w:bCs/>
          <w:color w:val="548DD4" w:themeColor="text2" w:themeTint="99"/>
          <w:sz w:val="24"/>
          <w:szCs w:val="24"/>
        </w:rPr>
        <w:t>Chairmanship Group</w:t>
      </w:r>
      <w:bookmarkEnd w:id="91"/>
      <w:bookmarkEnd w:id="92"/>
    </w:p>
    <w:p w14:paraId="414B56C4" w14:textId="264199C6"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 xml:space="preserve">Request the call </w:t>
      </w:r>
      <w:r w:rsidR="002B534A" w:rsidRPr="00C97CD1">
        <w:rPr>
          <w:rFonts w:ascii="Arial Narrow" w:hAnsi="Arial Narrow"/>
          <w:sz w:val="24"/>
          <w:lang w:val="en-GB"/>
        </w:rPr>
        <w:t>for</w:t>
      </w:r>
      <w:r w:rsidRPr="00C97CD1">
        <w:rPr>
          <w:rFonts w:ascii="Arial Narrow" w:hAnsi="Arial Narrow"/>
          <w:sz w:val="24"/>
          <w:lang w:val="en-GB"/>
        </w:rPr>
        <w:t xml:space="preserve"> experts for the </w:t>
      </w:r>
      <w:r w:rsidR="00503AD6" w:rsidRPr="00C97CD1">
        <w:rPr>
          <w:rFonts w:ascii="Arial Narrow" w:hAnsi="Arial Narrow"/>
          <w:sz w:val="24"/>
          <w:lang w:val="en-GB"/>
        </w:rPr>
        <w:t>TSG/TRG</w:t>
      </w:r>
      <w:r w:rsidRPr="00C97CD1">
        <w:rPr>
          <w:rFonts w:ascii="Arial Narrow" w:hAnsi="Arial Narrow"/>
          <w:sz w:val="24"/>
          <w:lang w:val="en-GB"/>
        </w:rPr>
        <w:t xml:space="preserve"> roster</w:t>
      </w:r>
      <w:r w:rsidR="002B534A" w:rsidRPr="00C97CD1">
        <w:rPr>
          <w:rFonts w:ascii="Arial Narrow" w:hAnsi="Arial Narrow"/>
          <w:sz w:val="24"/>
          <w:lang w:val="en-GB"/>
        </w:rPr>
        <w:t xml:space="preserve"> to the INSARAG Secretariat</w:t>
      </w:r>
      <w:r w:rsidRPr="00C97CD1">
        <w:rPr>
          <w:rFonts w:ascii="Arial Narrow" w:hAnsi="Arial Narrow"/>
          <w:sz w:val="24"/>
          <w:lang w:val="en-GB"/>
        </w:rPr>
        <w:t>.</w:t>
      </w:r>
    </w:p>
    <w:p w14:paraId="6BD80AD4" w14:textId="2676728B" w:rsidR="00564101" w:rsidRPr="00C97CD1" w:rsidRDefault="00564101" w:rsidP="00564101">
      <w:pPr>
        <w:pStyle w:val="ochabulletpoint"/>
        <w:rPr>
          <w:rFonts w:ascii="Arial Narrow" w:hAnsi="Arial Narrow"/>
          <w:sz w:val="24"/>
          <w:lang w:val="en-GB"/>
        </w:rPr>
      </w:pPr>
      <w:r w:rsidRPr="00C97CD1">
        <w:rPr>
          <w:rFonts w:ascii="Arial Narrow" w:hAnsi="Arial Narrow"/>
          <w:sz w:val="24"/>
          <w:lang w:val="en-GB"/>
        </w:rPr>
        <w:t xml:space="preserve">Approve the </w:t>
      </w:r>
      <w:r w:rsidR="00503AD6" w:rsidRPr="00C97CD1">
        <w:rPr>
          <w:rFonts w:ascii="Arial Narrow" w:hAnsi="Arial Narrow"/>
          <w:sz w:val="24"/>
          <w:lang w:val="en-GB"/>
        </w:rPr>
        <w:t>TSG/TRG</w:t>
      </w:r>
      <w:r w:rsidRPr="00C97CD1">
        <w:rPr>
          <w:rFonts w:ascii="Arial Narrow" w:hAnsi="Arial Narrow"/>
          <w:sz w:val="24"/>
          <w:lang w:val="en-GB"/>
        </w:rPr>
        <w:t xml:space="preserve"> </w:t>
      </w:r>
      <w:r w:rsidR="00004A27" w:rsidRPr="00C97CD1">
        <w:rPr>
          <w:rFonts w:ascii="Arial Narrow" w:hAnsi="Arial Narrow"/>
          <w:sz w:val="24"/>
          <w:lang w:val="en-GB"/>
        </w:rPr>
        <w:t>r</w:t>
      </w:r>
      <w:r w:rsidRPr="00C97CD1">
        <w:rPr>
          <w:rFonts w:ascii="Arial Narrow" w:hAnsi="Arial Narrow"/>
          <w:sz w:val="24"/>
          <w:lang w:val="en-GB"/>
        </w:rPr>
        <w:t>oster candidates from the region</w:t>
      </w:r>
      <w:r w:rsidR="000078B6" w:rsidRPr="00C97CD1">
        <w:rPr>
          <w:rFonts w:ascii="Arial Narrow" w:hAnsi="Arial Narrow"/>
          <w:sz w:val="24"/>
          <w:lang w:val="en-GB"/>
        </w:rPr>
        <w:t>s</w:t>
      </w:r>
      <w:r w:rsidRPr="00C97CD1">
        <w:rPr>
          <w:rFonts w:ascii="Arial Narrow" w:hAnsi="Arial Narrow"/>
          <w:sz w:val="24"/>
          <w:lang w:val="en-GB"/>
        </w:rPr>
        <w:t>.</w:t>
      </w:r>
    </w:p>
    <w:p w14:paraId="48862523" w14:textId="77777777" w:rsidR="00AA42C7" w:rsidRPr="00C97CD1" w:rsidRDefault="00AA42C7" w:rsidP="004129B1">
      <w:pPr>
        <w:spacing w:after="120"/>
        <w:jc w:val="center"/>
        <w:rPr>
          <w:rFonts w:ascii="Arial Narrow" w:hAnsi="Arial Narrow" w:cs="Arial"/>
          <w:bCs/>
          <w:iCs/>
          <w:sz w:val="24"/>
          <w:szCs w:val="24"/>
        </w:rPr>
      </w:pPr>
    </w:p>
    <w:p w14:paraId="3381B9EF" w14:textId="77777777" w:rsidR="00AA42C7" w:rsidRPr="00C97CD1" w:rsidRDefault="00AA42C7" w:rsidP="004129B1">
      <w:pPr>
        <w:spacing w:after="120"/>
        <w:jc w:val="center"/>
        <w:rPr>
          <w:rFonts w:ascii="Arial Narrow" w:hAnsi="Arial Narrow" w:cs="Arial"/>
          <w:bCs/>
          <w:iCs/>
          <w:sz w:val="24"/>
          <w:szCs w:val="24"/>
        </w:rPr>
      </w:pPr>
    </w:p>
    <w:p w14:paraId="202C9E1F" w14:textId="5D4B7985" w:rsidR="004129B1" w:rsidRPr="00C97CD1" w:rsidRDefault="00564101" w:rsidP="004129B1">
      <w:pPr>
        <w:spacing w:after="120"/>
        <w:jc w:val="center"/>
        <w:rPr>
          <w:rFonts w:ascii="Arial Narrow" w:hAnsi="Arial Narrow" w:cs="Arial"/>
          <w:bCs/>
          <w:iCs/>
          <w:sz w:val="24"/>
          <w:szCs w:val="24"/>
        </w:rPr>
      </w:pPr>
      <w:r w:rsidRPr="00C97CD1">
        <w:rPr>
          <w:rFonts w:ascii="Arial Narrow" w:hAnsi="Arial Narrow" w:cs="Arial"/>
          <w:bCs/>
          <w:iCs/>
          <w:sz w:val="24"/>
          <w:szCs w:val="24"/>
        </w:rPr>
        <w:t>END</w:t>
      </w:r>
    </w:p>
    <w:p w14:paraId="0314E7F2" w14:textId="1E3AE4E3" w:rsidR="00DA0FCE" w:rsidRPr="00C97CD1" w:rsidRDefault="004129B1" w:rsidP="00E40C12">
      <w:pPr>
        <w:pStyle w:val="Ttulo1"/>
        <w:numPr>
          <w:ilvl w:val="0"/>
          <w:numId w:val="43"/>
        </w:numPr>
        <w:rPr>
          <w:rFonts w:ascii="Arial Narrow" w:hAnsi="Arial Narrow"/>
          <w:b/>
          <w:bCs/>
          <w:color w:val="548DD4" w:themeColor="text2" w:themeTint="99"/>
          <w:sz w:val="28"/>
          <w:szCs w:val="28"/>
        </w:rPr>
      </w:pPr>
      <w:r w:rsidRPr="00C97CD1">
        <w:rPr>
          <w:rFonts w:cs="Arial"/>
          <w:iCs/>
        </w:rPr>
        <w:br w:type="page"/>
      </w:r>
      <w:bookmarkStart w:id="93" w:name="_Toc31599170"/>
      <w:bookmarkStart w:id="94" w:name="_Toc98414638"/>
      <w:bookmarkStart w:id="95" w:name="_Toc104200494"/>
      <w:r w:rsidR="00DA0FCE" w:rsidRPr="00C97CD1">
        <w:rPr>
          <w:rFonts w:ascii="Arial Narrow" w:hAnsi="Arial Narrow"/>
          <w:b/>
          <w:bCs/>
          <w:color w:val="548DD4" w:themeColor="text2" w:themeTint="99"/>
          <w:sz w:val="28"/>
          <w:szCs w:val="28"/>
        </w:rPr>
        <w:lastRenderedPageBreak/>
        <w:t>An</w:t>
      </w:r>
      <w:r w:rsidR="00E60645" w:rsidRPr="00C97CD1">
        <w:rPr>
          <w:rFonts w:ascii="Arial Narrow" w:hAnsi="Arial Narrow"/>
          <w:b/>
          <w:bCs/>
          <w:color w:val="548DD4" w:themeColor="text2" w:themeTint="99"/>
          <w:sz w:val="28"/>
          <w:szCs w:val="28"/>
        </w:rPr>
        <w:t>n</w:t>
      </w:r>
      <w:r w:rsidR="00DA0FCE" w:rsidRPr="00C97CD1">
        <w:rPr>
          <w:rFonts w:ascii="Arial Narrow" w:hAnsi="Arial Narrow"/>
          <w:b/>
          <w:bCs/>
          <w:color w:val="548DD4" w:themeColor="text2" w:themeTint="99"/>
          <w:sz w:val="28"/>
          <w:szCs w:val="28"/>
        </w:rPr>
        <w:t>ex</w:t>
      </w:r>
      <w:r w:rsidR="00E60645" w:rsidRPr="00C97CD1">
        <w:rPr>
          <w:rFonts w:ascii="Arial Narrow" w:hAnsi="Arial Narrow"/>
          <w:b/>
          <w:bCs/>
          <w:color w:val="548DD4" w:themeColor="text2" w:themeTint="99"/>
          <w:sz w:val="28"/>
          <w:szCs w:val="28"/>
        </w:rPr>
        <w:t>e</w:t>
      </w:r>
      <w:r w:rsidR="00DA0FCE" w:rsidRPr="00C97CD1">
        <w:rPr>
          <w:rFonts w:ascii="Arial Narrow" w:hAnsi="Arial Narrow"/>
          <w:b/>
          <w:bCs/>
          <w:color w:val="548DD4" w:themeColor="text2" w:themeTint="99"/>
          <w:sz w:val="28"/>
          <w:szCs w:val="28"/>
        </w:rPr>
        <w:t>s</w:t>
      </w:r>
      <w:bookmarkEnd w:id="93"/>
      <w:bookmarkEnd w:id="94"/>
      <w:bookmarkEnd w:id="95"/>
    </w:p>
    <w:p w14:paraId="5650A8B1" w14:textId="77777777" w:rsidR="001B725A" w:rsidRPr="00C97CD1" w:rsidRDefault="001B725A" w:rsidP="001B725A"/>
    <w:p w14:paraId="699E8A1B" w14:textId="61264300" w:rsidR="001B725A" w:rsidRPr="00C97CD1" w:rsidRDefault="001B725A" w:rsidP="001B725A">
      <w:pPr>
        <w:rPr>
          <w:rFonts w:ascii="Arial Narrow" w:hAnsi="Arial Narrow"/>
          <w:sz w:val="24"/>
          <w:szCs w:val="24"/>
        </w:rPr>
      </w:pPr>
      <w:r w:rsidRPr="00C97CD1">
        <w:rPr>
          <w:rFonts w:ascii="Arial Narrow" w:hAnsi="Arial Narrow"/>
          <w:sz w:val="24"/>
          <w:szCs w:val="24"/>
        </w:rPr>
        <w:t xml:space="preserve">Annex 01 – </w:t>
      </w:r>
      <w:r w:rsidR="009F0207" w:rsidRPr="00C97CD1">
        <w:rPr>
          <w:rFonts w:ascii="Arial Narrow" w:hAnsi="Arial Narrow"/>
          <w:sz w:val="24"/>
          <w:szCs w:val="24"/>
        </w:rPr>
        <w:t>Template for TSG/TRG request and declaration of commitment</w:t>
      </w:r>
    </w:p>
    <w:p w14:paraId="022513F1" w14:textId="19147368" w:rsidR="001B725A" w:rsidRPr="00C97CD1" w:rsidRDefault="001B725A" w:rsidP="001B725A">
      <w:pPr>
        <w:rPr>
          <w:rFonts w:ascii="Arial Narrow" w:hAnsi="Arial Narrow"/>
          <w:sz w:val="24"/>
          <w:szCs w:val="24"/>
        </w:rPr>
      </w:pPr>
      <w:r w:rsidRPr="00C97CD1">
        <w:rPr>
          <w:rFonts w:ascii="Arial Narrow" w:hAnsi="Arial Narrow"/>
          <w:sz w:val="24"/>
          <w:szCs w:val="24"/>
        </w:rPr>
        <w:t xml:space="preserve">Annex 02 – </w:t>
      </w:r>
      <w:r w:rsidR="00D34F0D" w:rsidRPr="00C97CD1">
        <w:rPr>
          <w:rFonts w:ascii="Arial Narrow" w:hAnsi="Arial Narrow"/>
          <w:sz w:val="24"/>
          <w:szCs w:val="24"/>
        </w:rPr>
        <w:t>National Accreditation Process Verification of Criteria and Stages</w:t>
      </w:r>
    </w:p>
    <w:p w14:paraId="7382F247" w14:textId="300FAC29" w:rsidR="001B725A" w:rsidRPr="00C97CD1" w:rsidRDefault="001B725A" w:rsidP="001B725A">
      <w:pPr>
        <w:rPr>
          <w:rFonts w:ascii="Arial Narrow" w:hAnsi="Arial Narrow"/>
          <w:sz w:val="24"/>
          <w:szCs w:val="24"/>
        </w:rPr>
      </w:pPr>
      <w:r w:rsidRPr="00C97CD1">
        <w:rPr>
          <w:rFonts w:ascii="Arial Narrow" w:hAnsi="Arial Narrow"/>
          <w:sz w:val="24"/>
          <w:szCs w:val="24"/>
        </w:rPr>
        <w:t>Annex 03 - Template for the final report</w:t>
      </w:r>
      <w:r w:rsidRPr="00C97CD1">
        <w:rPr>
          <w:rFonts w:ascii="Arial Narrow" w:hAnsi="Arial Narrow"/>
          <w:sz w:val="24"/>
          <w:szCs w:val="24"/>
        </w:rPr>
        <w:tab/>
      </w:r>
    </w:p>
    <w:p w14:paraId="0BB8DDDD" w14:textId="63EDDCE6" w:rsidR="00DB198B" w:rsidRPr="00C97CD1" w:rsidRDefault="001B725A" w:rsidP="001B725A">
      <w:pPr>
        <w:rPr>
          <w:rFonts w:ascii="Arial Narrow" w:hAnsi="Arial Narrow" w:cstheme="minorHAnsi"/>
          <w:b/>
          <w:bCs/>
          <w:i/>
          <w:iCs/>
          <w:sz w:val="24"/>
          <w:szCs w:val="24"/>
          <w:u w:val="single"/>
        </w:rPr>
      </w:pPr>
      <w:r w:rsidRPr="00C97CD1">
        <w:rPr>
          <w:rFonts w:ascii="Arial Narrow" w:hAnsi="Arial Narrow"/>
          <w:sz w:val="24"/>
          <w:szCs w:val="24"/>
        </w:rPr>
        <w:t>Annex 04 - Template for the TSG and TRG feedback report</w:t>
      </w:r>
      <w:r w:rsidR="00DB198B" w:rsidRPr="00C97CD1">
        <w:rPr>
          <w:rFonts w:ascii="Arial Narrow" w:hAnsi="Arial Narrow"/>
          <w:sz w:val="24"/>
          <w:szCs w:val="24"/>
        </w:rPr>
        <w:br w:type="page"/>
      </w:r>
    </w:p>
    <w:p w14:paraId="5959ADD0" w14:textId="4E4E44B8" w:rsidR="00686622" w:rsidRPr="00C97CD1" w:rsidRDefault="00686622" w:rsidP="001C03E5">
      <w:pPr>
        <w:pStyle w:val="PAREI5"/>
        <w:rPr>
          <w:rFonts w:ascii="Arial Narrow" w:hAnsi="Arial Narrow"/>
          <w:sz w:val="24"/>
          <w:szCs w:val="24"/>
        </w:rPr>
      </w:pPr>
      <w:bookmarkStart w:id="96" w:name="_Toc23496803"/>
      <w:r w:rsidRPr="00C97CD1">
        <w:rPr>
          <w:rFonts w:ascii="Arial Narrow" w:hAnsi="Arial Narrow"/>
          <w:sz w:val="24"/>
          <w:szCs w:val="24"/>
        </w:rPr>
        <w:lastRenderedPageBreak/>
        <w:t>An</w:t>
      </w:r>
      <w:r w:rsidR="001B725A" w:rsidRPr="00C97CD1">
        <w:rPr>
          <w:rFonts w:ascii="Arial Narrow" w:hAnsi="Arial Narrow"/>
          <w:sz w:val="24"/>
          <w:szCs w:val="24"/>
        </w:rPr>
        <w:t>nex</w:t>
      </w:r>
      <w:r w:rsidRPr="00C97CD1">
        <w:rPr>
          <w:rFonts w:ascii="Arial Narrow" w:hAnsi="Arial Narrow"/>
          <w:sz w:val="24"/>
          <w:szCs w:val="24"/>
        </w:rPr>
        <w:t xml:space="preserve"> 0</w:t>
      </w:r>
      <w:r w:rsidR="00F101FB" w:rsidRPr="00C97CD1">
        <w:rPr>
          <w:rFonts w:ascii="Arial Narrow" w:hAnsi="Arial Narrow"/>
          <w:sz w:val="24"/>
          <w:szCs w:val="24"/>
        </w:rPr>
        <w:t>1</w:t>
      </w:r>
      <w:r w:rsidRPr="00C97CD1">
        <w:rPr>
          <w:rFonts w:ascii="Arial Narrow" w:hAnsi="Arial Narrow"/>
          <w:sz w:val="24"/>
          <w:szCs w:val="24"/>
        </w:rPr>
        <w:t xml:space="preserve"> – </w:t>
      </w:r>
      <w:bookmarkEnd w:id="96"/>
      <w:r w:rsidR="001459D7" w:rsidRPr="00C97CD1">
        <w:rPr>
          <w:rFonts w:ascii="Arial Narrow" w:hAnsi="Arial Narrow"/>
          <w:sz w:val="24"/>
          <w:szCs w:val="24"/>
        </w:rPr>
        <w:t>T</w:t>
      </w:r>
      <w:r w:rsidR="0077088D" w:rsidRPr="00C97CD1">
        <w:rPr>
          <w:rFonts w:ascii="Arial Narrow" w:hAnsi="Arial Narrow"/>
          <w:sz w:val="24"/>
          <w:szCs w:val="24"/>
        </w:rPr>
        <w:t>emplate for T</w:t>
      </w:r>
      <w:r w:rsidR="001459D7" w:rsidRPr="00C97CD1">
        <w:rPr>
          <w:rFonts w:ascii="Arial Narrow" w:hAnsi="Arial Narrow"/>
          <w:sz w:val="24"/>
          <w:szCs w:val="24"/>
        </w:rPr>
        <w:t>SG</w:t>
      </w:r>
      <w:r w:rsidR="009F0207" w:rsidRPr="00C97CD1">
        <w:rPr>
          <w:rFonts w:ascii="Arial Narrow" w:hAnsi="Arial Narrow"/>
          <w:sz w:val="24"/>
          <w:szCs w:val="24"/>
        </w:rPr>
        <w:t>/TRG</w:t>
      </w:r>
      <w:r w:rsidR="001459D7" w:rsidRPr="00C97CD1">
        <w:rPr>
          <w:rFonts w:ascii="Arial Narrow" w:hAnsi="Arial Narrow"/>
          <w:sz w:val="24"/>
          <w:szCs w:val="24"/>
        </w:rPr>
        <w:t xml:space="preserve"> request</w:t>
      </w:r>
      <w:r w:rsidR="000078B6" w:rsidRPr="00C97CD1">
        <w:rPr>
          <w:rFonts w:ascii="Arial Narrow" w:hAnsi="Arial Narrow"/>
          <w:sz w:val="24"/>
          <w:szCs w:val="24"/>
        </w:rPr>
        <w:t xml:space="preserve"> and declaration of commitment</w:t>
      </w:r>
    </w:p>
    <w:p w14:paraId="1129094E" w14:textId="77777777" w:rsidR="001B725A" w:rsidRPr="00C97CD1" w:rsidRDefault="001B725A" w:rsidP="00845870">
      <w:pPr>
        <w:rPr>
          <w:rFonts w:ascii="Arial Narrow" w:hAnsi="Arial Narrow" w:cstheme="minorHAnsi"/>
          <w:i/>
          <w:iCs/>
          <w:color w:val="808080" w:themeColor="background1" w:themeShade="80"/>
          <w:sz w:val="24"/>
          <w:szCs w:val="24"/>
        </w:rPr>
      </w:pPr>
    </w:p>
    <w:p w14:paraId="4DF1BCBD" w14:textId="18BC76DF" w:rsidR="00845870" w:rsidRPr="00C97CD1" w:rsidRDefault="003C05F3" w:rsidP="00845870">
      <w:pPr>
        <w:rPr>
          <w:rFonts w:ascii="Arial Narrow" w:hAnsi="Arial Narrow" w:cstheme="minorHAnsi"/>
          <w:i/>
          <w:iCs/>
          <w:color w:val="808080" w:themeColor="background1" w:themeShade="80"/>
          <w:sz w:val="24"/>
          <w:szCs w:val="24"/>
        </w:rPr>
      </w:pPr>
      <w:r w:rsidRPr="00C97CD1">
        <w:rPr>
          <w:rFonts w:ascii="Arial Narrow" w:hAnsi="Arial Narrow" w:cstheme="minorHAnsi"/>
          <w:i/>
          <w:iCs/>
          <w:color w:val="808080" w:themeColor="background1" w:themeShade="80"/>
          <w:sz w:val="24"/>
          <w:szCs w:val="24"/>
        </w:rPr>
        <w:t xml:space="preserve"> </w:t>
      </w:r>
      <w:r w:rsidR="00845870" w:rsidRPr="00C97CD1">
        <w:rPr>
          <w:rFonts w:ascii="Arial Narrow" w:hAnsi="Arial Narrow" w:cstheme="minorHAnsi"/>
          <w:i/>
          <w:iCs/>
          <w:color w:val="808080" w:themeColor="background1" w:themeShade="80"/>
          <w:sz w:val="24"/>
          <w:szCs w:val="24"/>
        </w:rPr>
        <w:t>[</w:t>
      </w:r>
      <w:r w:rsidR="001459D7" w:rsidRPr="00C97CD1">
        <w:rPr>
          <w:rFonts w:ascii="Arial Narrow" w:hAnsi="Arial Narrow" w:cstheme="minorHAnsi"/>
          <w:i/>
          <w:iCs/>
          <w:color w:val="808080" w:themeColor="background1" w:themeShade="80"/>
          <w:sz w:val="24"/>
          <w:szCs w:val="24"/>
        </w:rPr>
        <w:t>Date</w:t>
      </w:r>
      <w:r w:rsidR="00845870" w:rsidRPr="00C97CD1">
        <w:rPr>
          <w:rFonts w:ascii="Arial Narrow" w:hAnsi="Arial Narrow" w:cstheme="minorHAnsi"/>
          <w:i/>
          <w:iCs/>
          <w:color w:val="808080" w:themeColor="background1" w:themeShade="80"/>
          <w:sz w:val="24"/>
          <w:szCs w:val="24"/>
        </w:rPr>
        <w:t>]</w:t>
      </w:r>
    </w:p>
    <w:p w14:paraId="4DE2805E" w14:textId="77777777" w:rsidR="00845870" w:rsidRPr="00C97CD1" w:rsidRDefault="00845870" w:rsidP="00845870">
      <w:pPr>
        <w:rPr>
          <w:rFonts w:ascii="Arial Narrow" w:hAnsi="Arial Narrow" w:cstheme="minorHAnsi"/>
          <w:sz w:val="24"/>
          <w:szCs w:val="24"/>
        </w:rPr>
      </w:pPr>
    </w:p>
    <w:p w14:paraId="05636A99" w14:textId="05E7AAFE" w:rsidR="00845870" w:rsidRPr="00C97CD1" w:rsidRDefault="00845870" w:rsidP="00845870">
      <w:pPr>
        <w:rPr>
          <w:rFonts w:ascii="Arial Narrow" w:hAnsi="Arial Narrow" w:cstheme="minorHAnsi"/>
          <w:sz w:val="24"/>
          <w:szCs w:val="24"/>
        </w:rPr>
      </w:pPr>
      <w:r w:rsidRPr="00C97CD1">
        <w:rPr>
          <w:rFonts w:ascii="Arial Narrow" w:hAnsi="Arial Narrow" w:cstheme="minorHAnsi"/>
          <w:sz w:val="24"/>
          <w:szCs w:val="24"/>
        </w:rPr>
        <w:t>Sr.</w:t>
      </w:r>
      <w:r w:rsidR="00813670" w:rsidRPr="00C97CD1">
        <w:rPr>
          <w:rFonts w:ascii="Arial Narrow" w:hAnsi="Arial Narrow" w:cstheme="minorHAnsi"/>
          <w:sz w:val="24"/>
          <w:szCs w:val="24"/>
        </w:rPr>
        <w:t xml:space="preserve"> </w:t>
      </w:r>
      <w:r w:rsidR="00FB7BCF" w:rsidRPr="00C97CD1">
        <w:rPr>
          <w:rFonts w:ascii="Arial Narrow" w:hAnsi="Arial Narrow" w:cstheme="minorHAnsi"/>
          <w:sz w:val="24"/>
          <w:szCs w:val="24"/>
        </w:rPr>
        <w:t>Sebastián</w:t>
      </w:r>
      <w:r w:rsidR="00813670" w:rsidRPr="00C97CD1">
        <w:rPr>
          <w:rFonts w:ascii="Arial Narrow" w:hAnsi="Arial Narrow" w:cstheme="minorHAnsi"/>
          <w:sz w:val="24"/>
          <w:szCs w:val="24"/>
        </w:rPr>
        <w:t xml:space="preserve"> Rhodes Stampa</w:t>
      </w:r>
    </w:p>
    <w:p w14:paraId="5528957C" w14:textId="77777777" w:rsidR="0077088D" w:rsidRPr="00C97CD1" w:rsidRDefault="0077088D" w:rsidP="0077088D">
      <w:pPr>
        <w:rPr>
          <w:rFonts w:ascii="Arial Narrow" w:hAnsi="Arial Narrow" w:cstheme="minorHAnsi"/>
          <w:sz w:val="24"/>
          <w:szCs w:val="24"/>
        </w:rPr>
      </w:pPr>
      <w:r w:rsidRPr="00C97CD1">
        <w:rPr>
          <w:rFonts w:ascii="Arial Narrow" w:hAnsi="Arial Narrow" w:cstheme="minorHAnsi"/>
          <w:sz w:val="24"/>
          <w:szCs w:val="24"/>
        </w:rPr>
        <w:t>INSARAG Secretary,</w:t>
      </w:r>
    </w:p>
    <w:p w14:paraId="10FB8EB1" w14:textId="77777777" w:rsidR="0077088D" w:rsidRPr="00C97CD1" w:rsidRDefault="0077088D" w:rsidP="0077088D">
      <w:pPr>
        <w:rPr>
          <w:rFonts w:ascii="Arial Narrow" w:hAnsi="Arial Narrow" w:cstheme="minorHAnsi"/>
          <w:sz w:val="24"/>
          <w:szCs w:val="24"/>
        </w:rPr>
      </w:pPr>
      <w:r w:rsidRPr="00C97CD1">
        <w:rPr>
          <w:rFonts w:ascii="Arial Narrow" w:hAnsi="Arial Narrow" w:cstheme="minorHAnsi"/>
          <w:sz w:val="24"/>
          <w:szCs w:val="24"/>
        </w:rPr>
        <w:t>Emergency Response Section</w:t>
      </w:r>
    </w:p>
    <w:p w14:paraId="1D9DCB35" w14:textId="77777777" w:rsidR="0077088D" w:rsidRPr="00C97CD1" w:rsidRDefault="0077088D" w:rsidP="0077088D">
      <w:pPr>
        <w:rPr>
          <w:rFonts w:ascii="Arial Narrow" w:hAnsi="Arial Narrow" w:cstheme="minorHAnsi"/>
          <w:sz w:val="24"/>
          <w:szCs w:val="24"/>
        </w:rPr>
      </w:pPr>
      <w:r w:rsidRPr="00C97CD1">
        <w:rPr>
          <w:rFonts w:ascii="Arial Narrow" w:hAnsi="Arial Narrow" w:cstheme="minorHAnsi"/>
          <w:sz w:val="24"/>
          <w:szCs w:val="24"/>
        </w:rPr>
        <w:t>Response Support Branch</w:t>
      </w:r>
    </w:p>
    <w:p w14:paraId="49897EDA" w14:textId="77777777" w:rsidR="0077088D" w:rsidRPr="00C97CD1" w:rsidRDefault="0077088D" w:rsidP="0077088D">
      <w:pPr>
        <w:rPr>
          <w:rFonts w:ascii="Arial Narrow" w:hAnsi="Arial Narrow" w:cstheme="minorHAnsi"/>
          <w:sz w:val="24"/>
          <w:szCs w:val="24"/>
        </w:rPr>
      </w:pPr>
      <w:r w:rsidRPr="00C97CD1">
        <w:rPr>
          <w:rFonts w:ascii="Arial Narrow" w:hAnsi="Arial Narrow" w:cstheme="minorHAnsi"/>
          <w:sz w:val="24"/>
          <w:szCs w:val="24"/>
        </w:rPr>
        <w:t>Coordination Division</w:t>
      </w:r>
    </w:p>
    <w:p w14:paraId="6174F4AE" w14:textId="3AD45FCA" w:rsidR="00845870" w:rsidRPr="00C97CD1" w:rsidRDefault="0077088D" w:rsidP="0077088D">
      <w:pPr>
        <w:rPr>
          <w:rFonts w:ascii="Arial Narrow" w:hAnsi="Arial Narrow" w:cstheme="minorHAnsi"/>
          <w:sz w:val="24"/>
          <w:szCs w:val="24"/>
        </w:rPr>
      </w:pPr>
      <w:r w:rsidRPr="00C97CD1">
        <w:rPr>
          <w:rFonts w:ascii="Arial Narrow" w:hAnsi="Arial Narrow" w:cstheme="minorHAnsi"/>
          <w:sz w:val="24"/>
          <w:szCs w:val="24"/>
        </w:rPr>
        <w:t>United Nations Office for the Coordination of Humanitarian Affairs (OCHA)</w:t>
      </w:r>
    </w:p>
    <w:p w14:paraId="5EDB9CF6" w14:textId="77777777" w:rsidR="00845870" w:rsidRPr="00C97CD1" w:rsidRDefault="00845870" w:rsidP="00845870">
      <w:pPr>
        <w:rPr>
          <w:rFonts w:ascii="Arial Narrow" w:hAnsi="Arial Narrow" w:cstheme="minorHAnsi"/>
          <w:sz w:val="24"/>
          <w:szCs w:val="24"/>
        </w:rPr>
      </w:pPr>
    </w:p>
    <w:p w14:paraId="2A217CD5" w14:textId="37E56184" w:rsidR="00845870" w:rsidRPr="00C97CD1" w:rsidRDefault="0077088D" w:rsidP="00845870">
      <w:pPr>
        <w:rPr>
          <w:rFonts w:ascii="Arial Narrow" w:hAnsi="Arial Narrow" w:cstheme="minorHAnsi"/>
          <w:sz w:val="24"/>
          <w:szCs w:val="24"/>
        </w:rPr>
      </w:pPr>
      <w:r w:rsidRPr="00C97CD1">
        <w:rPr>
          <w:rFonts w:ascii="Arial Narrow" w:hAnsi="Arial Narrow" w:cstheme="minorHAnsi"/>
          <w:sz w:val="24"/>
          <w:szCs w:val="24"/>
        </w:rPr>
        <w:t>Subject</w:t>
      </w:r>
      <w:r w:rsidR="00845870" w:rsidRPr="00C97CD1">
        <w:rPr>
          <w:rFonts w:ascii="Arial Narrow" w:hAnsi="Arial Narrow" w:cstheme="minorHAnsi"/>
          <w:sz w:val="24"/>
          <w:szCs w:val="24"/>
        </w:rPr>
        <w:t xml:space="preserve">: </w:t>
      </w:r>
      <w:r w:rsidR="008F0428" w:rsidRPr="00C97CD1">
        <w:rPr>
          <w:rFonts w:ascii="Arial Narrow" w:hAnsi="Arial Narrow" w:cstheme="minorHAnsi"/>
          <w:b/>
          <w:sz w:val="24"/>
          <w:szCs w:val="24"/>
        </w:rPr>
        <w:t>Request for support from the Technical Support and Recognition Group (TSG/TRG) for the National Accreditation Process Recognized by INSARAG (IRNAP)</w:t>
      </w:r>
    </w:p>
    <w:p w14:paraId="61BECDB2" w14:textId="77777777" w:rsidR="00845870" w:rsidRPr="00C97CD1" w:rsidRDefault="00845870" w:rsidP="00845870">
      <w:pPr>
        <w:rPr>
          <w:rFonts w:ascii="Arial Narrow" w:hAnsi="Arial Narrow" w:cstheme="minorHAnsi"/>
          <w:sz w:val="24"/>
          <w:szCs w:val="24"/>
        </w:rPr>
      </w:pPr>
    </w:p>
    <w:p w14:paraId="6FE60917" w14:textId="7986AC3B" w:rsidR="00845870" w:rsidRPr="00C97CD1" w:rsidRDefault="6F166ADD" w:rsidP="6F166ADD">
      <w:pPr>
        <w:jc w:val="both"/>
        <w:rPr>
          <w:rFonts w:ascii="Arial Narrow" w:hAnsi="Arial Narrow"/>
          <w:sz w:val="24"/>
          <w:szCs w:val="24"/>
        </w:rPr>
      </w:pPr>
      <w:r w:rsidRPr="00C97CD1">
        <w:rPr>
          <w:rFonts w:ascii="Arial Narrow" w:hAnsi="Arial Narrow"/>
          <w:sz w:val="24"/>
          <w:szCs w:val="24"/>
        </w:rPr>
        <w:t xml:space="preserve">In representation of </w:t>
      </w:r>
      <w:r w:rsidRPr="00C97CD1">
        <w:rPr>
          <w:rFonts w:ascii="Arial Narrow" w:hAnsi="Arial Narrow"/>
          <w:i/>
          <w:iCs/>
          <w:color w:val="808080" w:themeColor="background1" w:themeShade="80"/>
          <w:sz w:val="24"/>
          <w:szCs w:val="24"/>
        </w:rPr>
        <w:t>[entity, organization]</w:t>
      </w:r>
      <w:r w:rsidRPr="00C97CD1">
        <w:rPr>
          <w:rFonts w:ascii="Arial Narrow" w:hAnsi="Arial Narrow"/>
          <w:color w:val="808080" w:themeColor="background1" w:themeShade="80"/>
          <w:sz w:val="24"/>
          <w:szCs w:val="24"/>
        </w:rPr>
        <w:t xml:space="preserve"> </w:t>
      </w:r>
      <w:r w:rsidRPr="00C97CD1">
        <w:rPr>
          <w:rFonts w:ascii="Arial Narrow" w:hAnsi="Arial Narrow"/>
          <w:sz w:val="24"/>
          <w:szCs w:val="24"/>
        </w:rPr>
        <w:t xml:space="preserve">from </w:t>
      </w:r>
      <w:r w:rsidRPr="00C97CD1">
        <w:rPr>
          <w:rFonts w:ascii="Arial Narrow" w:hAnsi="Arial Narrow"/>
          <w:i/>
          <w:iCs/>
          <w:color w:val="808080" w:themeColor="background1" w:themeShade="80"/>
          <w:sz w:val="24"/>
          <w:szCs w:val="24"/>
        </w:rPr>
        <w:t>[member state]</w:t>
      </w:r>
      <w:r w:rsidRPr="00C97CD1">
        <w:rPr>
          <w:rFonts w:ascii="Arial Narrow" w:hAnsi="Arial Narrow"/>
          <w:sz w:val="24"/>
          <w:szCs w:val="24"/>
        </w:rPr>
        <w:t xml:space="preserve">, and in my capacity as </w:t>
      </w:r>
      <w:r w:rsidRPr="00C97CD1">
        <w:rPr>
          <w:rFonts w:ascii="Arial Narrow" w:hAnsi="Arial Narrow"/>
          <w:i/>
          <w:iCs/>
          <w:color w:val="808080" w:themeColor="background1" w:themeShade="80"/>
          <w:sz w:val="24"/>
          <w:szCs w:val="24"/>
        </w:rPr>
        <w:t>[position]</w:t>
      </w:r>
      <w:r w:rsidRPr="00C97CD1">
        <w:rPr>
          <w:rFonts w:ascii="Arial Narrow" w:hAnsi="Arial Narrow"/>
          <w:sz w:val="24"/>
          <w:szCs w:val="24"/>
        </w:rPr>
        <w:t>, I am writing to request the support from the Technical Support and Recognition Group (TSG/TRG) for the National Accreditation Process Recognized by INSARAG (IRNAP).</w:t>
      </w:r>
    </w:p>
    <w:p w14:paraId="66F7B8FB" w14:textId="77777777" w:rsidR="00845870" w:rsidRPr="00C97CD1" w:rsidRDefault="00845870" w:rsidP="00845870">
      <w:pPr>
        <w:rPr>
          <w:rFonts w:ascii="Arial Narrow" w:hAnsi="Arial Narrow" w:cstheme="minorHAnsi"/>
          <w:sz w:val="24"/>
          <w:szCs w:val="24"/>
        </w:rPr>
      </w:pPr>
    </w:p>
    <w:p w14:paraId="48805850" w14:textId="3E8A56EF" w:rsidR="00845870" w:rsidRPr="00C97CD1" w:rsidRDefault="6F166ADD" w:rsidP="6F166ADD">
      <w:pPr>
        <w:jc w:val="both"/>
        <w:rPr>
          <w:rFonts w:ascii="Arial Narrow" w:hAnsi="Arial Narrow"/>
          <w:sz w:val="24"/>
          <w:szCs w:val="24"/>
        </w:rPr>
      </w:pPr>
      <w:r w:rsidRPr="00C97CD1">
        <w:rPr>
          <w:rFonts w:ascii="Arial Narrow" w:hAnsi="Arial Narrow"/>
          <w:sz w:val="24"/>
          <w:szCs w:val="24"/>
        </w:rPr>
        <w:t xml:space="preserve">In this regard, </w:t>
      </w:r>
      <w:r w:rsidRPr="00C97CD1">
        <w:rPr>
          <w:rFonts w:ascii="Arial Narrow" w:hAnsi="Arial Narrow"/>
          <w:i/>
          <w:iCs/>
          <w:color w:val="808080" w:themeColor="background1" w:themeShade="80"/>
          <w:sz w:val="24"/>
          <w:szCs w:val="24"/>
        </w:rPr>
        <w:t>[executing entity and participating institutions]</w:t>
      </w:r>
      <w:r w:rsidRPr="00C97CD1">
        <w:rPr>
          <w:rFonts w:ascii="Arial Narrow" w:hAnsi="Arial Narrow"/>
          <w:sz w:val="24"/>
          <w:szCs w:val="24"/>
        </w:rPr>
        <w:t xml:space="preserve"> would like to express the voluntary interest of initiating INSARAG's external recognition of the national USAR accreditation process of </w:t>
      </w:r>
      <w:r w:rsidRPr="00C97CD1">
        <w:rPr>
          <w:rFonts w:ascii="Arial Narrow" w:hAnsi="Arial Narrow"/>
          <w:i/>
          <w:iCs/>
          <w:color w:val="808080" w:themeColor="background1" w:themeShade="80"/>
          <w:sz w:val="24"/>
          <w:szCs w:val="24"/>
        </w:rPr>
        <w:t>[member state]</w:t>
      </w:r>
      <w:r w:rsidRPr="00C97CD1">
        <w:rPr>
          <w:rFonts w:ascii="Arial Narrow" w:hAnsi="Arial Narrow"/>
          <w:sz w:val="24"/>
          <w:szCs w:val="24"/>
        </w:rPr>
        <w:t>. For this, the INSARAG political and operational focal points will provide the necessary support:</w:t>
      </w:r>
    </w:p>
    <w:p w14:paraId="7EC8DAD0" w14:textId="77777777" w:rsidR="00845870" w:rsidRPr="00C97CD1" w:rsidRDefault="00845870" w:rsidP="00845870">
      <w:pPr>
        <w:jc w:val="both"/>
        <w:rPr>
          <w:rFonts w:ascii="Arial Narrow" w:hAnsi="Arial Narrow" w:cstheme="minorHAnsi"/>
          <w:sz w:val="24"/>
          <w:szCs w:val="24"/>
        </w:rPr>
      </w:pPr>
    </w:p>
    <w:p w14:paraId="7A7F5106" w14:textId="48618CF4" w:rsidR="00845870" w:rsidRPr="00C97CD1" w:rsidRDefault="00845870" w:rsidP="00845870">
      <w:pPr>
        <w:jc w:val="both"/>
        <w:rPr>
          <w:rFonts w:ascii="Arial Narrow" w:hAnsi="Arial Narrow" w:cstheme="minorHAnsi"/>
          <w:sz w:val="24"/>
          <w:szCs w:val="24"/>
        </w:rPr>
      </w:pPr>
      <w:r w:rsidRPr="00C97CD1">
        <w:rPr>
          <w:rFonts w:ascii="Arial Narrow" w:hAnsi="Arial Narrow" w:cstheme="minorHAnsi"/>
          <w:sz w:val="24"/>
          <w:szCs w:val="24"/>
        </w:rPr>
        <w:t>•</w:t>
      </w:r>
      <w:r w:rsidRPr="00C97CD1">
        <w:rPr>
          <w:rFonts w:ascii="Arial Narrow" w:hAnsi="Arial Narrow" w:cstheme="minorHAnsi"/>
          <w:sz w:val="24"/>
          <w:szCs w:val="24"/>
        </w:rPr>
        <w:tab/>
      </w:r>
      <w:r w:rsidRPr="00C97CD1">
        <w:rPr>
          <w:rFonts w:ascii="Arial Narrow" w:hAnsi="Arial Narrow" w:cstheme="minorHAnsi"/>
          <w:i/>
          <w:iCs/>
          <w:color w:val="808080" w:themeColor="background1" w:themeShade="80"/>
          <w:sz w:val="24"/>
          <w:szCs w:val="24"/>
        </w:rPr>
        <w:t>[</w:t>
      </w:r>
      <w:r w:rsidR="008F0428" w:rsidRPr="00C97CD1">
        <w:rPr>
          <w:rFonts w:ascii="Arial Narrow" w:hAnsi="Arial Narrow" w:cstheme="minorHAnsi"/>
          <w:i/>
          <w:iCs/>
          <w:color w:val="808080" w:themeColor="background1" w:themeShade="80"/>
          <w:sz w:val="24"/>
          <w:szCs w:val="24"/>
        </w:rPr>
        <w:t>Name and contact details of the INSARAG political focal point</w:t>
      </w:r>
      <w:r w:rsidRPr="00C97CD1">
        <w:rPr>
          <w:rFonts w:ascii="Arial Narrow" w:hAnsi="Arial Narrow" w:cstheme="minorHAnsi"/>
          <w:i/>
          <w:iCs/>
          <w:color w:val="808080" w:themeColor="background1" w:themeShade="80"/>
          <w:sz w:val="24"/>
          <w:szCs w:val="24"/>
        </w:rPr>
        <w:t>]</w:t>
      </w:r>
    </w:p>
    <w:p w14:paraId="01544FF0" w14:textId="6243A36A" w:rsidR="00845870" w:rsidRPr="00C97CD1" w:rsidRDefault="00845870" w:rsidP="00845870">
      <w:pPr>
        <w:jc w:val="both"/>
        <w:rPr>
          <w:rFonts w:ascii="Arial Narrow" w:hAnsi="Arial Narrow" w:cstheme="minorHAnsi"/>
          <w:sz w:val="24"/>
          <w:szCs w:val="24"/>
        </w:rPr>
      </w:pPr>
      <w:r w:rsidRPr="00C97CD1">
        <w:rPr>
          <w:rFonts w:ascii="Arial Narrow" w:hAnsi="Arial Narrow" w:cstheme="minorHAnsi"/>
          <w:sz w:val="24"/>
          <w:szCs w:val="24"/>
        </w:rPr>
        <w:t>•</w:t>
      </w:r>
      <w:r w:rsidRPr="00C97CD1">
        <w:rPr>
          <w:rFonts w:ascii="Arial Narrow" w:hAnsi="Arial Narrow" w:cstheme="minorHAnsi"/>
          <w:sz w:val="24"/>
          <w:szCs w:val="24"/>
        </w:rPr>
        <w:tab/>
      </w:r>
      <w:r w:rsidRPr="00C97CD1">
        <w:rPr>
          <w:rFonts w:ascii="Arial Narrow" w:hAnsi="Arial Narrow" w:cstheme="minorHAnsi"/>
          <w:i/>
          <w:iCs/>
          <w:color w:val="808080" w:themeColor="background1" w:themeShade="80"/>
          <w:sz w:val="24"/>
          <w:szCs w:val="24"/>
        </w:rPr>
        <w:t>[</w:t>
      </w:r>
      <w:r w:rsidR="008F0428" w:rsidRPr="00C97CD1">
        <w:rPr>
          <w:rFonts w:ascii="Arial Narrow" w:hAnsi="Arial Narrow" w:cstheme="minorHAnsi"/>
          <w:i/>
          <w:iCs/>
          <w:color w:val="808080" w:themeColor="background1" w:themeShade="80"/>
          <w:sz w:val="24"/>
          <w:szCs w:val="24"/>
        </w:rPr>
        <w:t>Name and contact details of the INSARAG operational focal point</w:t>
      </w:r>
      <w:r w:rsidRPr="00C97CD1">
        <w:rPr>
          <w:rFonts w:ascii="Arial Narrow" w:hAnsi="Arial Narrow" w:cstheme="minorHAnsi"/>
          <w:i/>
          <w:iCs/>
          <w:color w:val="808080" w:themeColor="background1" w:themeShade="80"/>
          <w:sz w:val="24"/>
          <w:szCs w:val="24"/>
        </w:rPr>
        <w:t>]</w:t>
      </w:r>
    </w:p>
    <w:p w14:paraId="1A8B6E4D" w14:textId="77777777" w:rsidR="00845870" w:rsidRPr="00C97CD1" w:rsidRDefault="00845870" w:rsidP="00845870">
      <w:pPr>
        <w:jc w:val="both"/>
        <w:rPr>
          <w:rFonts w:ascii="Arial Narrow" w:hAnsi="Arial Narrow" w:cstheme="minorHAnsi"/>
          <w:sz w:val="24"/>
          <w:szCs w:val="24"/>
        </w:rPr>
      </w:pPr>
    </w:p>
    <w:p w14:paraId="721337B8" w14:textId="6B290B89" w:rsidR="00845870" w:rsidRPr="00C97CD1" w:rsidRDefault="00845870" w:rsidP="6F166ADD">
      <w:pPr>
        <w:jc w:val="both"/>
        <w:rPr>
          <w:rFonts w:ascii="Arial Narrow" w:hAnsi="Arial Narrow"/>
          <w:sz w:val="24"/>
          <w:szCs w:val="24"/>
        </w:rPr>
      </w:pPr>
      <w:r w:rsidRPr="00C97CD1">
        <w:rPr>
          <w:rFonts w:ascii="Arial Narrow" w:hAnsi="Arial Narrow"/>
          <w:i/>
          <w:iCs/>
          <w:color w:val="808080" w:themeColor="background1" w:themeShade="80"/>
          <w:sz w:val="24"/>
          <w:szCs w:val="24"/>
        </w:rPr>
        <w:lastRenderedPageBreak/>
        <w:t>[</w:t>
      </w:r>
      <w:r w:rsidR="008F0428" w:rsidRPr="00C97CD1">
        <w:rPr>
          <w:rFonts w:ascii="Arial Narrow" w:hAnsi="Arial Narrow"/>
          <w:i/>
          <w:iCs/>
          <w:color w:val="808080" w:themeColor="background1" w:themeShade="80"/>
          <w:sz w:val="24"/>
          <w:szCs w:val="24"/>
        </w:rPr>
        <w:t xml:space="preserve">Explanation </w:t>
      </w:r>
      <w:r w:rsidR="009F0207" w:rsidRPr="00C97CD1">
        <w:rPr>
          <w:rFonts w:ascii="Arial Narrow" w:hAnsi="Arial Narrow"/>
          <w:i/>
          <w:iCs/>
          <w:color w:val="808080" w:themeColor="background1" w:themeShade="80"/>
          <w:sz w:val="24"/>
          <w:szCs w:val="24"/>
        </w:rPr>
        <w:t>whether</w:t>
      </w:r>
      <w:r w:rsidR="008F0428" w:rsidRPr="00C97CD1">
        <w:rPr>
          <w:rFonts w:ascii="Arial Narrow" w:hAnsi="Arial Narrow"/>
          <w:i/>
          <w:iCs/>
          <w:color w:val="808080" w:themeColor="background1" w:themeShade="80"/>
          <w:sz w:val="24"/>
          <w:szCs w:val="24"/>
        </w:rPr>
        <w:t xml:space="preserve"> the </w:t>
      </w:r>
      <w:r w:rsidR="6F166ADD" w:rsidRPr="00C97CD1">
        <w:rPr>
          <w:rFonts w:ascii="Arial Narrow" w:hAnsi="Arial Narrow"/>
          <w:i/>
          <w:iCs/>
          <w:color w:val="808080" w:themeColor="background1" w:themeShade="80"/>
          <w:sz w:val="24"/>
          <w:szCs w:val="24"/>
        </w:rPr>
        <w:t>member state</w:t>
      </w:r>
      <w:r w:rsidR="008F0428" w:rsidRPr="00C97CD1">
        <w:rPr>
          <w:rFonts w:ascii="Arial Narrow" w:hAnsi="Arial Narrow"/>
          <w:i/>
          <w:iCs/>
          <w:color w:val="808080" w:themeColor="background1" w:themeShade="80"/>
          <w:sz w:val="24"/>
          <w:szCs w:val="24"/>
        </w:rPr>
        <w:t xml:space="preserve"> already has a national accreditation process and if the request is for support in the design of the process, a review of an existing process or another modality</w:t>
      </w:r>
      <w:r w:rsidR="008E166F" w:rsidRPr="00C97CD1">
        <w:rPr>
          <w:rStyle w:val="Refdenotaalpie"/>
          <w:rFonts w:ascii="Arial Narrow" w:hAnsi="Arial Narrow"/>
          <w:i/>
          <w:iCs/>
          <w:color w:val="808080" w:themeColor="background1" w:themeShade="80"/>
          <w:sz w:val="24"/>
          <w:szCs w:val="24"/>
        </w:rPr>
        <w:footnoteReference w:id="2"/>
      </w:r>
      <w:r w:rsidRPr="00C97CD1">
        <w:rPr>
          <w:rFonts w:ascii="Arial Narrow" w:hAnsi="Arial Narrow"/>
          <w:i/>
          <w:iCs/>
          <w:color w:val="808080" w:themeColor="background1" w:themeShade="80"/>
          <w:sz w:val="24"/>
          <w:szCs w:val="24"/>
        </w:rPr>
        <w:t>.]</w:t>
      </w:r>
      <w:r w:rsidR="008F0428" w:rsidRPr="00C97CD1">
        <w:rPr>
          <w:rFonts w:ascii="Arial Narrow" w:hAnsi="Arial Narrow"/>
          <w:sz w:val="24"/>
          <w:szCs w:val="24"/>
        </w:rPr>
        <w:t xml:space="preserve"> </w:t>
      </w:r>
    </w:p>
    <w:p w14:paraId="664D7894" w14:textId="77777777" w:rsidR="00845870" w:rsidRPr="00C97CD1" w:rsidRDefault="00845870" w:rsidP="00845870">
      <w:pPr>
        <w:jc w:val="both"/>
        <w:rPr>
          <w:rFonts w:ascii="Arial Narrow" w:hAnsi="Arial Narrow" w:cstheme="minorHAnsi"/>
          <w:sz w:val="24"/>
          <w:szCs w:val="24"/>
        </w:rPr>
      </w:pPr>
    </w:p>
    <w:p w14:paraId="4517A932" w14:textId="6A0EBDC2" w:rsidR="00845870" w:rsidRPr="00C97CD1" w:rsidRDefault="00005EFA" w:rsidP="00845870">
      <w:pPr>
        <w:jc w:val="both"/>
        <w:rPr>
          <w:rFonts w:ascii="Arial Narrow" w:hAnsi="Arial Narrow" w:cstheme="minorHAnsi"/>
          <w:sz w:val="24"/>
          <w:szCs w:val="24"/>
        </w:rPr>
      </w:pPr>
      <w:r w:rsidRPr="00C97CD1">
        <w:rPr>
          <w:rFonts w:ascii="Arial Narrow" w:hAnsi="Arial Narrow" w:cstheme="minorHAnsi"/>
          <w:sz w:val="24"/>
          <w:szCs w:val="24"/>
        </w:rPr>
        <w:t>For all related purposes, the national counterpart responsible for carrying out this process is Mr./Ms.</w:t>
      </w:r>
      <w:r w:rsidR="00845870" w:rsidRPr="00C97CD1">
        <w:rPr>
          <w:rFonts w:ascii="Arial Narrow" w:hAnsi="Arial Narrow" w:cstheme="minorHAnsi"/>
          <w:sz w:val="24"/>
          <w:szCs w:val="24"/>
        </w:rPr>
        <w:t xml:space="preserve"> </w:t>
      </w:r>
      <w:r w:rsidR="00845870" w:rsidRPr="00C97CD1">
        <w:rPr>
          <w:rFonts w:ascii="Arial Narrow" w:hAnsi="Arial Narrow" w:cstheme="minorHAnsi"/>
          <w:i/>
          <w:iCs/>
          <w:color w:val="808080" w:themeColor="background1" w:themeShade="80"/>
          <w:sz w:val="24"/>
          <w:szCs w:val="24"/>
        </w:rPr>
        <w:t>[</w:t>
      </w:r>
      <w:r w:rsidRPr="00C97CD1">
        <w:rPr>
          <w:rFonts w:ascii="Arial Narrow" w:hAnsi="Arial Narrow" w:cstheme="minorHAnsi"/>
          <w:i/>
          <w:iCs/>
          <w:color w:val="808080" w:themeColor="background1" w:themeShade="80"/>
          <w:sz w:val="24"/>
          <w:szCs w:val="24"/>
        </w:rPr>
        <w:t>name and position</w:t>
      </w:r>
      <w:r w:rsidR="00845870" w:rsidRPr="00C97CD1">
        <w:rPr>
          <w:rFonts w:ascii="Arial Narrow" w:hAnsi="Arial Narrow" w:cstheme="minorHAnsi"/>
          <w:i/>
          <w:iCs/>
          <w:color w:val="808080" w:themeColor="background1" w:themeShade="80"/>
          <w:sz w:val="24"/>
          <w:szCs w:val="24"/>
        </w:rPr>
        <w:t>]</w:t>
      </w:r>
      <w:r w:rsidR="00845870" w:rsidRPr="00C97CD1">
        <w:rPr>
          <w:rFonts w:ascii="Arial Narrow" w:hAnsi="Arial Narrow" w:cstheme="minorHAnsi"/>
          <w:sz w:val="24"/>
          <w:szCs w:val="24"/>
        </w:rPr>
        <w:t xml:space="preserve">, </w:t>
      </w:r>
      <w:r w:rsidRPr="00C97CD1">
        <w:rPr>
          <w:rFonts w:ascii="Arial Narrow" w:hAnsi="Arial Narrow" w:cstheme="minorHAnsi"/>
          <w:sz w:val="24"/>
          <w:szCs w:val="24"/>
        </w:rPr>
        <w:t xml:space="preserve">who can be contacted </w:t>
      </w:r>
      <w:r w:rsidR="00AB6E96" w:rsidRPr="00C97CD1">
        <w:rPr>
          <w:rFonts w:ascii="Arial Narrow" w:hAnsi="Arial Narrow" w:cstheme="minorHAnsi"/>
          <w:sz w:val="24"/>
          <w:szCs w:val="24"/>
        </w:rPr>
        <w:t>via</w:t>
      </w:r>
      <w:r w:rsidRPr="00C97CD1">
        <w:rPr>
          <w:rFonts w:ascii="Arial Narrow" w:hAnsi="Arial Narrow" w:cstheme="minorHAnsi"/>
          <w:sz w:val="24"/>
          <w:szCs w:val="24"/>
        </w:rPr>
        <w:t xml:space="preserve"> email:</w:t>
      </w:r>
      <w:r w:rsidR="00845870" w:rsidRPr="00C97CD1">
        <w:rPr>
          <w:rFonts w:ascii="Arial Narrow" w:hAnsi="Arial Narrow" w:cstheme="minorHAnsi"/>
          <w:sz w:val="24"/>
          <w:szCs w:val="24"/>
        </w:rPr>
        <w:t xml:space="preserve"> </w:t>
      </w:r>
      <w:r w:rsidR="00845870" w:rsidRPr="00C97CD1">
        <w:rPr>
          <w:rFonts w:ascii="Arial Narrow" w:hAnsi="Arial Narrow" w:cstheme="minorHAnsi"/>
          <w:i/>
          <w:iCs/>
          <w:color w:val="808080" w:themeColor="background1" w:themeShade="80"/>
          <w:sz w:val="24"/>
          <w:szCs w:val="24"/>
        </w:rPr>
        <w:t>[</w:t>
      </w:r>
      <w:r w:rsidRPr="00C97CD1">
        <w:rPr>
          <w:rFonts w:ascii="Arial Narrow" w:hAnsi="Arial Narrow" w:cstheme="minorHAnsi"/>
          <w:i/>
          <w:iCs/>
          <w:color w:val="808080" w:themeColor="background1" w:themeShade="80"/>
          <w:sz w:val="24"/>
          <w:szCs w:val="24"/>
        </w:rPr>
        <w:t>e-mail address</w:t>
      </w:r>
      <w:r w:rsidR="00845870" w:rsidRPr="00C97CD1">
        <w:rPr>
          <w:rFonts w:ascii="Arial Narrow" w:hAnsi="Arial Narrow" w:cstheme="minorHAnsi"/>
          <w:i/>
          <w:iCs/>
          <w:color w:val="808080" w:themeColor="background1" w:themeShade="80"/>
          <w:sz w:val="24"/>
          <w:szCs w:val="24"/>
        </w:rPr>
        <w:t>]</w:t>
      </w:r>
      <w:r w:rsidR="00845870" w:rsidRPr="00C97CD1">
        <w:rPr>
          <w:rFonts w:ascii="Arial Narrow" w:hAnsi="Arial Narrow" w:cstheme="minorHAnsi"/>
          <w:sz w:val="24"/>
          <w:szCs w:val="24"/>
        </w:rPr>
        <w:t xml:space="preserve"> </w:t>
      </w:r>
      <w:r w:rsidRPr="00C97CD1">
        <w:rPr>
          <w:rFonts w:ascii="Arial Narrow" w:hAnsi="Arial Narrow" w:cstheme="minorHAnsi"/>
          <w:sz w:val="24"/>
          <w:szCs w:val="24"/>
        </w:rPr>
        <w:t>or by phone:</w:t>
      </w:r>
      <w:r w:rsidR="00845870" w:rsidRPr="00C97CD1">
        <w:rPr>
          <w:rFonts w:ascii="Arial Narrow" w:hAnsi="Arial Narrow" w:cstheme="minorHAnsi"/>
          <w:sz w:val="24"/>
          <w:szCs w:val="24"/>
        </w:rPr>
        <w:t xml:space="preserve"> </w:t>
      </w:r>
      <w:r w:rsidR="00845870" w:rsidRPr="00C97CD1">
        <w:rPr>
          <w:rFonts w:ascii="Arial Narrow" w:hAnsi="Arial Narrow" w:cstheme="minorHAnsi"/>
          <w:i/>
          <w:iCs/>
          <w:color w:val="808080" w:themeColor="background1" w:themeShade="80"/>
          <w:sz w:val="24"/>
          <w:szCs w:val="24"/>
        </w:rPr>
        <w:t>[</w:t>
      </w:r>
      <w:r w:rsidRPr="00C97CD1">
        <w:rPr>
          <w:rFonts w:ascii="Arial Narrow" w:hAnsi="Arial Narrow" w:cstheme="minorHAnsi"/>
          <w:i/>
          <w:iCs/>
          <w:color w:val="808080" w:themeColor="background1" w:themeShade="80"/>
          <w:sz w:val="24"/>
          <w:szCs w:val="24"/>
        </w:rPr>
        <w:t>telephone number</w:t>
      </w:r>
      <w:r w:rsidR="00845870" w:rsidRPr="00C97CD1">
        <w:rPr>
          <w:rFonts w:ascii="Arial Narrow" w:hAnsi="Arial Narrow" w:cstheme="minorHAnsi"/>
          <w:i/>
          <w:iCs/>
          <w:color w:val="808080" w:themeColor="background1" w:themeShade="80"/>
          <w:sz w:val="24"/>
          <w:szCs w:val="24"/>
        </w:rPr>
        <w:t>]</w:t>
      </w:r>
      <w:r w:rsidR="00845870" w:rsidRPr="00C97CD1">
        <w:rPr>
          <w:rFonts w:ascii="Arial Narrow" w:hAnsi="Arial Narrow" w:cstheme="minorHAnsi"/>
          <w:sz w:val="24"/>
          <w:szCs w:val="24"/>
        </w:rPr>
        <w:t xml:space="preserve">. </w:t>
      </w:r>
      <w:r w:rsidR="00026BF7" w:rsidRPr="00C97CD1">
        <w:rPr>
          <w:rFonts w:ascii="Arial Narrow" w:hAnsi="Arial Narrow" w:cstheme="minorHAnsi"/>
          <w:sz w:val="24"/>
          <w:szCs w:val="24"/>
        </w:rPr>
        <w:t>This process will be carried out in the city of</w:t>
      </w:r>
      <w:r w:rsidR="00845870" w:rsidRPr="00C97CD1">
        <w:rPr>
          <w:rFonts w:ascii="Arial Narrow" w:hAnsi="Arial Narrow" w:cstheme="minorHAnsi"/>
          <w:sz w:val="24"/>
          <w:szCs w:val="24"/>
        </w:rPr>
        <w:t xml:space="preserve"> </w:t>
      </w:r>
      <w:r w:rsidR="00845870" w:rsidRPr="00C97CD1">
        <w:rPr>
          <w:rFonts w:ascii="Arial Narrow" w:hAnsi="Arial Narrow" w:cstheme="minorHAnsi"/>
          <w:i/>
          <w:iCs/>
          <w:color w:val="808080" w:themeColor="background1" w:themeShade="80"/>
          <w:sz w:val="24"/>
          <w:szCs w:val="24"/>
        </w:rPr>
        <w:t>[</w:t>
      </w:r>
      <w:r w:rsidR="00026BF7" w:rsidRPr="00C97CD1">
        <w:rPr>
          <w:rFonts w:ascii="Arial Narrow" w:hAnsi="Arial Narrow" w:cstheme="minorHAnsi"/>
          <w:i/>
          <w:iCs/>
          <w:color w:val="808080" w:themeColor="background1" w:themeShade="80"/>
          <w:sz w:val="24"/>
          <w:szCs w:val="24"/>
        </w:rPr>
        <w:t>name of the city</w:t>
      </w:r>
      <w:r w:rsidR="00845870" w:rsidRPr="00C97CD1">
        <w:rPr>
          <w:rFonts w:ascii="Arial Narrow" w:hAnsi="Arial Narrow" w:cstheme="minorHAnsi"/>
          <w:i/>
          <w:iCs/>
          <w:color w:val="808080" w:themeColor="background1" w:themeShade="80"/>
          <w:sz w:val="24"/>
          <w:szCs w:val="24"/>
        </w:rPr>
        <w:t xml:space="preserve">, </w:t>
      </w:r>
      <w:r w:rsidR="00026BF7" w:rsidRPr="00C97CD1">
        <w:rPr>
          <w:rFonts w:ascii="Arial Narrow" w:hAnsi="Arial Narrow" w:cstheme="minorHAnsi"/>
          <w:i/>
          <w:iCs/>
          <w:color w:val="808080" w:themeColor="background1" w:themeShade="80"/>
          <w:sz w:val="24"/>
          <w:szCs w:val="24"/>
        </w:rPr>
        <w:t>province, etc.</w:t>
      </w:r>
      <w:r w:rsidR="00845870" w:rsidRPr="00C97CD1">
        <w:rPr>
          <w:rFonts w:ascii="Arial Narrow" w:hAnsi="Arial Narrow" w:cstheme="minorHAnsi"/>
          <w:i/>
          <w:iCs/>
          <w:color w:val="808080" w:themeColor="background1" w:themeShade="80"/>
          <w:sz w:val="24"/>
          <w:szCs w:val="24"/>
        </w:rPr>
        <w:t>]</w:t>
      </w:r>
      <w:r w:rsidR="00845870" w:rsidRPr="00C97CD1">
        <w:rPr>
          <w:rFonts w:ascii="Arial Narrow" w:hAnsi="Arial Narrow" w:cstheme="minorHAnsi"/>
          <w:sz w:val="24"/>
          <w:szCs w:val="24"/>
        </w:rPr>
        <w:t xml:space="preserve"> </w:t>
      </w:r>
      <w:r w:rsidR="00026BF7" w:rsidRPr="00C97CD1">
        <w:rPr>
          <w:rFonts w:ascii="Arial Narrow" w:hAnsi="Arial Narrow" w:cstheme="minorHAnsi"/>
          <w:sz w:val="24"/>
          <w:szCs w:val="24"/>
        </w:rPr>
        <w:t xml:space="preserve">and it is intended to start as of </w:t>
      </w:r>
      <w:r w:rsidR="00845870" w:rsidRPr="00C97CD1">
        <w:rPr>
          <w:rFonts w:ascii="Arial Narrow" w:hAnsi="Arial Narrow" w:cstheme="minorHAnsi"/>
          <w:i/>
          <w:iCs/>
          <w:color w:val="808080" w:themeColor="background1" w:themeShade="80"/>
          <w:sz w:val="24"/>
          <w:szCs w:val="24"/>
        </w:rPr>
        <w:t>[</w:t>
      </w:r>
      <w:r w:rsidR="00026BF7" w:rsidRPr="00C97CD1">
        <w:rPr>
          <w:rFonts w:ascii="Arial Narrow" w:hAnsi="Arial Narrow" w:cstheme="minorHAnsi"/>
          <w:i/>
          <w:iCs/>
          <w:color w:val="808080" w:themeColor="background1" w:themeShade="80"/>
          <w:sz w:val="24"/>
          <w:szCs w:val="24"/>
        </w:rPr>
        <w:t>starting date</w:t>
      </w:r>
      <w:r w:rsidR="00845870" w:rsidRPr="00C97CD1">
        <w:rPr>
          <w:rFonts w:ascii="Arial Narrow" w:hAnsi="Arial Narrow" w:cstheme="minorHAnsi"/>
          <w:i/>
          <w:iCs/>
          <w:color w:val="808080" w:themeColor="background1" w:themeShade="80"/>
          <w:sz w:val="24"/>
          <w:szCs w:val="24"/>
        </w:rPr>
        <w:t>]</w:t>
      </w:r>
      <w:r w:rsidR="00845870" w:rsidRPr="00C97CD1">
        <w:rPr>
          <w:rFonts w:ascii="Arial Narrow" w:hAnsi="Arial Narrow" w:cstheme="minorHAnsi"/>
          <w:color w:val="808080" w:themeColor="background1" w:themeShade="80"/>
          <w:sz w:val="24"/>
          <w:szCs w:val="24"/>
        </w:rPr>
        <w:t xml:space="preserve">. </w:t>
      </w:r>
      <w:r w:rsidR="00026BF7" w:rsidRPr="00C97CD1">
        <w:rPr>
          <w:rFonts w:ascii="Arial Narrow" w:hAnsi="Arial Narrow" w:cstheme="minorHAnsi"/>
          <w:color w:val="000000" w:themeColor="text1"/>
          <w:sz w:val="24"/>
          <w:szCs w:val="24"/>
        </w:rPr>
        <w:t>We estimate that the process will be completed by</w:t>
      </w:r>
      <w:r w:rsidR="00845870" w:rsidRPr="00C97CD1">
        <w:rPr>
          <w:rFonts w:ascii="Arial Narrow" w:hAnsi="Arial Narrow" w:cstheme="minorHAnsi"/>
          <w:color w:val="000000" w:themeColor="text1"/>
          <w:sz w:val="24"/>
          <w:szCs w:val="24"/>
        </w:rPr>
        <w:t xml:space="preserve"> </w:t>
      </w:r>
      <w:r w:rsidR="00845870" w:rsidRPr="00C97CD1">
        <w:rPr>
          <w:rFonts w:ascii="Arial Narrow" w:hAnsi="Arial Narrow" w:cstheme="minorHAnsi"/>
          <w:i/>
          <w:iCs/>
          <w:color w:val="808080" w:themeColor="background1" w:themeShade="80"/>
          <w:sz w:val="24"/>
          <w:szCs w:val="24"/>
        </w:rPr>
        <w:t>[</w:t>
      </w:r>
      <w:r w:rsidR="00026BF7" w:rsidRPr="00C97CD1">
        <w:rPr>
          <w:rFonts w:ascii="Arial Narrow" w:hAnsi="Arial Narrow" w:cstheme="minorHAnsi"/>
          <w:i/>
          <w:iCs/>
          <w:color w:val="808080" w:themeColor="background1" w:themeShade="80"/>
          <w:sz w:val="24"/>
          <w:szCs w:val="24"/>
        </w:rPr>
        <w:t>ending date</w:t>
      </w:r>
      <w:r w:rsidR="00845870" w:rsidRPr="00C97CD1">
        <w:rPr>
          <w:rFonts w:ascii="Arial Narrow" w:hAnsi="Arial Narrow" w:cstheme="minorHAnsi"/>
          <w:i/>
          <w:iCs/>
          <w:color w:val="808080" w:themeColor="background1" w:themeShade="80"/>
          <w:sz w:val="24"/>
          <w:szCs w:val="24"/>
        </w:rPr>
        <w:t>]</w:t>
      </w:r>
      <w:r w:rsidR="00845870" w:rsidRPr="00C97CD1">
        <w:rPr>
          <w:rFonts w:ascii="Arial Narrow" w:hAnsi="Arial Narrow" w:cstheme="minorHAnsi"/>
          <w:sz w:val="24"/>
          <w:szCs w:val="24"/>
        </w:rPr>
        <w:t>.</w:t>
      </w:r>
    </w:p>
    <w:p w14:paraId="37C2BE6D" w14:textId="77777777" w:rsidR="00845870" w:rsidRPr="00C97CD1" w:rsidRDefault="00845870" w:rsidP="00845870">
      <w:pPr>
        <w:jc w:val="both"/>
        <w:rPr>
          <w:rFonts w:ascii="Arial Narrow" w:hAnsi="Arial Narrow" w:cstheme="minorHAnsi"/>
          <w:sz w:val="24"/>
          <w:szCs w:val="24"/>
        </w:rPr>
      </w:pPr>
    </w:p>
    <w:p w14:paraId="45103E94" w14:textId="2E089650" w:rsidR="00845870" w:rsidRPr="00C97CD1" w:rsidRDefault="00026BF7" w:rsidP="00845870">
      <w:pPr>
        <w:rPr>
          <w:rFonts w:ascii="Arial Narrow" w:hAnsi="Arial Narrow" w:cstheme="minorHAnsi"/>
          <w:sz w:val="24"/>
          <w:szCs w:val="24"/>
        </w:rPr>
      </w:pPr>
      <w:r w:rsidRPr="00C97CD1">
        <w:rPr>
          <w:rFonts w:ascii="Arial Narrow" w:hAnsi="Arial Narrow" w:cstheme="minorHAnsi"/>
          <w:sz w:val="24"/>
          <w:szCs w:val="24"/>
        </w:rPr>
        <w:t>In addition to the above, the documents previously requested are attached (</w:t>
      </w:r>
      <w:r w:rsidRPr="00C97CD1">
        <w:rPr>
          <w:rFonts w:ascii="Arial Narrow" w:hAnsi="Arial Narrow" w:cstheme="minorHAnsi"/>
          <w:b/>
          <w:bCs/>
          <w:sz w:val="24"/>
          <w:szCs w:val="24"/>
        </w:rPr>
        <w:t>Format for self-assessment and verification of compliance with national INSARAG guidelines, steps and standards and the declaration of commitment</w:t>
      </w:r>
      <w:r w:rsidRPr="00C97CD1">
        <w:rPr>
          <w:rFonts w:ascii="Arial Narrow" w:hAnsi="Arial Narrow" w:cstheme="minorHAnsi"/>
          <w:sz w:val="24"/>
          <w:szCs w:val="24"/>
        </w:rPr>
        <w:t>).</w:t>
      </w:r>
    </w:p>
    <w:p w14:paraId="2320A879" w14:textId="77777777" w:rsidR="00845870" w:rsidRPr="00C97CD1" w:rsidRDefault="00845870" w:rsidP="00845870">
      <w:pPr>
        <w:rPr>
          <w:rFonts w:ascii="Arial Narrow" w:hAnsi="Arial Narrow" w:cstheme="minorHAnsi"/>
          <w:sz w:val="24"/>
          <w:szCs w:val="24"/>
        </w:rPr>
      </w:pPr>
    </w:p>
    <w:p w14:paraId="36EBFF87" w14:textId="15FF2D6A" w:rsidR="00845870" w:rsidRPr="00C97CD1" w:rsidRDefault="00880F31" w:rsidP="00845870">
      <w:pPr>
        <w:rPr>
          <w:rFonts w:ascii="Arial Narrow" w:hAnsi="Arial Narrow" w:cstheme="minorHAnsi"/>
          <w:sz w:val="24"/>
          <w:szCs w:val="24"/>
        </w:rPr>
      </w:pPr>
      <w:r w:rsidRPr="00C97CD1">
        <w:rPr>
          <w:rFonts w:ascii="Arial Narrow" w:hAnsi="Arial Narrow" w:cstheme="minorHAnsi"/>
          <w:sz w:val="24"/>
          <w:szCs w:val="24"/>
        </w:rPr>
        <w:t>Sincerel</w:t>
      </w:r>
      <w:r w:rsidR="00026BF7" w:rsidRPr="00C97CD1">
        <w:rPr>
          <w:rFonts w:ascii="Arial Narrow" w:hAnsi="Arial Narrow" w:cstheme="minorHAnsi"/>
          <w:sz w:val="24"/>
          <w:szCs w:val="24"/>
        </w:rPr>
        <w:t>y</w:t>
      </w:r>
      <w:r w:rsidR="009F0207" w:rsidRPr="00C97CD1">
        <w:rPr>
          <w:rFonts w:ascii="Arial Narrow" w:hAnsi="Arial Narrow" w:cstheme="minorHAnsi"/>
          <w:sz w:val="24"/>
          <w:szCs w:val="24"/>
        </w:rPr>
        <w:t>,</w:t>
      </w:r>
    </w:p>
    <w:p w14:paraId="16B6A228" w14:textId="77777777" w:rsidR="00845870" w:rsidRPr="00C97CD1" w:rsidRDefault="00845870" w:rsidP="00845870">
      <w:pPr>
        <w:rPr>
          <w:rFonts w:ascii="Arial Narrow" w:hAnsi="Arial Narrow" w:cstheme="minorHAnsi"/>
          <w:sz w:val="24"/>
          <w:szCs w:val="24"/>
        </w:rPr>
      </w:pPr>
    </w:p>
    <w:p w14:paraId="77779046" w14:textId="764E59CE" w:rsidR="00845870" w:rsidRPr="00C97CD1" w:rsidRDefault="00845870" w:rsidP="00845870">
      <w:pPr>
        <w:ind w:right="6286"/>
        <w:rPr>
          <w:rFonts w:ascii="Arial Narrow" w:hAnsi="Arial Narrow" w:cstheme="minorHAnsi"/>
          <w:i/>
          <w:iCs/>
          <w:color w:val="808080" w:themeColor="background1" w:themeShade="80"/>
          <w:sz w:val="24"/>
          <w:szCs w:val="24"/>
        </w:rPr>
      </w:pPr>
      <w:r w:rsidRPr="00C97CD1">
        <w:rPr>
          <w:rFonts w:ascii="Arial Narrow" w:hAnsi="Arial Narrow" w:cstheme="minorHAnsi"/>
          <w:i/>
          <w:iCs/>
          <w:color w:val="808080" w:themeColor="background1" w:themeShade="80"/>
          <w:sz w:val="24"/>
          <w:szCs w:val="24"/>
        </w:rPr>
        <w:t>[</w:t>
      </w:r>
      <w:r w:rsidR="00F40FD0" w:rsidRPr="00C97CD1">
        <w:rPr>
          <w:rFonts w:ascii="Arial Narrow" w:hAnsi="Arial Narrow" w:cstheme="minorHAnsi"/>
          <w:i/>
          <w:iCs/>
          <w:color w:val="808080" w:themeColor="background1" w:themeShade="80"/>
          <w:sz w:val="24"/>
          <w:szCs w:val="24"/>
        </w:rPr>
        <w:t xml:space="preserve">Signature, </w:t>
      </w:r>
      <w:r w:rsidR="009F0207" w:rsidRPr="00C97CD1">
        <w:rPr>
          <w:rFonts w:ascii="Arial Narrow" w:hAnsi="Arial Narrow" w:cstheme="minorHAnsi"/>
          <w:i/>
          <w:iCs/>
          <w:color w:val="808080" w:themeColor="background1" w:themeShade="80"/>
          <w:sz w:val="24"/>
          <w:szCs w:val="24"/>
        </w:rPr>
        <w:t>name,</w:t>
      </w:r>
      <w:r w:rsidR="00F40FD0" w:rsidRPr="00C97CD1">
        <w:rPr>
          <w:rFonts w:ascii="Arial Narrow" w:hAnsi="Arial Narrow" w:cstheme="minorHAnsi"/>
          <w:i/>
          <w:iCs/>
          <w:color w:val="808080" w:themeColor="background1" w:themeShade="80"/>
          <w:sz w:val="24"/>
          <w:szCs w:val="24"/>
        </w:rPr>
        <w:t xml:space="preserve"> and position of the highest national authority of the risk management system</w:t>
      </w:r>
      <w:r w:rsidRPr="00C97CD1">
        <w:rPr>
          <w:rFonts w:ascii="Arial Narrow" w:hAnsi="Arial Narrow" w:cstheme="minorHAnsi"/>
          <w:i/>
          <w:iCs/>
          <w:color w:val="808080" w:themeColor="background1" w:themeShade="80"/>
          <w:sz w:val="24"/>
          <w:szCs w:val="24"/>
        </w:rPr>
        <w:t>]</w:t>
      </w:r>
    </w:p>
    <w:p w14:paraId="40E6D307" w14:textId="77777777" w:rsidR="00845870" w:rsidRPr="00C97CD1" w:rsidRDefault="00845870" w:rsidP="00845870">
      <w:pPr>
        <w:rPr>
          <w:rFonts w:ascii="Arial Narrow" w:hAnsi="Arial Narrow" w:cstheme="minorHAnsi"/>
          <w:sz w:val="24"/>
          <w:szCs w:val="24"/>
        </w:rPr>
      </w:pPr>
    </w:p>
    <w:p w14:paraId="723A8849" w14:textId="3D8C17FF" w:rsidR="00845870" w:rsidRPr="00C97CD1" w:rsidRDefault="00845870" w:rsidP="00F40FD0">
      <w:pPr>
        <w:rPr>
          <w:rFonts w:ascii="Arial Narrow" w:hAnsi="Arial Narrow" w:cstheme="minorHAnsi"/>
          <w:sz w:val="24"/>
          <w:szCs w:val="24"/>
        </w:rPr>
      </w:pPr>
      <w:r w:rsidRPr="00C97CD1">
        <w:rPr>
          <w:rFonts w:ascii="Arial Narrow" w:hAnsi="Arial Narrow" w:cstheme="minorHAnsi"/>
          <w:sz w:val="24"/>
          <w:szCs w:val="24"/>
        </w:rPr>
        <w:t>Cop</w:t>
      </w:r>
      <w:r w:rsidR="00F40FD0" w:rsidRPr="00C97CD1">
        <w:rPr>
          <w:rFonts w:ascii="Arial Narrow" w:hAnsi="Arial Narrow" w:cstheme="minorHAnsi"/>
          <w:sz w:val="24"/>
          <w:szCs w:val="24"/>
        </w:rPr>
        <w:t>y</w:t>
      </w:r>
      <w:r w:rsidRPr="00C97CD1">
        <w:rPr>
          <w:rFonts w:ascii="Arial Narrow" w:hAnsi="Arial Narrow" w:cstheme="minorHAnsi"/>
          <w:sz w:val="24"/>
          <w:szCs w:val="24"/>
        </w:rPr>
        <w:t xml:space="preserve">: </w:t>
      </w:r>
    </w:p>
    <w:p w14:paraId="0FB1ED0C" w14:textId="26BFA942" w:rsidR="00F40FD0" w:rsidRPr="00C97CD1" w:rsidRDefault="6F166ADD" w:rsidP="6F166ADD">
      <w:pPr>
        <w:pStyle w:val="Prrafodelista"/>
        <w:numPr>
          <w:ilvl w:val="0"/>
          <w:numId w:val="18"/>
        </w:numPr>
        <w:rPr>
          <w:rFonts w:ascii="Arial Narrow" w:hAnsi="Arial Narrow"/>
          <w:sz w:val="24"/>
          <w:szCs w:val="24"/>
        </w:rPr>
      </w:pPr>
      <w:r w:rsidRPr="00C97CD1">
        <w:rPr>
          <w:rFonts w:ascii="Arial Narrow" w:hAnsi="Arial Narrow"/>
          <w:sz w:val="24"/>
          <w:szCs w:val="24"/>
        </w:rPr>
        <w:t>INSARAG political focal point &amp; operational focal point in the member state</w:t>
      </w:r>
    </w:p>
    <w:p w14:paraId="37DF9B29" w14:textId="4E933FC5" w:rsidR="00F40FD0" w:rsidRPr="00C97CD1" w:rsidRDefault="6F166ADD" w:rsidP="6F166ADD">
      <w:pPr>
        <w:pStyle w:val="Prrafodelista"/>
        <w:numPr>
          <w:ilvl w:val="0"/>
          <w:numId w:val="18"/>
        </w:numPr>
        <w:rPr>
          <w:rFonts w:ascii="Arial Narrow" w:hAnsi="Arial Narrow"/>
          <w:sz w:val="24"/>
          <w:szCs w:val="24"/>
        </w:rPr>
      </w:pPr>
      <w:r w:rsidRPr="00C97CD1">
        <w:rPr>
          <w:rFonts w:ascii="Arial Narrow" w:hAnsi="Arial Narrow"/>
          <w:sz w:val="24"/>
          <w:szCs w:val="24"/>
        </w:rPr>
        <w:t>United Nations Resident Coordinator in the member state</w:t>
      </w:r>
    </w:p>
    <w:p w14:paraId="18503768" w14:textId="2627DF5B" w:rsidR="00F40FD0" w:rsidRPr="00C97CD1" w:rsidRDefault="00F40FD0" w:rsidP="00F40FD0">
      <w:pPr>
        <w:pStyle w:val="Prrafodelista"/>
        <w:numPr>
          <w:ilvl w:val="0"/>
          <w:numId w:val="18"/>
        </w:numPr>
        <w:rPr>
          <w:rFonts w:ascii="Arial Narrow" w:hAnsi="Arial Narrow" w:cstheme="minorHAnsi"/>
          <w:sz w:val="24"/>
          <w:szCs w:val="24"/>
        </w:rPr>
      </w:pPr>
      <w:r w:rsidRPr="00C97CD1">
        <w:rPr>
          <w:rFonts w:ascii="Arial Narrow" w:hAnsi="Arial Narrow" w:cstheme="minorHAnsi"/>
          <w:sz w:val="24"/>
          <w:szCs w:val="24"/>
        </w:rPr>
        <w:t xml:space="preserve">Regional Focal Point of the INSARAG Secretariat/OCHA </w:t>
      </w:r>
    </w:p>
    <w:p w14:paraId="20386B56" w14:textId="78861FFE" w:rsidR="00F40FD0" w:rsidRPr="00C97CD1" w:rsidRDefault="00F40FD0" w:rsidP="00F40FD0">
      <w:pPr>
        <w:pStyle w:val="Prrafodelista"/>
        <w:numPr>
          <w:ilvl w:val="0"/>
          <w:numId w:val="18"/>
        </w:numPr>
        <w:rPr>
          <w:rFonts w:ascii="Arial Narrow" w:hAnsi="Arial Narrow" w:cstheme="minorHAnsi"/>
          <w:sz w:val="24"/>
          <w:szCs w:val="24"/>
        </w:rPr>
      </w:pPr>
      <w:r w:rsidRPr="00C97CD1">
        <w:rPr>
          <w:rFonts w:ascii="Arial Narrow" w:hAnsi="Arial Narrow" w:cstheme="minorHAnsi"/>
          <w:sz w:val="24"/>
          <w:szCs w:val="24"/>
        </w:rPr>
        <w:t xml:space="preserve">INSARAG Regional </w:t>
      </w:r>
      <w:r w:rsidR="001C65E7" w:rsidRPr="00C97CD1">
        <w:rPr>
          <w:rFonts w:ascii="Arial Narrow" w:hAnsi="Arial Narrow" w:cstheme="minorHAnsi"/>
          <w:sz w:val="24"/>
          <w:szCs w:val="24"/>
        </w:rPr>
        <w:t>Chairmanship Group</w:t>
      </w:r>
    </w:p>
    <w:p w14:paraId="4A8B4311" w14:textId="77777777" w:rsidR="00845870" w:rsidRPr="00C97CD1" w:rsidRDefault="00845870" w:rsidP="00845870">
      <w:pPr>
        <w:rPr>
          <w:rFonts w:ascii="Arial Narrow" w:hAnsi="Arial Narrow" w:cstheme="minorHAnsi"/>
          <w:sz w:val="24"/>
          <w:szCs w:val="24"/>
        </w:rPr>
      </w:pPr>
    </w:p>
    <w:p w14:paraId="5B98C867" w14:textId="77777777" w:rsidR="00845870" w:rsidRPr="00C97CD1" w:rsidRDefault="00845870" w:rsidP="00845870">
      <w:pPr>
        <w:jc w:val="center"/>
        <w:rPr>
          <w:rFonts w:ascii="Arial Narrow" w:hAnsi="Arial Narrow" w:cstheme="minorHAnsi"/>
          <w:b/>
          <w:sz w:val="24"/>
          <w:szCs w:val="24"/>
        </w:rPr>
      </w:pPr>
    </w:p>
    <w:p w14:paraId="0F4D0079" w14:textId="77777777" w:rsidR="00845870" w:rsidRPr="00C97CD1" w:rsidRDefault="00845870" w:rsidP="00845870">
      <w:pPr>
        <w:jc w:val="center"/>
        <w:rPr>
          <w:rFonts w:ascii="Arial Narrow" w:hAnsi="Arial Narrow" w:cstheme="minorHAnsi"/>
          <w:b/>
          <w:sz w:val="24"/>
          <w:szCs w:val="24"/>
        </w:rPr>
      </w:pPr>
    </w:p>
    <w:p w14:paraId="1817C866" w14:textId="77777777" w:rsidR="00845870" w:rsidRPr="00C97CD1" w:rsidRDefault="00845870" w:rsidP="00F40FD0">
      <w:pPr>
        <w:jc w:val="center"/>
        <w:rPr>
          <w:rFonts w:ascii="Arial Narrow" w:hAnsi="Arial Narrow" w:cstheme="minorHAnsi"/>
          <w:b/>
          <w:sz w:val="24"/>
          <w:szCs w:val="24"/>
        </w:rPr>
      </w:pPr>
    </w:p>
    <w:p w14:paraId="4E131B0D" w14:textId="5987FBAF" w:rsidR="00845870" w:rsidRPr="00C97CD1" w:rsidRDefault="00F40FD0" w:rsidP="00F40FD0">
      <w:pPr>
        <w:jc w:val="center"/>
        <w:rPr>
          <w:rFonts w:ascii="Arial Narrow" w:hAnsi="Arial Narrow" w:cstheme="minorHAnsi"/>
          <w:b/>
          <w:sz w:val="24"/>
          <w:szCs w:val="24"/>
        </w:rPr>
      </w:pPr>
      <w:r w:rsidRPr="00C97CD1">
        <w:rPr>
          <w:rFonts w:ascii="Arial Narrow" w:hAnsi="Arial Narrow" w:cstheme="minorHAnsi"/>
          <w:b/>
          <w:sz w:val="24"/>
          <w:szCs w:val="24"/>
        </w:rPr>
        <w:t>Declaration of Commitment</w:t>
      </w:r>
    </w:p>
    <w:p w14:paraId="50CF537F" w14:textId="77777777" w:rsidR="00F40FD0" w:rsidRPr="00C97CD1" w:rsidRDefault="00F40FD0" w:rsidP="00F40FD0">
      <w:pPr>
        <w:jc w:val="center"/>
        <w:rPr>
          <w:rFonts w:ascii="Arial Narrow" w:hAnsi="Arial Narrow" w:cstheme="minorHAnsi"/>
          <w:sz w:val="24"/>
          <w:szCs w:val="24"/>
        </w:rPr>
      </w:pPr>
    </w:p>
    <w:p w14:paraId="4E019B7C" w14:textId="06C3BFC6" w:rsidR="00845870" w:rsidRPr="00C97CD1" w:rsidRDefault="6F166ADD">
      <w:pPr>
        <w:jc w:val="both"/>
        <w:rPr>
          <w:rFonts w:ascii="Arial Narrow" w:hAnsi="Arial Narrow"/>
          <w:sz w:val="24"/>
          <w:szCs w:val="24"/>
        </w:rPr>
      </w:pPr>
      <w:r w:rsidRPr="00C97CD1">
        <w:rPr>
          <w:rFonts w:ascii="Arial Narrow" w:hAnsi="Arial Narrow"/>
          <w:sz w:val="24"/>
          <w:szCs w:val="24"/>
        </w:rPr>
        <w:t xml:space="preserve">The </w:t>
      </w:r>
      <w:r w:rsidRPr="00C97CD1">
        <w:rPr>
          <w:rFonts w:ascii="Arial Narrow" w:hAnsi="Arial Narrow"/>
          <w:i/>
          <w:iCs/>
          <w:color w:val="808080" w:themeColor="background1" w:themeShade="80"/>
          <w:sz w:val="24"/>
          <w:szCs w:val="24"/>
        </w:rPr>
        <w:t>[entity, organization]</w:t>
      </w:r>
      <w:r w:rsidRPr="00C97CD1">
        <w:rPr>
          <w:rFonts w:ascii="Arial Narrow" w:hAnsi="Arial Narrow"/>
          <w:sz w:val="24"/>
          <w:szCs w:val="24"/>
        </w:rPr>
        <w:t xml:space="preserve"> of </w:t>
      </w:r>
      <w:r w:rsidRPr="00C97CD1">
        <w:rPr>
          <w:rFonts w:ascii="Arial Narrow" w:hAnsi="Arial Narrow"/>
          <w:i/>
          <w:iCs/>
          <w:color w:val="808080" w:themeColor="background1" w:themeShade="80"/>
          <w:sz w:val="24"/>
          <w:szCs w:val="24"/>
        </w:rPr>
        <w:t xml:space="preserve">[member state] </w:t>
      </w:r>
      <w:r w:rsidRPr="00C97CD1">
        <w:rPr>
          <w:rFonts w:ascii="Arial Narrow" w:hAnsi="Arial Narrow"/>
          <w:sz w:val="24"/>
          <w:szCs w:val="24"/>
        </w:rPr>
        <w:t>declares its commitment to comply with the guidelines and steps of the accreditation process of national USAR teams according to the INSARAG Guidelines and methodology, cover the funding of the process and activities arising from the development of each of the stages, including travel, accommodation and living expenses of the TSG</w:t>
      </w:r>
      <w:r w:rsidR="00E87651" w:rsidRPr="00C97CD1">
        <w:rPr>
          <w:rFonts w:ascii="Arial Narrow" w:hAnsi="Arial Narrow"/>
          <w:sz w:val="24"/>
          <w:szCs w:val="24"/>
        </w:rPr>
        <w:t xml:space="preserve"> </w:t>
      </w:r>
      <w:r w:rsidRPr="00C97CD1">
        <w:rPr>
          <w:rFonts w:ascii="Arial Narrow" w:hAnsi="Arial Narrow"/>
          <w:sz w:val="24"/>
          <w:szCs w:val="24"/>
        </w:rPr>
        <w:t>during the visit to the member state, guarantee the safety of these groups during their stay in the member state, implement the recommendations provided by them, and have personnel to liaison with the TSG/TRG and the appropriate means of communication. Signed in</w:t>
      </w:r>
      <w:r w:rsidRPr="00C97CD1">
        <w:rPr>
          <w:rFonts w:ascii="Arial Narrow" w:hAnsi="Arial Narrow"/>
          <w:color w:val="808080" w:themeColor="background1" w:themeShade="80"/>
          <w:sz w:val="24"/>
          <w:szCs w:val="24"/>
        </w:rPr>
        <w:t xml:space="preserve"> </w:t>
      </w:r>
      <w:r w:rsidRPr="00C97CD1">
        <w:rPr>
          <w:rFonts w:ascii="Arial Narrow" w:hAnsi="Arial Narrow"/>
          <w:i/>
          <w:iCs/>
          <w:color w:val="808080" w:themeColor="background1" w:themeShade="80"/>
          <w:sz w:val="24"/>
          <w:szCs w:val="24"/>
        </w:rPr>
        <w:t>[city]</w:t>
      </w:r>
      <w:r w:rsidRPr="00C97CD1">
        <w:rPr>
          <w:rFonts w:ascii="Arial Narrow" w:hAnsi="Arial Narrow"/>
          <w:sz w:val="24"/>
          <w:szCs w:val="24"/>
        </w:rPr>
        <w:t xml:space="preserve"> on </w:t>
      </w:r>
      <w:r w:rsidRPr="00C97CD1">
        <w:rPr>
          <w:rFonts w:ascii="Arial Narrow" w:hAnsi="Arial Narrow"/>
          <w:i/>
          <w:iCs/>
          <w:color w:val="808080" w:themeColor="background1" w:themeShade="80"/>
          <w:sz w:val="24"/>
          <w:szCs w:val="24"/>
        </w:rPr>
        <w:t>[date]</w:t>
      </w:r>
      <w:r w:rsidRPr="00C97CD1">
        <w:rPr>
          <w:rFonts w:ascii="Arial Narrow" w:hAnsi="Arial Narrow"/>
          <w:sz w:val="24"/>
          <w:szCs w:val="24"/>
        </w:rPr>
        <w:t>.</w:t>
      </w:r>
    </w:p>
    <w:p w14:paraId="2EB6D51D" w14:textId="77777777" w:rsidR="00845870" w:rsidRPr="00C97CD1" w:rsidRDefault="00845870" w:rsidP="00845870">
      <w:pPr>
        <w:rPr>
          <w:rFonts w:ascii="Arial Narrow" w:hAnsi="Arial Narrow" w:cstheme="minorHAnsi"/>
          <w:sz w:val="24"/>
          <w:szCs w:val="24"/>
        </w:rPr>
      </w:pPr>
    </w:p>
    <w:p w14:paraId="371A970C" w14:textId="73B066D3" w:rsidR="00845870" w:rsidRPr="00C97CD1" w:rsidRDefault="00546E48" w:rsidP="00845870">
      <w:pPr>
        <w:ind w:right="6286"/>
        <w:rPr>
          <w:rFonts w:ascii="Arial Narrow" w:hAnsi="Arial Narrow" w:cstheme="minorHAnsi"/>
          <w:i/>
          <w:iCs/>
          <w:color w:val="808080" w:themeColor="background1" w:themeShade="80"/>
          <w:sz w:val="24"/>
          <w:szCs w:val="24"/>
        </w:rPr>
      </w:pPr>
      <w:r w:rsidRPr="00C97CD1">
        <w:rPr>
          <w:rFonts w:ascii="Arial Narrow" w:hAnsi="Arial Narrow" w:cstheme="minorHAnsi"/>
          <w:i/>
          <w:iCs/>
          <w:color w:val="808080" w:themeColor="background1" w:themeShade="80"/>
          <w:sz w:val="24"/>
          <w:szCs w:val="24"/>
        </w:rPr>
        <w:t xml:space="preserve">[Signature, </w:t>
      </w:r>
      <w:r w:rsidR="00713AB9" w:rsidRPr="00C97CD1">
        <w:rPr>
          <w:rFonts w:ascii="Arial Narrow" w:hAnsi="Arial Narrow" w:cstheme="minorHAnsi"/>
          <w:i/>
          <w:iCs/>
          <w:color w:val="808080" w:themeColor="background1" w:themeShade="80"/>
          <w:sz w:val="24"/>
          <w:szCs w:val="24"/>
        </w:rPr>
        <w:t>name,</w:t>
      </w:r>
      <w:r w:rsidRPr="00C97CD1">
        <w:rPr>
          <w:rFonts w:ascii="Arial Narrow" w:hAnsi="Arial Narrow" w:cstheme="minorHAnsi"/>
          <w:i/>
          <w:iCs/>
          <w:color w:val="808080" w:themeColor="background1" w:themeShade="80"/>
          <w:sz w:val="24"/>
          <w:szCs w:val="24"/>
        </w:rPr>
        <w:t xml:space="preserve"> and position of the highest national authority of the risk management system</w:t>
      </w:r>
      <w:r w:rsidR="00845870" w:rsidRPr="00C97CD1">
        <w:rPr>
          <w:rFonts w:ascii="Arial Narrow" w:hAnsi="Arial Narrow" w:cstheme="minorHAnsi"/>
          <w:i/>
          <w:iCs/>
          <w:color w:val="808080" w:themeColor="background1" w:themeShade="80"/>
          <w:sz w:val="24"/>
          <w:szCs w:val="24"/>
        </w:rPr>
        <w:t>]</w:t>
      </w:r>
    </w:p>
    <w:p w14:paraId="12217537" w14:textId="77777777" w:rsidR="00845870" w:rsidRPr="00C97CD1" w:rsidRDefault="00845870" w:rsidP="00845870">
      <w:pPr>
        <w:rPr>
          <w:rFonts w:ascii="Arial Narrow" w:hAnsi="Arial Narrow" w:cstheme="minorHAnsi"/>
          <w:sz w:val="24"/>
          <w:szCs w:val="24"/>
        </w:rPr>
      </w:pPr>
    </w:p>
    <w:p w14:paraId="289A67E5" w14:textId="77777777" w:rsidR="00845870" w:rsidRPr="00C97CD1" w:rsidRDefault="00845870" w:rsidP="00845870">
      <w:pPr>
        <w:rPr>
          <w:rFonts w:ascii="Arial Narrow" w:hAnsi="Arial Narrow" w:cstheme="minorHAnsi"/>
          <w:sz w:val="24"/>
          <w:szCs w:val="24"/>
        </w:rPr>
      </w:pPr>
    </w:p>
    <w:p w14:paraId="3790AC18" w14:textId="09EC32D1" w:rsidR="00686622" w:rsidRPr="00C97CD1" w:rsidRDefault="00686622" w:rsidP="00686622">
      <w:pPr>
        <w:spacing w:after="120"/>
        <w:jc w:val="both"/>
        <w:rPr>
          <w:rFonts w:ascii="Arial Narrow" w:hAnsi="Arial Narrow" w:cstheme="minorHAnsi"/>
          <w:bCs/>
          <w:iCs/>
          <w:sz w:val="24"/>
          <w:szCs w:val="24"/>
        </w:rPr>
      </w:pPr>
    </w:p>
    <w:p w14:paraId="672A3C71" w14:textId="77777777" w:rsidR="0019087A" w:rsidRPr="00C97CD1" w:rsidRDefault="0019087A">
      <w:pPr>
        <w:rPr>
          <w:rFonts w:ascii="Arial Narrow" w:hAnsi="Arial Narrow" w:cs="Arial"/>
          <w:bCs/>
          <w:iCs/>
          <w:sz w:val="24"/>
          <w:szCs w:val="24"/>
        </w:rPr>
        <w:sectPr w:rsidR="0019087A" w:rsidRPr="00C97CD1" w:rsidSect="001E6AB6">
          <w:headerReference w:type="even" r:id="rId20"/>
          <w:headerReference w:type="default" r:id="rId21"/>
          <w:footerReference w:type="even" r:id="rId22"/>
          <w:footerReference w:type="default" r:id="rId23"/>
          <w:headerReference w:type="first" r:id="rId24"/>
          <w:footerReference w:type="first" r:id="rId25"/>
          <w:pgSz w:w="12242" w:h="15842"/>
          <w:pgMar w:top="1701" w:right="1440" w:bottom="1985" w:left="1440" w:header="709" w:footer="709" w:gutter="0"/>
          <w:cols w:space="720"/>
          <w:docGrid w:linePitch="326"/>
        </w:sectPr>
      </w:pPr>
    </w:p>
    <w:p w14:paraId="21AF445B" w14:textId="79F7064F" w:rsidR="006F622C" w:rsidRPr="00C97CD1" w:rsidRDefault="5CA7F8A1" w:rsidP="006F622C">
      <w:pPr>
        <w:pStyle w:val="PAREI5"/>
        <w:rPr>
          <w:rFonts w:ascii="Arial Narrow" w:hAnsi="Arial Narrow"/>
          <w:sz w:val="24"/>
          <w:szCs w:val="24"/>
        </w:rPr>
      </w:pPr>
      <w:bookmarkStart w:id="97" w:name="_Toc23496804"/>
      <w:r w:rsidRPr="00C97CD1">
        <w:rPr>
          <w:rFonts w:ascii="Arial Narrow" w:hAnsi="Arial Narrow"/>
          <w:sz w:val="24"/>
          <w:szCs w:val="24"/>
        </w:rPr>
        <w:lastRenderedPageBreak/>
        <w:t>Annex 02 –</w:t>
      </w:r>
      <w:bookmarkEnd w:id="97"/>
      <w:r w:rsidRPr="00C97CD1">
        <w:rPr>
          <w:rFonts w:ascii="Arial Narrow" w:hAnsi="Arial Narrow"/>
          <w:sz w:val="24"/>
          <w:szCs w:val="24"/>
        </w:rPr>
        <w:t xml:space="preserve">National Accreditation </w:t>
      </w:r>
      <w:r w:rsidR="00D719BC" w:rsidRPr="00C97CD1">
        <w:rPr>
          <w:rFonts w:ascii="Arial Narrow" w:hAnsi="Arial Narrow"/>
          <w:sz w:val="24"/>
          <w:szCs w:val="24"/>
        </w:rPr>
        <w:t xml:space="preserve">Process </w:t>
      </w:r>
      <w:r w:rsidR="002321B0" w:rsidRPr="00C97CD1">
        <w:rPr>
          <w:rFonts w:ascii="Arial Narrow" w:hAnsi="Arial Narrow"/>
          <w:sz w:val="24"/>
          <w:szCs w:val="24"/>
        </w:rPr>
        <w:t xml:space="preserve">Verification </w:t>
      </w:r>
      <w:r w:rsidR="00D719BC" w:rsidRPr="00C97CD1">
        <w:rPr>
          <w:rFonts w:ascii="Arial Narrow" w:hAnsi="Arial Narrow"/>
          <w:sz w:val="24"/>
          <w:szCs w:val="24"/>
        </w:rPr>
        <w:t xml:space="preserve">of </w:t>
      </w:r>
      <w:r w:rsidR="00CA2BDF" w:rsidRPr="00C97CD1">
        <w:rPr>
          <w:rFonts w:ascii="Arial Narrow" w:hAnsi="Arial Narrow"/>
          <w:sz w:val="24"/>
          <w:szCs w:val="24"/>
        </w:rPr>
        <w:t>Criteria and Stages</w:t>
      </w:r>
    </w:p>
    <w:p w14:paraId="3492435D" w14:textId="4913863C" w:rsidR="006F622C" w:rsidRPr="00C97CD1" w:rsidRDefault="00160369" w:rsidP="00160369">
      <w:pPr>
        <w:pStyle w:val="ochacontenttext"/>
        <w:rPr>
          <w:rFonts w:ascii="Arial Narrow" w:hAnsi="Arial Narrow"/>
          <w:sz w:val="24"/>
          <w:lang w:val="en-GB"/>
        </w:rPr>
      </w:pPr>
      <w:r w:rsidRPr="00C97CD1">
        <w:rPr>
          <w:rFonts w:ascii="Arial Narrow" w:hAnsi="Arial Narrow"/>
          <w:sz w:val="24"/>
          <w:lang w:val="en-GB"/>
        </w:rPr>
        <w:t xml:space="preserve"> </w:t>
      </w:r>
    </w:p>
    <w:p w14:paraId="549871DD" w14:textId="18C773A8" w:rsidR="00FB22A8" w:rsidRPr="00C97CD1" w:rsidRDefault="5CA7F8A1" w:rsidP="5CA7F8A1">
      <w:pPr>
        <w:pStyle w:val="ochacontenttext"/>
        <w:rPr>
          <w:rFonts w:ascii="Arial Narrow" w:hAnsi="Arial Narrow"/>
          <w:sz w:val="24"/>
          <w:lang w:val="en-GB"/>
        </w:rPr>
      </w:pPr>
      <w:r w:rsidRPr="00C97CD1">
        <w:rPr>
          <w:rFonts w:ascii="Arial Narrow" w:hAnsi="Arial Narrow"/>
          <w:sz w:val="24"/>
          <w:lang w:val="en-GB"/>
        </w:rPr>
        <w:t>This document serves as guidance to the requesting member state in the creation or adaptation of its National USAR Accreditation Process. It also provides the basis for the TSG to assess the fulfilment of the criteria and steps.</w:t>
      </w:r>
    </w:p>
    <w:p w14:paraId="5167C8CA" w14:textId="4B27E567" w:rsidR="006F622C" w:rsidRPr="00C97CD1" w:rsidRDefault="006F622C" w:rsidP="006F622C">
      <w:pPr>
        <w:jc w:val="center"/>
        <w:rPr>
          <w:rFonts w:ascii="Arial Narrow" w:hAnsi="Arial Narrow" w:cs="Arial"/>
          <w:color w:val="000000"/>
          <w:sz w:val="24"/>
          <w:szCs w:val="24"/>
        </w:rPr>
      </w:pPr>
      <w:r w:rsidRPr="00C97CD1">
        <w:rPr>
          <w:rFonts w:ascii="Arial Narrow" w:hAnsi="Arial Narrow" w:cs="Arial"/>
          <w:noProof/>
          <w:sz w:val="24"/>
          <w:szCs w:val="24"/>
          <w:lang w:eastAsia="es-ES"/>
        </w:rPr>
        <mc:AlternateContent>
          <mc:Choice Requires="wps">
            <w:drawing>
              <wp:anchor distT="0" distB="0" distL="114300" distR="114300" simplePos="0" relativeHeight="251658243" behindDoc="0" locked="0" layoutInCell="1" allowOverlap="1" wp14:anchorId="4FA8AB70" wp14:editId="14C5CD38">
                <wp:simplePos x="0" y="0"/>
                <wp:positionH relativeFrom="margin">
                  <wp:align>right</wp:align>
                </wp:positionH>
                <wp:positionV relativeFrom="paragraph">
                  <wp:posOffset>146049</wp:posOffset>
                </wp:positionV>
                <wp:extent cx="8181975" cy="0"/>
                <wp:effectExtent l="0" t="0" r="28575" b="19050"/>
                <wp:wrapNone/>
                <wp:docPr id="68" name="Straight Connector 5"/>
                <wp:cNvGraphicFramePr/>
                <a:graphic xmlns:a="http://schemas.openxmlformats.org/drawingml/2006/main">
                  <a:graphicData uri="http://schemas.microsoft.com/office/word/2010/wordprocessingShape">
                    <wps:wsp>
                      <wps:cNvCnPr/>
                      <wps:spPr>
                        <a:xfrm flipV="1">
                          <a:off x="0" y="0"/>
                          <a:ext cx="818197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94D14C">
              <v:line id="Straight Connector 5" style="position:absolute;flip:y;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spid="_x0000_s1026" strokecolor="#4472c4" strokeweight=".5pt" from="593.05pt,11.5pt" to="1237.3pt,11.5pt" w14:anchorId="2F4CEB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WtAEAAE8DAAAOAAAAZHJzL2Uyb0RvYy54bWysU01v2zAMvQ/YfxB0X+RkaZsacXpI0F2G&#10;rcC63RlZsgXoC6IWJ/9+lJJm3XYb6gNBidQjH/m8fjg6yw4qoQm+4/NZw5nyMvTGDx3//vz4YcUZ&#10;ZvA92OBVx08K+cPm/bv1FFu1CGOwvUqMQDy2U+z4mHNshUA5Kgc4C1F5CuqQHGQ6pkH0CSZCd1Ys&#10;muZWTCH1MQWpEOl2dw7yTcXXWsn8VWtUmdmOU2+52lTtvlixWUM7JIijkZc24D+6cGA8Fb1C7SAD&#10;+5nMP1DOyBQw6DyTwYmgtZGqciA28+YvNt9GiKpyoeFgvI4J3w5Wfjls/VOiMUwRW4xPqbA46uSY&#10;tib+oJ1WXtQpO9axna5jU8fMJF2u5qv5/d0NZ/IlJs4QBSomzJ9UcKw4HbfGF0bQwuEzZipLqS8p&#10;5dqHR2Nt3Yr1bOr47ccb2psE0oa2kMl1se84+oEzsAOJTuZUETFY05fXBQfTsN/axA5Ai18u7xbb&#10;Zdk1VfsjrZTeAY7nvBo6S8KZTLq0xhG9pnyX19YXdFWVdSHwe3DF24f+VOcpyom2VoteFFZk8fpM&#10;/uv/YPMLAAD//wMAUEsDBBQABgAIAAAAIQBZCWa43AAAAAcBAAAPAAAAZHJzL2Rvd25yZXYueG1s&#10;TI9BT8MwDIXvSPyHyEjcWLoiRtU1nRCIA1zQCmhXrzFNtcYpTdqVf08mDuNkPT/rvc/FZradmGjw&#10;rWMFy0UCgrh2uuVGwcf7800GwgdkjZ1jUvBDHjbl5UWBuXZH3tJUhUbEEPY5KjAh9LmUvjZk0S9c&#10;Txy9LzdYDFEOjdQDHmO47WSaJCtpseXYYLCnR0P1oRqtgpcKt6u3792SXtOn6fDZjvemHpW6vpof&#10;1iACzeF8DCf8iA5lZNq7kbUXnYL4SFCQ3sZ5ctMsuwOx/9vIspD/+ctfAAAA//8DAFBLAQItABQA&#10;BgAIAAAAIQC2gziS/gAAAOEBAAATAAAAAAAAAAAAAAAAAAAAAABbQ29udGVudF9UeXBlc10ueG1s&#10;UEsBAi0AFAAGAAgAAAAhADj9If/WAAAAlAEAAAsAAAAAAAAAAAAAAAAALwEAAF9yZWxzLy5yZWxz&#10;UEsBAi0AFAAGAAgAAAAhAMz80Za0AQAATwMAAA4AAAAAAAAAAAAAAAAALgIAAGRycy9lMm9Eb2Mu&#10;eG1sUEsBAi0AFAAGAAgAAAAhAFkJZrjcAAAABwEAAA8AAAAAAAAAAAAAAAAADgQAAGRycy9kb3du&#10;cmV2LnhtbFBLBQYAAAAABAAEAPMAAAAXBQAAAAA=&#10;">
                <v:stroke joinstyle="miter"/>
                <w10:wrap anchorx="margin"/>
              </v:line>
            </w:pict>
          </mc:Fallback>
        </mc:AlternateContent>
      </w:r>
    </w:p>
    <w:tbl>
      <w:tblPr>
        <w:tblW w:w="13609" w:type="dxa"/>
        <w:tblInd w:w="-856" w:type="dxa"/>
        <w:tblCellMar>
          <w:left w:w="70" w:type="dxa"/>
          <w:right w:w="70" w:type="dxa"/>
        </w:tblCellMar>
        <w:tblLook w:val="04A0" w:firstRow="1" w:lastRow="0" w:firstColumn="1" w:lastColumn="0" w:noHBand="0" w:noVBand="1"/>
      </w:tblPr>
      <w:tblGrid>
        <w:gridCol w:w="707"/>
        <w:gridCol w:w="4377"/>
        <w:gridCol w:w="5078"/>
        <w:gridCol w:w="1416"/>
        <w:gridCol w:w="1323"/>
        <w:gridCol w:w="708"/>
      </w:tblGrid>
      <w:tr w:rsidR="00F963B8" w:rsidRPr="00C97CD1" w14:paraId="214FA973" w14:textId="77777777" w:rsidTr="21DA5AE6">
        <w:trPr>
          <w:trHeight w:val="645"/>
        </w:trPr>
        <w:tc>
          <w:tcPr>
            <w:tcW w:w="13609" w:type="dxa"/>
            <w:gridSpan w:val="6"/>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58EC607" w14:textId="283C4159" w:rsidR="006F622C" w:rsidRPr="00C97CD1" w:rsidRDefault="00A30760" w:rsidP="008A5C9F">
            <w:pPr>
              <w:rPr>
                <w:rFonts w:ascii="Arial Narrow" w:eastAsia="Times New Roman" w:hAnsi="Arial Narrow" w:cs="Arial"/>
                <w:b/>
                <w:bCs/>
                <w:color w:val="FFFFFF"/>
                <w:sz w:val="24"/>
                <w:szCs w:val="24"/>
                <w:lang w:eastAsia="es-ES"/>
              </w:rPr>
            </w:pPr>
            <w:r w:rsidRPr="00C97CD1">
              <w:rPr>
                <w:rFonts w:ascii="Arial Narrow" w:eastAsia="Times New Roman" w:hAnsi="Arial Narrow" w:cs="Arial"/>
                <w:b/>
                <w:bCs/>
                <w:color w:val="FFFFFF"/>
                <w:sz w:val="24"/>
                <w:szCs w:val="24"/>
                <w:lang w:eastAsia="es-ES"/>
              </w:rPr>
              <w:t>General Criteria of the National USAR Accreditation Process</w:t>
            </w:r>
            <w:r w:rsidR="006F622C" w:rsidRPr="00C97CD1">
              <w:rPr>
                <w:rFonts w:ascii="Arial Narrow" w:eastAsia="Times New Roman" w:hAnsi="Arial Narrow" w:cs="Arial"/>
                <w:b/>
                <w:bCs/>
                <w:color w:val="FFFFFF"/>
                <w:sz w:val="24"/>
                <w:szCs w:val="24"/>
                <w:lang w:eastAsia="es-ES"/>
              </w:rPr>
              <w:t xml:space="preserve"> </w:t>
            </w:r>
          </w:p>
        </w:tc>
      </w:tr>
      <w:tr w:rsidR="005510E8" w:rsidRPr="00C97CD1" w14:paraId="1C3D1AB6" w14:textId="77777777" w:rsidTr="21DA5AE6">
        <w:trPr>
          <w:trHeight w:val="559"/>
        </w:trPr>
        <w:tc>
          <w:tcPr>
            <w:tcW w:w="707"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8246F61" w14:textId="77777777" w:rsidR="006F622C" w:rsidRPr="00C97CD1" w:rsidRDefault="006F622C" w:rsidP="008A5C9F">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No.</w:t>
            </w:r>
          </w:p>
        </w:tc>
        <w:tc>
          <w:tcPr>
            <w:tcW w:w="4377" w:type="dxa"/>
            <w:tcBorders>
              <w:top w:val="nil"/>
              <w:left w:val="nil"/>
              <w:bottom w:val="single" w:sz="4" w:space="0" w:color="auto"/>
              <w:right w:val="single" w:sz="4" w:space="0" w:color="auto"/>
            </w:tcBorders>
            <w:shd w:val="clear" w:color="auto" w:fill="DBE5F1" w:themeFill="accent1" w:themeFillTint="33"/>
            <w:vAlign w:val="center"/>
            <w:hideMark/>
          </w:tcPr>
          <w:p w14:paraId="78D1A477" w14:textId="1135FDBF" w:rsidR="006F622C" w:rsidRPr="00C97CD1" w:rsidRDefault="006F622C" w:rsidP="008A5C9F">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Aspect</w:t>
            </w:r>
            <w:r w:rsidR="00A30760" w:rsidRPr="00C97CD1">
              <w:rPr>
                <w:rFonts w:ascii="Arial Narrow" w:eastAsia="Times New Roman" w:hAnsi="Arial Narrow" w:cs="Arial"/>
                <w:b/>
                <w:bCs/>
                <w:color w:val="002060"/>
                <w:sz w:val="24"/>
                <w:szCs w:val="24"/>
                <w:lang w:eastAsia="es-ES"/>
              </w:rPr>
              <w:t>s</w:t>
            </w:r>
          </w:p>
        </w:tc>
        <w:tc>
          <w:tcPr>
            <w:tcW w:w="5078" w:type="dxa"/>
            <w:tcBorders>
              <w:top w:val="nil"/>
              <w:left w:val="nil"/>
              <w:bottom w:val="single" w:sz="4" w:space="0" w:color="auto"/>
              <w:right w:val="single" w:sz="4" w:space="0" w:color="auto"/>
            </w:tcBorders>
            <w:shd w:val="clear" w:color="auto" w:fill="DBE5F1" w:themeFill="accent1" w:themeFillTint="33"/>
            <w:vAlign w:val="center"/>
            <w:hideMark/>
          </w:tcPr>
          <w:p w14:paraId="1D9F6D55" w14:textId="1A89BA41" w:rsidR="006F622C" w:rsidRPr="00C97CD1" w:rsidRDefault="006F622C" w:rsidP="008A5C9F">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Expl</w:t>
            </w:r>
            <w:r w:rsidR="00A30760" w:rsidRPr="00C97CD1">
              <w:rPr>
                <w:rFonts w:ascii="Arial Narrow" w:eastAsia="Times New Roman" w:hAnsi="Arial Narrow" w:cs="Arial"/>
                <w:b/>
                <w:bCs/>
                <w:color w:val="002060"/>
                <w:sz w:val="24"/>
                <w:szCs w:val="24"/>
                <w:lang w:eastAsia="es-ES"/>
              </w:rPr>
              <w:t>anation</w:t>
            </w:r>
          </w:p>
        </w:tc>
        <w:tc>
          <w:tcPr>
            <w:tcW w:w="1416" w:type="dxa"/>
            <w:tcBorders>
              <w:top w:val="nil"/>
              <w:left w:val="nil"/>
              <w:bottom w:val="single" w:sz="4" w:space="0" w:color="auto"/>
              <w:right w:val="single" w:sz="4" w:space="0" w:color="auto"/>
            </w:tcBorders>
            <w:shd w:val="clear" w:color="auto" w:fill="DBE5F1" w:themeFill="accent1" w:themeFillTint="33"/>
            <w:vAlign w:val="center"/>
            <w:hideMark/>
          </w:tcPr>
          <w:p w14:paraId="0832125A" w14:textId="2AEFF4C7" w:rsidR="006F622C" w:rsidRPr="00C97CD1" w:rsidRDefault="00A30760" w:rsidP="008A5C9F">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TSG Assessment</w:t>
            </w:r>
          </w:p>
        </w:tc>
        <w:tc>
          <w:tcPr>
            <w:tcW w:w="1323" w:type="dxa"/>
            <w:tcBorders>
              <w:top w:val="nil"/>
              <w:left w:val="nil"/>
              <w:bottom w:val="single" w:sz="4" w:space="0" w:color="auto"/>
              <w:right w:val="single" w:sz="4" w:space="0" w:color="auto"/>
            </w:tcBorders>
            <w:shd w:val="clear" w:color="auto" w:fill="DBE5F1" w:themeFill="accent1" w:themeFillTint="33"/>
            <w:vAlign w:val="center"/>
            <w:hideMark/>
          </w:tcPr>
          <w:p w14:paraId="03F6AA37" w14:textId="1BEBE30A" w:rsidR="006F622C" w:rsidRPr="00C97CD1" w:rsidRDefault="00A30760" w:rsidP="008A5C9F">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Verification Method</w:t>
            </w:r>
            <w:r w:rsidR="006F622C" w:rsidRPr="00C97CD1">
              <w:rPr>
                <w:rFonts w:ascii="Arial Narrow" w:eastAsia="Times New Roman" w:hAnsi="Arial Narrow" w:cs="Arial"/>
                <w:b/>
                <w:bCs/>
                <w:color w:val="002060"/>
                <w:sz w:val="24"/>
                <w:szCs w:val="24"/>
                <w:lang w:eastAsia="es-ES"/>
              </w:rPr>
              <w:t xml:space="preserve"> </w:t>
            </w:r>
          </w:p>
        </w:tc>
        <w:tc>
          <w:tcPr>
            <w:tcW w:w="708" w:type="dxa"/>
            <w:tcBorders>
              <w:top w:val="nil"/>
              <w:left w:val="nil"/>
              <w:bottom w:val="single" w:sz="4" w:space="0" w:color="auto"/>
              <w:right w:val="single" w:sz="4" w:space="0" w:color="auto"/>
            </w:tcBorders>
            <w:shd w:val="clear" w:color="auto" w:fill="DBE5F1" w:themeFill="accent1" w:themeFillTint="33"/>
            <w:vAlign w:val="center"/>
            <w:hideMark/>
          </w:tcPr>
          <w:p w14:paraId="28ECB734" w14:textId="77777777" w:rsidR="006F622C" w:rsidRPr="00C97CD1" w:rsidRDefault="006F622C" w:rsidP="008A5C9F">
            <w:pPr>
              <w:jc w:val="center"/>
              <w:rPr>
                <w:rFonts w:ascii="Arial Narrow" w:eastAsia="Times New Roman" w:hAnsi="Arial Narrow" w:cs="Arial"/>
                <w:b/>
                <w:bCs/>
                <w:color w:val="002060"/>
                <w:sz w:val="24"/>
                <w:szCs w:val="24"/>
                <w:lang w:eastAsia="es-ES"/>
              </w:rPr>
            </w:pPr>
            <w:proofErr w:type="spellStart"/>
            <w:r w:rsidRPr="00C97CD1">
              <w:rPr>
                <w:rFonts w:ascii="Arial Narrow" w:eastAsia="Times New Roman" w:hAnsi="Arial Narrow" w:cs="Arial"/>
                <w:b/>
                <w:bCs/>
                <w:color w:val="002060"/>
                <w:sz w:val="24"/>
                <w:szCs w:val="24"/>
                <w:lang w:eastAsia="es-ES"/>
              </w:rPr>
              <w:t>Color</w:t>
            </w:r>
            <w:proofErr w:type="spellEnd"/>
          </w:p>
        </w:tc>
      </w:tr>
      <w:tr w:rsidR="00A67062" w:rsidRPr="00C97CD1" w14:paraId="4065E9A3" w14:textId="77777777" w:rsidTr="21DA5AE6">
        <w:trPr>
          <w:trHeight w:val="821"/>
        </w:trPr>
        <w:tc>
          <w:tcPr>
            <w:tcW w:w="707" w:type="dxa"/>
            <w:tcBorders>
              <w:top w:val="nil"/>
              <w:left w:val="single" w:sz="4" w:space="0" w:color="auto"/>
              <w:bottom w:val="single" w:sz="4" w:space="0" w:color="auto"/>
              <w:right w:val="single" w:sz="4" w:space="0" w:color="auto"/>
            </w:tcBorders>
            <w:shd w:val="clear" w:color="auto" w:fill="auto"/>
            <w:vAlign w:val="center"/>
            <w:hideMark/>
          </w:tcPr>
          <w:p w14:paraId="6F368345"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1</w:t>
            </w:r>
          </w:p>
        </w:tc>
        <w:tc>
          <w:tcPr>
            <w:tcW w:w="4377" w:type="dxa"/>
            <w:tcBorders>
              <w:top w:val="nil"/>
              <w:left w:val="nil"/>
              <w:bottom w:val="single" w:sz="4" w:space="0" w:color="auto"/>
              <w:right w:val="single" w:sz="4" w:space="0" w:color="auto"/>
            </w:tcBorders>
            <w:shd w:val="clear" w:color="auto" w:fill="auto"/>
            <w:vAlign w:val="center"/>
            <w:hideMark/>
          </w:tcPr>
          <w:p w14:paraId="1956CF07" w14:textId="046752F5" w:rsidR="006F622C" w:rsidRPr="00C97CD1" w:rsidRDefault="0009069D"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The process shall be led by the national disaster/risk management authority (NDMA) or competent entity </w:t>
            </w:r>
            <w:r w:rsidR="003554FE" w:rsidRPr="00C97CD1">
              <w:rPr>
                <w:rFonts w:ascii="Arial Narrow" w:eastAsia="Times New Roman" w:hAnsi="Arial Narrow" w:cs="Arial"/>
                <w:color w:val="002060"/>
                <w:sz w:val="24"/>
                <w:szCs w:val="24"/>
                <w:lang w:eastAsia="es-ES"/>
              </w:rPr>
              <w:t>mandated by national regulation.</w:t>
            </w:r>
          </w:p>
        </w:tc>
        <w:tc>
          <w:tcPr>
            <w:tcW w:w="5078" w:type="dxa"/>
            <w:tcBorders>
              <w:top w:val="nil"/>
              <w:left w:val="nil"/>
              <w:bottom w:val="single" w:sz="4" w:space="0" w:color="auto"/>
              <w:right w:val="single" w:sz="4" w:space="0" w:color="auto"/>
            </w:tcBorders>
            <w:shd w:val="clear" w:color="auto" w:fill="auto"/>
            <w:vAlign w:val="center"/>
            <w:hideMark/>
          </w:tcPr>
          <w:p w14:paraId="3250F4D1" w14:textId="03300217" w:rsidR="006F622C" w:rsidRPr="00C97CD1" w:rsidRDefault="0009069D"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There </w:t>
            </w:r>
            <w:r w:rsidR="00060594" w:rsidRPr="00C97CD1">
              <w:rPr>
                <w:rFonts w:ascii="Arial Narrow" w:eastAsia="Times New Roman" w:hAnsi="Arial Narrow" w:cs="Arial"/>
                <w:color w:val="002060"/>
                <w:sz w:val="24"/>
                <w:szCs w:val="24"/>
                <w:lang w:eastAsia="es-ES"/>
              </w:rPr>
              <w:t>shall</w:t>
            </w:r>
            <w:r w:rsidRPr="00C97CD1">
              <w:rPr>
                <w:rFonts w:ascii="Arial Narrow" w:eastAsia="Times New Roman" w:hAnsi="Arial Narrow" w:cs="Arial"/>
                <w:color w:val="002060"/>
                <w:sz w:val="24"/>
                <w:szCs w:val="24"/>
                <w:lang w:eastAsia="es-ES"/>
              </w:rPr>
              <w:t xml:space="preserve"> be an official document stating the mandate for the national accreditation entity.</w:t>
            </w:r>
          </w:p>
        </w:tc>
        <w:tc>
          <w:tcPr>
            <w:tcW w:w="1416" w:type="dxa"/>
            <w:tcBorders>
              <w:top w:val="nil"/>
              <w:left w:val="nil"/>
              <w:bottom w:val="single" w:sz="4" w:space="0" w:color="auto"/>
              <w:right w:val="single" w:sz="4" w:space="0" w:color="auto"/>
            </w:tcBorders>
            <w:shd w:val="clear" w:color="auto" w:fill="auto"/>
            <w:vAlign w:val="center"/>
            <w:hideMark/>
          </w:tcPr>
          <w:p w14:paraId="66CCD562"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323" w:type="dxa"/>
            <w:tcBorders>
              <w:top w:val="nil"/>
              <w:left w:val="nil"/>
              <w:bottom w:val="single" w:sz="4" w:space="0" w:color="auto"/>
              <w:right w:val="single" w:sz="4" w:space="0" w:color="auto"/>
            </w:tcBorders>
            <w:shd w:val="clear" w:color="auto" w:fill="auto"/>
            <w:vAlign w:val="center"/>
            <w:hideMark/>
          </w:tcPr>
          <w:p w14:paraId="5B22FA2D" w14:textId="0E829F68"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Document</w:t>
            </w:r>
          </w:p>
        </w:tc>
        <w:tc>
          <w:tcPr>
            <w:tcW w:w="708" w:type="dxa"/>
            <w:tcBorders>
              <w:top w:val="nil"/>
              <w:left w:val="nil"/>
              <w:bottom w:val="single" w:sz="4" w:space="0" w:color="auto"/>
              <w:right w:val="single" w:sz="4" w:space="0" w:color="auto"/>
            </w:tcBorders>
            <w:shd w:val="clear" w:color="auto" w:fill="auto"/>
            <w:vAlign w:val="center"/>
            <w:hideMark/>
          </w:tcPr>
          <w:p w14:paraId="67E46790"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6446A1C3" w14:textId="77777777" w:rsidTr="21DA5AE6">
        <w:trPr>
          <w:trHeight w:val="1020"/>
        </w:trPr>
        <w:tc>
          <w:tcPr>
            <w:tcW w:w="707" w:type="dxa"/>
            <w:tcBorders>
              <w:top w:val="nil"/>
              <w:left w:val="single" w:sz="4" w:space="0" w:color="auto"/>
              <w:bottom w:val="single" w:sz="4" w:space="0" w:color="auto"/>
              <w:right w:val="single" w:sz="4" w:space="0" w:color="auto"/>
            </w:tcBorders>
            <w:shd w:val="clear" w:color="auto" w:fill="auto"/>
            <w:vAlign w:val="center"/>
            <w:hideMark/>
          </w:tcPr>
          <w:p w14:paraId="20C0E264"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2</w:t>
            </w:r>
          </w:p>
        </w:tc>
        <w:tc>
          <w:tcPr>
            <w:tcW w:w="4377" w:type="dxa"/>
            <w:tcBorders>
              <w:top w:val="nil"/>
              <w:left w:val="nil"/>
              <w:bottom w:val="single" w:sz="4" w:space="0" w:color="auto"/>
              <w:right w:val="single" w:sz="4" w:space="0" w:color="auto"/>
            </w:tcBorders>
            <w:shd w:val="clear" w:color="auto" w:fill="auto"/>
            <w:vAlign w:val="center"/>
            <w:hideMark/>
          </w:tcPr>
          <w:p w14:paraId="22B9D771" w14:textId="775D5002" w:rsidR="006F622C" w:rsidRPr="00C97CD1" w:rsidRDefault="0009069D"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process shall be part of the national emergency/disaster management framework.</w:t>
            </w:r>
          </w:p>
        </w:tc>
        <w:tc>
          <w:tcPr>
            <w:tcW w:w="5078" w:type="dxa"/>
            <w:tcBorders>
              <w:top w:val="nil"/>
              <w:left w:val="nil"/>
              <w:bottom w:val="single" w:sz="4" w:space="0" w:color="auto"/>
              <w:right w:val="single" w:sz="4" w:space="0" w:color="auto"/>
            </w:tcBorders>
            <w:shd w:val="clear" w:color="auto" w:fill="auto"/>
            <w:vAlign w:val="center"/>
            <w:hideMark/>
          </w:tcPr>
          <w:p w14:paraId="4E8ADDF8" w14:textId="2E516A4A" w:rsidR="006F622C" w:rsidRPr="00C97CD1" w:rsidRDefault="00DC7C02" w:rsidP="00DC7C02">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There shall be a national regulation and/or protocol between the relevant authority and the accredited USAR team (protocol for the national USAR response activation and cycle)</w:t>
            </w:r>
          </w:p>
        </w:tc>
        <w:tc>
          <w:tcPr>
            <w:tcW w:w="1416" w:type="dxa"/>
            <w:tcBorders>
              <w:top w:val="nil"/>
              <w:left w:val="nil"/>
              <w:bottom w:val="single" w:sz="4" w:space="0" w:color="auto"/>
              <w:right w:val="single" w:sz="4" w:space="0" w:color="auto"/>
            </w:tcBorders>
            <w:shd w:val="clear" w:color="auto" w:fill="auto"/>
            <w:vAlign w:val="center"/>
            <w:hideMark/>
          </w:tcPr>
          <w:p w14:paraId="40725DB8"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323" w:type="dxa"/>
            <w:tcBorders>
              <w:top w:val="nil"/>
              <w:left w:val="nil"/>
              <w:bottom w:val="single" w:sz="4" w:space="0" w:color="auto"/>
              <w:right w:val="single" w:sz="4" w:space="0" w:color="auto"/>
            </w:tcBorders>
            <w:shd w:val="clear" w:color="auto" w:fill="auto"/>
            <w:vAlign w:val="center"/>
            <w:hideMark/>
          </w:tcPr>
          <w:p w14:paraId="7E822186" w14:textId="3FDD9988"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Observa</w:t>
            </w:r>
            <w:r w:rsidR="00A30760" w:rsidRPr="00C97CD1">
              <w:rPr>
                <w:rFonts w:ascii="Arial Narrow" w:eastAsia="Times New Roman" w:hAnsi="Arial Narrow" w:cs="Arial"/>
                <w:color w:val="002060"/>
                <w:sz w:val="24"/>
                <w:szCs w:val="24"/>
                <w:lang w:eastAsia="es-ES"/>
              </w:rPr>
              <w:t>tion</w:t>
            </w:r>
          </w:p>
        </w:tc>
        <w:tc>
          <w:tcPr>
            <w:tcW w:w="708" w:type="dxa"/>
            <w:tcBorders>
              <w:top w:val="nil"/>
              <w:left w:val="nil"/>
              <w:bottom w:val="single" w:sz="4" w:space="0" w:color="auto"/>
              <w:right w:val="single" w:sz="4" w:space="0" w:color="auto"/>
            </w:tcBorders>
            <w:shd w:val="clear" w:color="auto" w:fill="auto"/>
            <w:vAlign w:val="center"/>
            <w:hideMark/>
          </w:tcPr>
          <w:p w14:paraId="614D0F08"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57B7AE0D" w14:textId="77777777" w:rsidTr="21DA5AE6">
        <w:trPr>
          <w:trHeight w:val="990"/>
        </w:trPr>
        <w:tc>
          <w:tcPr>
            <w:tcW w:w="707" w:type="dxa"/>
            <w:tcBorders>
              <w:top w:val="nil"/>
              <w:left w:val="single" w:sz="4" w:space="0" w:color="auto"/>
              <w:bottom w:val="single" w:sz="4" w:space="0" w:color="auto"/>
              <w:right w:val="single" w:sz="4" w:space="0" w:color="auto"/>
            </w:tcBorders>
            <w:shd w:val="clear" w:color="auto" w:fill="auto"/>
            <w:vAlign w:val="center"/>
            <w:hideMark/>
          </w:tcPr>
          <w:p w14:paraId="04B89959"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3</w:t>
            </w:r>
          </w:p>
        </w:tc>
        <w:tc>
          <w:tcPr>
            <w:tcW w:w="4377" w:type="dxa"/>
            <w:tcBorders>
              <w:top w:val="nil"/>
              <w:left w:val="nil"/>
              <w:bottom w:val="single" w:sz="4" w:space="0" w:color="auto"/>
              <w:right w:val="single" w:sz="4" w:space="0" w:color="auto"/>
            </w:tcBorders>
            <w:shd w:val="clear" w:color="auto" w:fill="auto"/>
            <w:vAlign w:val="center"/>
            <w:hideMark/>
          </w:tcPr>
          <w:p w14:paraId="38DFA733" w14:textId="43D90338" w:rsidR="006F622C" w:rsidRPr="00C97CD1" w:rsidRDefault="0009069D"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An accreditation committee shall be created, composed of USAR experts and quality control/ audit experts.</w:t>
            </w:r>
          </w:p>
        </w:tc>
        <w:tc>
          <w:tcPr>
            <w:tcW w:w="5078" w:type="dxa"/>
            <w:tcBorders>
              <w:top w:val="nil"/>
              <w:left w:val="nil"/>
              <w:bottom w:val="single" w:sz="4" w:space="0" w:color="auto"/>
              <w:right w:val="single" w:sz="4" w:space="0" w:color="auto"/>
            </w:tcBorders>
            <w:shd w:val="clear" w:color="auto" w:fill="auto"/>
            <w:vAlign w:val="center"/>
            <w:hideMark/>
          </w:tcPr>
          <w:p w14:paraId="771E2E62" w14:textId="74BAA85B" w:rsidR="006F622C" w:rsidRPr="00C97CD1" w:rsidRDefault="0009069D"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Existence of a procedure </w:t>
            </w:r>
            <w:r w:rsidR="00060594" w:rsidRPr="00C97CD1">
              <w:rPr>
                <w:rFonts w:ascii="Arial Narrow" w:eastAsia="Times New Roman" w:hAnsi="Arial Narrow" w:cs="Arial"/>
                <w:color w:val="002060"/>
                <w:sz w:val="24"/>
                <w:szCs w:val="24"/>
                <w:lang w:eastAsia="es-ES"/>
              </w:rPr>
              <w:t>for</w:t>
            </w:r>
            <w:r w:rsidRPr="00C97CD1">
              <w:rPr>
                <w:rFonts w:ascii="Arial Narrow" w:eastAsia="Times New Roman" w:hAnsi="Arial Narrow" w:cs="Arial"/>
                <w:color w:val="002060"/>
                <w:sz w:val="24"/>
                <w:szCs w:val="24"/>
                <w:lang w:eastAsia="es-ES"/>
              </w:rPr>
              <w:t xml:space="preserve"> the functioning of the National </w:t>
            </w:r>
            <w:r w:rsidR="00060594" w:rsidRPr="00C97CD1">
              <w:rPr>
                <w:rFonts w:ascii="Arial Narrow" w:eastAsia="Times New Roman" w:hAnsi="Arial Narrow" w:cs="Arial"/>
                <w:color w:val="002060"/>
                <w:sz w:val="24"/>
                <w:szCs w:val="24"/>
                <w:lang w:eastAsia="es-ES"/>
              </w:rPr>
              <w:t>A</w:t>
            </w:r>
            <w:r w:rsidRPr="00C97CD1">
              <w:rPr>
                <w:rFonts w:ascii="Arial Narrow" w:eastAsia="Times New Roman" w:hAnsi="Arial Narrow" w:cs="Arial"/>
                <w:color w:val="002060"/>
                <w:sz w:val="24"/>
                <w:szCs w:val="24"/>
                <w:lang w:eastAsia="es-ES"/>
              </w:rPr>
              <w:t xml:space="preserve">ccreditation </w:t>
            </w:r>
            <w:r w:rsidR="00060594" w:rsidRPr="00C97CD1">
              <w:rPr>
                <w:rFonts w:ascii="Arial Narrow" w:eastAsia="Times New Roman" w:hAnsi="Arial Narrow" w:cs="Arial"/>
                <w:color w:val="002060"/>
                <w:sz w:val="24"/>
                <w:szCs w:val="24"/>
                <w:lang w:eastAsia="es-ES"/>
              </w:rPr>
              <w:t>C</w:t>
            </w:r>
            <w:r w:rsidRPr="00C97CD1">
              <w:rPr>
                <w:rFonts w:ascii="Arial Narrow" w:eastAsia="Times New Roman" w:hAnsi="Arial Narrow" w:cs="Arial"/>
                <w:color w:val="002060"/>
                <w:sz w:val="24"/>
                <w:szCs w:val="24"/>
                <w:lang w:eastAsia="es-ES"/>
              </w:rPr>
              <w:t xml:space="preserve">ommittee, composition, </w:t>
            </w:r>
            <w:r w:rsidR="00060594" w:rsidRPr="00C97CD1">
              <w:rPr>
                <w:rFonts w:ascii="Arial Narrow" w:eastAsia="Times New Roman" w:hAnsi="Arial Narrow" w:cs="Arial"/>
                <w:color w:val="002060"/>
                <w:sz w:val="24"/>
                <w:szCs w:val="24"/>
                <w:lang w:eastAsia="es-ES"/>
              </w:rPr>
              <w:t>organization chart</w:t>
            </w:r>
            <w:r w:rsidRPr="00C97CD1">
              <w:rPr>
                <w:rFonts w:ascii="Arial Narrow" w:eastAsia="Times New Roman" w:hAnsi="Arial Narrow" w:cs="Arial"/>
                <w:color w:val="002060"/>
                <w:sz w:val="24"/>
                <w:szCs w:val="24"/>
                <w:lang w:eastAsia="es-ES"/>
              </w:rPr>
              <w:t>, r</w:t>
            </w:r>
            <w:r w:rsidR="00060594" w:rsidRPr="00C97CD1">
              <w:rPr>
                <w:rFonts w:ascii="Arial Narrow" w:eastAsia="Times New Roman" w:hAnsi="Arial Narrow" w:cs="Arial"/>
                <w:color w:val="002060"/>
                <w:sz w:val="24"/>
                <w:szCs w:val="24"/>
                <w:lang w:eastAsia="es-ES"/>
              </w:rPr>
              <w:t>ules</w:t>
            </w:r>
            <w:r w:rsidRPr="00C97CD1">
              <w:rPr>
                <w:rFonts w:ascii="Arial Narrow" w:eastAsia="Times New Roman" w:hAnsi="Arial Narrow" w:cs="Arial"/>
                <w:color w:val="002060"/>
                <w:sz w:val="24"/>
                <w:szCs w:val="24"/>
                <w:lang w:eastAsia="es-ES"/>
              </w:rPr>
              <w:t xml:space="preserve"> of its sessions and </w:t>
            </w:r>
            <w:r w:rsidR="00060594" w:rsidRPr="00C97CD1">
              <w:rPr>
                <w:rFonts w:ascii="Arial Narrow" w:eastAsia="Times New Roman" w:hAnsi="Arial Narrow" w:cs="Arial"/>
                <w:color w:val="002060"/>
                <w:sz w:val="24"/>
                <w:szCs w:val="24"/>
                <w:lang w:eastAsia="es-ES"/>
              </w:rPr>
              <w:t>periodicity thereof.</w:t>
            </w:r>
          </w:p>
        </w:tc>
        <w:tc>
          <w:tcPr>
            <w:tcW w:w="1416" w:type="dxa"/>
            <w:tcBorders>
              <w:top w:val="nil"/>
              <w:left w:val="nil"/>
              <w:bottom w:val="single" w:sz="4" w:space="0" w:color="auto"/>
              <w:right w:val="single" w:sz="4" w:space="0" w:color="auto"/>
            </w:tcBorders>
            <w:shd w:val="clear" w:color="auto" w:fill="auto"/>
            <w:vAlign w:val="center"/>
            <w:hideMark/>
          </w:tcPr>
          <w:p w14:paraId="5BE66427"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323" w:type="dxa"/>
            <w:tcBorders>
              <w:top w:val="nil"/>
              <w:left w:val="nil"/>
              <w:bottom w:val="single" w:sz="4" w:space="0" w:color="auto"/>
              <w:right w:val="single" w:sz="4" w:space="0" w:color="auto"/>
            </w:tcBorders>
            <w:shd w:val="clear" w:color="auto" w:fill="auto"/>
            <w:vAlign w:val="center"/>
            <w:hideMark/>
          </w:tcPr>
          <w:p w14:paraId="309D246E" w14:textId="3357DD5C"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Document</w:t>
            </w:r>
          </w:p>
        </w:tc>
        <w:tc>
          <w:tcPr>
            <w:tcW w:w="708" w:type="dxa"/>
            <w:tcBorders>
              <w:top w:val="nil"/>
              <w:left w:val="nil"/>
              <w:bottom w:val="single" w:sz="4" w:space="0" w:color="auto"/>
              <w:right w:val="single" w:sz="4" w:space="0" w:color="auto"/>
            </w:tcBorders>
            <w:shd w:val="clear" w:color="auto" w:fill="auto"/>
            <w:vAlign w:val="center"/>
            <w:hideMark/>
          </w:tcPr>
          <w:p w14:paraId="178B57E5"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3A87BCAB" w14:textId="77777777" w:rsidTr="21DA5AE6">
        <w:trPr>
          <w:trHeight w:val="1740"/>
        </w:trPr>
        <w:tc>
          <w:tcPr>
            <w:tcW w:w="707" w:type="dxa"/>
            <w:tcBorders>
              <w:top w:val="nil"/>
              <w:left w:val="single" w:sz="4" w:space="0" w:color="auto"/>
              <w:bottom w:val="single" w:sz="4" w:space="0" w:color="auto"/>
              <w:right w:val="single" w:sz="4" w:space="0" w:color="auto"/>
            </w:tcBorders>
            <w:shd w:val="clear" w:color="auto" w:fill="auto"/>
            <w:vAlign w:val="center"/>
            <w:hideMark/>
          </w:tcPr>
          <w:p w14:paraId="3C9D1BF7"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lastRenderedPageBreak/>
              <w:t>4</w:t>
            </w:r>
          </w:p>
        </w:tc>
        <w:tc>
          <w:tcPr>
            <w:tcW w:w="4377" w:type="dxa"/>
            <w:tcBorders>
              <w:top w:val="nil"/>
              <w:left w:val="nil"/>
              <w:bottom w:val="single" w:sz="4" w:space="0" w:color="auto"/>
              <w:right w:val="single" w:sz="4" w:space="0" w:color="auto"/>
            </w:tcBorders>
            <w:shd w:val="clear" w:color="auto" w:fill="auto"/>
            <w:vAlign w:val="center"/>
            <w:hideMark/>
          </w:tcPr>
          <w:p w14:paraId="72469424" w14:textId="346DE0C7" w:rsidR="006F622C" w:rsidRPr="00C97CD1" w:rsidRDefault="0009069D"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accreditation committee shall be backed by the competent national authority/ regulations.</w:t>
            </w:r>
          </w:p>
        </w:tc>
        <w:tc>
          <w:tcPr>
            <w:tcW w:w="5078" w:type="dxa"/>
            <w:tcBorders>
              <w:top w:val="nil"/>
              <w:left w:val="nil"/>
              <w:bottom w:val="single" w:sz="4" w:space="0" w:color="auto"/>
              <w:right w:val="single" w:sz="4" w:space="0" w:color="auto"/>
            </w:tcBorders>
            <w:shd w:val="clear" w:color="auto" w:fill="auto"/>
            <w:vAlign w:val="center"/>
            <w:hideMark/>
          </w:tcPr>
          <w:p w14:paraId="13607C2D" w14:textId="1EBE406F" w:rsidR="00927450" w:rsidRPr="00C97CD1" w:rsidRDefault="00052BA5" w:rsidP="00052B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There shall be a document that constitutes the accrediting entity. This entity shall issue a document on the creation of the National Accreditation Committee, in accordance with the power granted to it by the national regulation</w:t>
            </w:r>
            <w:r w:rsidR="002F188A" w:rsidRPr="00C97CD1">
              <w:rPr>
                <w:rFonts w:ascii="Arial Narrow" w:eastAsia="Times New Roman" w:hAnsi="Arial Narrow" w:cs="Arial"/>
                <w:color w:val="002060"/>
                <w:sz w:val="24"/>
                <w:szCs w:val="24"/>
                <w:lang w:eastAsia="es-ES"/>
              </w:rPr>
              <w:t>.</w:t>
            </w:r>
          </w:p>
          <w:p w14:paraId="18AE18E0" w14:textId="66B39B7A" w:rsidR="00927450" w:rsidRPr="00C97CD1" w:rsidRDefault="00927450" w:rsidP="008A5C9F">
            <w:pPr>
              <w:jc w:val="both"/>
              <w:rPr>
                <w:rFonts w:ascii="Arial Narrow" w:eastAsia="Times New Roman" w:hAnsi="Arial Narrow" w:cs="Arial"/>
                <w:color w:val="002060"/>
                <w:sz w:val="24"/>
                <w:szCs w:val="24"/>
                <w:lang w:eastAsia="es-ES"/>
              </w:rPr>
            </w:pPr>
          </w:p>
        </w:tc>
        <w:tc>
          <w:tcPr>
            <w:tcW w:w="1416" w:type="dxa"/>
            <w:tcBorders>
              <w:top w:val="nil"/>
              <w:left w:val="nil"/>
              <w:bottom w:val="single" w:sz="4" w:space="0" w:color="auto"/>
              <w:right w:val="single" w:sz="4" w:space="0" w:color="auto"/>
            </w:tcBorders>
            <w:shd w:val="clear" w:color="auto" w:fill="auto"/>
            <w:vAlign w:val="center"/>
            <w:hideMark/>
          </w:tcPr>
          <w:p w14:paraId="69FCFD26"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323" w:type="dxa"/>
            <w:tcBorders>
              <w:top w:val="nil"/>
              <w:left w:val="nil"/>
              <w:bottom w:val="single" w:sz="4" w:space="0" w:color="auto"/>
              <w:right w:val="single" w:sz="4" w:space="0" w:color="auto"/>
            </w:tcBorders>
            <w:shd w:val="clear" w:color="auto" w:fill="auto"/>
            <w:vAlign w:val="center"/>
            <w:hideMark/>
          </w:tcPr>
          <w:p w14:paraId="2988885A" w14:textId="4CD3DBED"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Document</w:t>
            </w:r>
          </w:p>
        </w:tc>
        <w:tc>
          <w:tcPr>
            <w:tcW w:w="708" w:type="dxa"/>
            <w:tcBorders>
              <w:top w:val="nil"/>
              <w:left w:val="nil"/>
              <w:bottom w:val="single" w:sz="4" w:space="0" w:color="auto"/>
              <w:right w:val="single" w:sz="4" w:space="0" w:color="auto"/>
            </w:tcBorders>
            <w:shd w:val="clear" w:color="auto" w:fill="auto"/>
            <w:vAlign w:val="center"/>
            <w:hideMark/>
          </w:tcPr>
          <w:p w14:paraId="75E3AD99"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1E072E74" w14:textId="77777777" w:rsidTr="21DA5AE6">
        <w:trPr>
          <w:trHeight w:val="645"/>
        </w:trPr>
        <w:tc>
          <w:tcPr>
            <w:tcW w:w="13609" w:type="dxa"/>
            <w:gridSpan w:val="6"/>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45DD028" w14:textId="5313BF90" w:rsidR="006F622C" w:rsidRPr="00C97CD1" w:rsidRDefault="004B5551" w:rsidP="008A5C9F">
            <w:pPr>
              <w:rPr>
                <w:rFonts w:ascii="Arial Narrow" w:eastAsia="Times New Roman" w:hAnsi="Arial Narrow" w:cs="Arial"/>
                <w:b/>
                <w:bCs/>
                <w:color w:val="FFFFFF"/>
                <w:sz w:val="24"/>
                <w:szCs w:val="24"/>
                <w:lang w:eastAsia="es-ES"/>
              </w:rPr>
            </w:pPr>
            <w:r w:rsidRPr="00C97CD1">
              <w:rPr>
                <w:rFonts w:ascii="Arial Narrow" w:eastAsia="Times New Roman" w:hAnsi="Arial Narrow" w:cs="Arial"/>
                <w:b/>
                <w:bCs/>
                <w:color w:val="FFFFFF"/>
                <w:sz w:val="24"/>
                <w:szCs w:val="24"/>
                <w:lang w:eastAsia="es-ES"/>
              </w:rPr>
              <w:t>General Criteria of the National USAR Accreditation Process</w:t>
            </w:r>
          </w:p>
        </w:tc>
      </w:tr>
      <w:tr w:rsidR="005510E8" w:rsidRPr="00C97CD1" w14:paraId="59EBE8A3" w14:textId="77777777" w:rsidTr="21DA5AE6">
        <w:trPr>
          <w:trHeight w:val="559"/>
        </w:trPr>
        <w:tc>
          <w:tcPr>
            <w:tcW w:w="707"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48DDA28" w14:textId="77777777" w:rsidR="004B5551" w:rsidRPr="00C97CD1" w:rsidRDefault="004B5551" w:rsidP="004B5551">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No.</w:t>
            </w:r>
          </w:p>
        </w:tc>
        <w:tc>
          <w:tcPr>
            <w:tcW w:w="4377" w:type="dxa"/>
            <w:tcBorders>
              <w:top w:val="nil"/>
              <w:left w:val="nil"/>
              <w:bottom w:val="single" w:sz="4" w:space="0" w:color="auto"/>
              <w:right w:val="single" w:sz="4" w:space="0" w:color="auto"/>
            </w:tcBorders>
            <w:shd w:val="clear" w:color="auto" w:fill="DBE5F1" w:themeFill="accent1" w:themeFillTint="33"/>
            <w:vAlign w:val="center"/>
            <w:hideMark/>
          </w:tcPr>
          <w:p w14:paraId="20F6E4FC" w14:textId="0D03BA3C" w:rsidR="004B5551" w:rsidRPr="00C97CD1" w:rsidRDefault="004B5551" w:rsidP="004B5551">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Aspects</w:t>
            </w:r>
          </w:p>
        </w:tc>
        <w:tc>
          <w:tcPr>
            <w:tcW w:w="5078" w:type="dxa"/>
            <w:tcBorders>
              <w:top w:val="nil"/>
              <w:left w:val="nil"/>
              <w:bottom w:val="single" w:sz="4" w:space="0" w:color="auto"/>
              <w:right w:val="single" w:sz="4" w:space="0" w:color="auto"/>
            </w:tcBorders>
            <w:shd w:val="clear" w:color="auto" w:fill="DBE5F1" w:themeFill="accent1" w:themeFillTint="33"/>
            <w:vAlign w:val="center"/>
            <w:hideMark/>
          </w:tcPr>
          <w:p w14:paraId="3ABB50B8" w14:textId="6536CB87" w:rsidR="004B5551" w:rsidRPr="00C97CD1" w:rsidRDefault="004B5551" w:rsidP="004B5551">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Explanation</w:t>
            </w:r>
          </w:p>
        </w:tc>
        <w:tc>
          <w:tcPr>
            <w:tcW w:w="1416" w:type="dxa"/>
            <w:tcBorders>
              <w:top w:val="nil"/>
              <w:left w:val="nil"/>
              <w:bottom w:val="single" w:sz="4" w:space="0" w:color="auto"/>
              <w:right w:val="single" w:sz="4" w:space="0" w:color="auto"/>
            </w:tcBorders>
            <w:shd w:val="clear" w:color="auto" w:fill="DBE5F1" w:themeFill="accent1" w:themeFillTint="33"/>
            <w:vAlign w:val="center"/>
            <w:hideMark/>
          </w:tcPr>
          <w:p w14:paraId="3F146D06" w14:textId="5BFF74DF" w:rsidR="004B5551" w:rsidRPr="00C97CD1" w:rsidRDefault="004B5551" w:rsidP="004B5551">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TSG Assessment</w:t>
            </w:r>
          </w:p>
        </w:tc>
        <w:tc>
          <w:tcPr>
            <w:tcW w:w="1323" w:type="dxa"/>
            <w:tcBorders>
              <w:top w:val="nil"/>
              <w:left w:val="nil"/>
              <w:bottom w:val="single" w:sz="4" w:space="0" w:color="auto"/>
              <w:right w:val="single" w:sz="4" w:space="0" w:color="auto"/>
            </w:tcBorders>
            <w:shd w:val="clear" w:color="auto" w:fill="DBE5F1" w:themeFill="accent1" w:themeFillTint="33"/>
            <w:vAlign w:val="center"/>
            <w:hideMark/>
          </w:tcPr>
          <w:p w14:paraId="0DA75247" w14:textId="09E697E7" w:rsidR="004B5551" w:rsidRPr="00C97CD1" w:rsidRDefault="004B5551" w:rsidP="004B5551">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 xml:space="preserve">Verification Method </w:t>
            </w:r>
          </w:p>
        </w:tc>
        <w:tc>
          <w:tcPr>
            <w:tcW w:w="708" w:type="dxa"/>
            <w:tcBorders>
              <w:top w:val="nil"/>
              <w:left w:val="nil"/>
              <w:bottom w:val="single" w:sz="4" w:space="0" w:color="auto"/>
              <w:right w:val="single" w:sz="4" w:space="0" w:color="auto"/>
            </w:tcBorders>
            <w:shd w:val="clear" w:color="auto" w:fill="DBE5F1" w:themeFill="accent1" w:themeFillTint="33"/>
            <w:vAlign w:val="center"/>
            <w:hideMark/>
          </w:tcPr>
          <w:p w14:paraId="670C3220" w14:textId="6BFD9868" w:rsidR="004B5551" w:rsidRPr="00C97CD1" w:rsidRDefault="004B5551" w:rsidP="004B5551">
            <w:pPr>
              <w:jc w:val="center"/>
              <w:rPr>
                <w:rFonts w:ascii="Arial Narrow" w:eastAsia="Times New Roman" w:hAnsi="Arial Narrow" w:cs="Arial"/>
                <w:b/>
                <w:bCs/>
                <w:color w:val="002060"/>
                <w:sz w:val="24"/>
                <w:szCs w:val="24"/>
                <w:lang w:eastAsia="es-ES"/>
              </w:rPr>
            </w:pPr>
            <w:proofErr w:type="spellStart"/>
            <w:r w:rsidRPr="00C97CD1">
              <w:rPr>
                <w:rFonts w:ascii="Arial Narrow" w:eastAsia="Times New Roman" w:hAnsi="Arial Narrow" w:cs="Arial"/>
                <w:b/>
                <w:bCs/>
                <w:color w:val="002060"/>
                <w:sz w:val="24"/>
                <w:szCs w:val="24"/>
                <w:lang w:eastAsia="es-ES"/>
              </w:rPr>
              <w:t>Color</w:t>
            </w:r>
            <w:proofErr w:type="spellEnd"/>
          </w:p>
        </w:tc>
      </w:tr>
      <w:tr w:rsidR="00962EA3" w:rsidRPr="00C97CD1" w14:paraId="4E66A112" w14:textId="77777777" w:rsidTr="21DA5AE6">
        <w:trPr>
          <w:trHeight w:val="2420"/>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8AE73"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5</w:t>
            </w:r>
          </w:p>
        </w:tc>
        <w:tc>
          <w:tcPr>
            <w:tcW w:w="4377" w:type="dxa"/>
            <w:tcBorders>
              <w:top w:val="single" w:sz="4" w:space="0" w:color="auto"/>
              <w:left w:val="nil"/>
              <w:bottom w:val="single" w:sz="4" w:space="0" w:color="auto"/>
              <w:right w:val="single" w:sz="4" w:space="0" w:color="auto"/>
            </w:tcBorders>
            <w:shd w:val="clear" w:color="auto" w:fill="auto"/>
            <w:vAlign w:val="center"/>
            <w:hideMark/>
          </w:tcPr>
          <w:p w14:paraId="61594792" w14:textId="549D3B28" w:rsidR="006F622C" w:rsidRPr="00C97CD1" w:rsidRDefault="004B5551"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process shall be public and open to all USAR response entities and made aware to all</w:t>
            </w:r>
            <w:r w:rsidR="00B862CF" w:rsidRPr="00C97CD1">
              <w:rPr>
                <w:rFonts w:ascii="Arial Narrow" w:eastAsia="Times New Roman" w:hAnsi="Arial Narrow" w:cs="Arial"/>
                <w:color w:val="002060"/>
                <w:sz w:val="24"/>
                <w:szCs w:val="24"/>
                <w:lang w:eastAsia="es-ES"/>
              </w:rPr>
              <w:t>.</w:t>
            </w:r>
          </w:p>
        </w:tc>
        <w:tc>
          <w:tcPr>
            <w:tcW w:w="5078" w:type="dxa"/>
            <w:tcBorders>
              <w:top w:val="single" w:sz="4" w:space="0" w:color="auto"/>
              <w:left w:val="nil"/>
              <w:bottom w:val="single" w:sz="4" w:space="0" w:color="auto"/>
              <w:right w:val="single" w:sz="4" w:space="0" w:color="auto"/>
            </w:tcBorders>
            <w:shd w:val="clear" w:color="auto" w:fill="auto"/>
            <w:vAlign w:val="center"/>
            <w:hideMark/>
          </w:tcPr>
          <w:p w14:paraId="391B850E" w14:textId="019028FC" w:rsidR="006F622C" w:rsidRPr="00C97CD1" w:rsidRDefault="004B5551" w:rsidP="004B5551">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val="en-US" w:eastAsia="es-ES"/>
              </w:rPr>
              <w:t xml:space="preserve">The protocol between the NDMA and the accredited USAR team is essential if the process if open and public. The </w:t>
            </w:r>
            <w:r w:rsidR="00FB7FE7" w:rsidRPr="00C97CD1">
              <w:rPr>
                <w:rFonts w:ascii="Arial Narrow" w:eastAsia="Times New Roman" w:hAnsi="Arial Narrow" w:cs="Arial"/>
                <w:color w:val="002060"/>
                <w:sz w:val="24"/>
                <w:szCs w:val="24"/>
                <w:lang w:val="en-US" w:eastAsia="es-ES"/>
              </w:rPr>
              <w:t>State</w:t>
            </w:r>
            <w:r w:rsidRPr="00C97CD1">
              <w:rPr>
                <w:rFonts w:ascii="Arial Narrow" w:eastAsia="Times New Roman" w:hAnsi="Arial Narrow" w:cs="Arial"/>
                <w:color w:val="002060"/>
                <w:sz w:val="24"/>
                <w:szCs w:val="24"/>
                <w:lang w:val="en-US" w:eastAsia="es-ES"/>
              </w:rPr>
              <w:t xml:space="preserve"> can incur civil and penal liabilities when interacting with non-governmental teams (</w:t>
            </w:r>
            <w:r w:rsidR="00522943" w:rsidRPr="00C97CD1">
              <w:rPr>
                <w:rFonts w:ascii="Arial Narrow" w:eastAsia="Times New Roman" w:hAnsi="Arial Narrow" w:cs="Arial"/>
                <w:color w:val="002060"/>
                <w:sz w:val="24"/>
                <w:szCs w:val="24"/>
                <w:lang w:val="en-US" w:eastAsia="es-ES"/>
              </w:rPr>
              <w:t xml:space="preserve">for example, </w:t>
            </w:r>
            <w:r w:rsidR="00FB7FE7" w:rsidRPr="00C97CD1">
              <w:rPr>
                <w:rFonts w:ascii="Arial Narrow" w:eastAsia="Times New Roman" w:hAnsi="Arial Narrow" w:cs="Arial"/>
                <w:color w:val="002060"/>
                <w:sz w:val="24"/>
                <w:szCs w:val="24"/>
                <w:lang w:val="en-US" w:eastAsia="es-ES"/>
              </w:rPr>
              <w:t xml:space="preserve">liability </w:t>
            </w:r>
            <w:r w:rsidR="00522943" w:rsidRPr="00C97CD1">
              <w:rPr>
                <w:rFonts w:ascii="Arial Narrow" w:eastAsia="Times New Roman" w:hAnsi="Arial Narrow" w:cs="Arial"/>
                <w:color w:val="002060"/>
                <w:sz w:val="24"/>
                <w:szCs w:val="24"/>
                <w:lang w:val="en-US" w:eastAsia="es-ES"/>
              </w:rPr>
              <w:t>f</w:t>
            </w:r>
            <w:r w:rsidRPr="00C97CD1">
              <w:rPr>
                <w:rFonts w:ascii="Arial Narrow" w:eastAsia="Times New Roman" w:hAnsi="Arial Narrow" w:cs="Arial"/>
                <w:color w:val="002060"/>
                <w:sz w:val="24"/>
                <w:szCs w:val="24"/>
                <w:lang w:val="en-US" w:eastAsia="es-ES"/>
              </w:rPr>
              <w:t>or bad practices of non-governmental USAR teams, accidents</w:t>
            </w:r>
            <w:r w:rsidR="00FB7FE7" w:rsidRPr="00C97CD1">
              <w:rPr>
                <w:rFonts w:ascii="Arial Narrow" w:eastAsia="Times New Roman" w:hAnsi="Arial Narrow" w:cs="Arial"/>
                <w:color w:val="002060"/>
                <w:sz w:val="24"/>
                <w:szCs w:val="24"/>
                <w:lang w:val="en-US" w:eastAsia="es-ES"/>
              </w:rPr>
              <w:t xml:space="preserve"> while transporting USAR teams</w:t>
            </w:r>
            <w:r w:rsidRPr="00C97CD1">
              <w:rPr>
                <w:rFonts w:ascii="Arial Narrow" w:eastAsia="Times New Roman" w:hAnsi="Arial Narrow" w:cs="Arial"/>
                <w:color w:val="002060"/>
                <w:sz w:val="24"/>
                <w:szCs w:val="24"/>
                <w:lang w:val="en-US" w:eastAsia="es-ES"/>
              </w:rPr>
              <w:t>,</w:t>
            </w:r>
            <w:r w:rsidR="00FB7FE7" w:rsidRPr="00C97CD1">
              <w:rPr>
                <w:rFonts w:ascii="Arial Narrow" w:eastAsia="Times New Roman" w:hAnsi="Arial Narrow" w:cs="Arial"/>
                <w:color w:val="002060"/>
                <w:sz w:val="24"/>
                <w:szCs w:val="24"/>
                <w:lang w:val="en-US" w:eastAsia="es-ES"/>
              </w:rPr>
              <w:t xml:space="preserve"> </w:t>
            </w:r>
            <w:r w:rsidRPr="00C97CD1">
              <w:rPr>
                <w:rFonts w:ascii="Arial Narrow" w:eastAsia="Times New Roman" w:hAnsi="Arial Narrow" w:cs="Arial"/>
                <w:color w:val="002060"/>
                <w:sz w:val="24"/>
                <w:szCs w:val="24"/>
                <w:lang w:val="en-US" w:eastAsia="es-ES"/>
              </w:rPr>
              <w:t xml:space="preserve">reimbursement of </w:t>
            </w:r>
            <w:r w:rsidR="00FB7FE7" w:rsidRPr="00C97CD1">
              <w:rPr>
                <w:rFonts w:ascii="Arial Narrow" w:eastAsia="Times New Roman" w:hAnsi="Arial Narrow" w:cs="Arial"/>
                <w:color w:val="002060"/>
                <w:sz w:val="24"/>
                <w:szCs w:val="24"/>
                <w:lang w:val="en-US" w:eastAsia="es-ES"/>
              </w:rPr>
              <w:t>expenses incurred by non-governmental USAR teams</w:t>
            </w:r>
            <w:r w:rsidRPr="00C97CD1">
              <w:rPr>
                <w:rFonts w:ascii="Arial Narrow" w:eastAsia="Times New Roman" w:hAnsi="Arial Narrow" w:cs="Arial"/>
                <w:color w:val="002060"/>
                <w:sz w:val="24"/>
                <w:szCs w:val="24"/>
                <w:lang w:val="en-US" w:eastAsia="es-ES"/>
              </w:rPr>
              <w:t>, re</w:t>
            </w:r>
            <w:r w:rsidR="00FB7FE7" w:rsidRPr="00C97CD1">
              <w:rPr>
                <w:rFonts w:ascii="Arial Narrow" w:eastAsia="Times New Roman" w:hAnsi="Arial Narrow" w:cs="Arial"/>
                <w:color w:val="002060"/>
                <w:sz w:val="24"/>
                <w:szCs w:val="24"/>
                <w:lang w:val="en-US" w:eastAsia="es-ES"/>
              </w:rPr>
              <w:t>stitution</w:t>
            </w:r>
            <w:r w:rsidRPr="00C97CD1">
              <w:rPr>
                <w:rFonts w:ascii="Arial Narrow" w:eastAsia="Times New Roman" w:hAnsi="Arial Narrow" w:cs="Arial"/>
                <w:color w:val="002060"/>
                <w:sz w:val="24"/>
                <w:szCs w:val="24"/>
                <w:lang w:val="en-US" w:eastAsia="es-ES"/>
              </w:rPr>
              <w:t xml:space="preserve"> of equipment, etc.)</w:t>
            </w:r>
            <w:r w:rsidR="006F622C" w:rsidRPr="00C97CD1">
              <w:rPr>
                <w:rFonts w:ascii="Arial Narrow" w:hAnsi="Arial Narrow"/>
                <w:sz w:val="24"/>
                <w:szCs w:val="24"/>
                <w:lang w:val="en-US"/>
              </w:rPr>
              <w:br/>
            </w:r>
            <w:r w:rsidR="00FB7FE7" w:rsidRPr="00C97CD1">
              <w:rPr>
                <w:rFonts w:ascii="Arial Narrow" w:eastAsia="Times New Roman" w:hAnsi="Arial Narrow" w:cs="Arial"/>
                <w:color w:val="002060"/>
                <w:sz w:val="24"/>
                <w:szCs w:val="24"/>
                <w:lang w:eastAsia="es-ES"/>
              </w:rPr>
              <w:t xml:space="preserve">It is recommended to sign commitments </w:t>
            </w:r>
            <w:r w:rsidR="00E375FE" w:rsidRPr="00C97CD1">
              <w:rPr>
                <w:rFonts w:ascii="Arial Narrow" w:eastAsia="Times New Roman" w:hAnsi="Arial Narrow" w:cs="Arial"/>
                <w:color w:val="002060"/>
                <w:sz w:val="24"/>
                <w:szCs w:val="24"/>
                <w:lang w:eastAsia="es-ES"/>
              </w:rPr>
              <w:t>considering</w:t>
            </w:r>
            <w:r w:rsidR="00FB7FE7" w:rsidRPr="00C97CD1">
              <w:rPr>
                <w:rFonts w:ascii="Arial Narrow" w:eastAsia="Times New Roman" w:hAnsi="Arial Narrow" w:cs="Arial"/>
                <w:color w:val="002060"/>
                <w:sz w:val="24"/>
                <w:szCs w:val="24"/>
                <w:lang w:eastAsia="es-ES"/>
              </w:rPr>
              <w:t xml:space="preserve"> legal responsibilities.</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6FCC3BD5"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09203ABE" w14:textId="38FFDFCE" w:rsidR="006F622C" w:rsidRPr="00C97CD1" w:rsidRDefault="004B5551"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Interview</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47A2EEA"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02AD5CFB" w14:textId="77777777" w:rsidTr="21DA5AE6">
        <w:trPr>
          <w:trHeight w:val="1970"/>
        </w:trPr>
        <w:tc>
          <w:tcPr>
            <w:tcW w:w="707" w:type="dxa"/>
            <w:tcBorders>
              <w:top w:val="nil"/>
              <w:left w:val="single" w:sz="4" w:space="0" w:color="auto"/>
              <w:bottom w:val="single" w:sz="4" w:space="0" w:color="auto"/>
              <w:right w:val="single" w:sz="4" w:space="0" w:color="auto"/>
            </w:tcBorders>
            <w:shd w:val="clear" w:color="auto" w:fill="auto"/>
            <w:vAlign w:val="center"/>
            <w:hideMark/>
          </w:tcPr>
          <w:p w14:paraId="523E161D"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lastRenderedPageBreak/>
              <w:t>6</w:t>
            </w:r>
          </w:p>
        </w:tc>
        <w:tc>
          <w:tcPr>
            <w:tcW w:w="4377" w:type="dxa"/>
            <w:tcBorders>
              <w:top w:val="nil"/>
              <w:left w:val="nil"/>
              <w:bottom w:val="single" w:sz="4" w:space="0" w:color="auto"/>
              <w:right w:val="single" w:sz="4" w:space="0" w:color="auto"/>
            </w:tcBorders>
            <w:shd w:val="clear" w:color="auto" w:fill="auto"/>
            <w:vAlign w:val="center"/>
            <w:hideMark/>
          </w:tcPr>
          <w:p w14:paraId="32E349ED" w14:textId="6BA8A9E3" w:rsidR="006F622C" w:rsidRPr="00C97CD1" w:rsidRDefault="004B5551" w:rsidP="004B5551">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The requirements shall be made available to all interested </w:t>
            </w:r>
            <w:r w:rsidR="00B862CF" w:rsidRPr="00C97CD1">
              <w:rPr>
                <w:rFonts w:ascii="Arial Narrow" w:eastAsia="Times New Roman" w:hAnsi="Arial Narrow" w:cs="Arial"/>
                <w:color w:val="002060"/>
                <w:sz w:val="24"/>
                <w:szCs w:val="24"/>
                <w:lang w:eastAsia="es-ES"/>
              </w:rPr>
              <w:t>parties</w:t>
            </w:r>
            <w:r w:rsidRPr="00C97CD1">
              <w:rPr>
                <w:rFonts w:ascii="Arial Narrow" w:eastAsia="Times New Roman" w:hAnsi="Arial Narrow" w:cs="Arial"/>
                <w:color w:val="002060"/>
                <w:sz w:val="24"/>
                <w:szCs w:val="24"/>
                <w:lang w:eastAsia="es-ES"/>
              </w:rPr>
              <w:t>, including information on the standards to be achieved</w:t>
            </w:r>
            <w:r w:rsidR="00B862CF" w:rsidRPr="00C97CD1">
              <w:rPr>
                <w:rFonts w:ascii="Arial Narrow" w:eastAsia="Times New Roman" w:hAnsi="Arial Narrow" w:cs="Arial"/>
                <w:color w:val="002060"/>
                <w:sz w:val="24"/>
                <w:szCs w:val="24"/>
                <w:lang w:eastAsia="es-ES"/>
              </w:rPr>
              <w:t>. I</w:t>
            </w:r>
            <w:r w:rsidRPr="00C97CD1">
              <w:rPr>
                <w:rFonts w:ascii="Arial Narrow" w:eastAsia="Times New Roman" w:hAnsi="Arial Narrow" w:cs="Arial"/>
                <w:color w:val="002060"/>
                <w:sz w:val="24"/>
                <w:szCs w:val="24"/>
                <w:lang w:eastAsia="es-ES"/>
              </w:rPr>
              <w:t xml:space="preserve">t is </w:t>
            </w:r>
            <w:r w:rsidR="00522943" w:rsidRPr="00C97CD1">
              <w:rPr>
                <w:rFonts w:ascii="Arial Narrow" w:eastAsia="Times New Roman" w:hAnsi="Arial Narrow" w:cs="Arial"/>
                <w:color w:val="002060"/>
                <w:sz w:val="24"/>
                <w:szCs w:val="24"/>
                <w:lang w:eastAsia="es-ES"/>
              </w:rPr>
              <w:t>recommended</w:t>
            </w:r>
            <w:r w:rsidRPr="00C97CD1">
              <w:rPr>
                <w:rFonts w:ascii="Arial Narrow" w:eastAsia="Times New Roman" w:hAnsi="Arial Narrow" w:cs="Arial"/>
                <w:color w:val="002060"/>
                <w:sz w:val="24"/>
                <w:szCs w:val="24"/>
                <w:lang w:eastAsia="es-ES"/>
              </w:rPr>
              <w:t xml:space="preserve"> to elaborate and make available standard templates </w:t>
            </w:r>
            <w:r w:rsidR="00522943" w:rsidRPr="00C97CD1">
              <w:rPr>
                <w:rFonts w:ascii="Arial Narrow" w:eastAsia="Times New Roman" w:hAnsi="Arial Narrow" w:cs="Arial"/>
                <w:color w:val="002060"/>
                <w:sz w:val="24"/>
                <w:szCs w:val="24"/>
                <w:lang w:eastAsia="es-ES"/>
              </w:rPr>
              <w:t xml:space="preserve">and forms </w:t>
            </w:r>
            <w:r w:rsidRPr="00C97CD1">
              <w:rPr>
                <w:rFonts w:ascii="Arial Narrow" w:eastAsia="Times New Roman" w:hAnsi="Arial Narrow" w:cs="Arial"/>
                <w:color w:val="002060"/>
                <w:sz w:val="24"/>
                <w:szCs w:val="24"/>
                <w:lang w:eastAsia="es-ES"/>
              </w:rPr>
              <w:t xml:space="preserve">for the </w:t>
            </w:r>
            <w:r w:rsidR="00522943" w:rsidRPr="00C97CD1">
              <w:rPr>
                <w:rFonts w:ascii="Arial Narrow" w:eastAsia="Times New Roman" w:hAnsi="Arial Narrow" w:cs="Arial"/>
                <w:color w:val="002060"/>
                <w:sz w:val="24"/>
                <w:szCs w:val="24"/>
                <w:lang w:eastAsia="es-ES"/>
              </w:rPr>
              <w:t xml:space="preserve">required </w:t>
            </w:r>
            <w:r w:rsidRPr="00C97CD1">
              <w:rPr>
                <w:rFonts w:ascii="Arial Narrow" w:eastAsia="Times New Roman" w:hAnsi="Arial Narrow" w:cs="Arial"/>
                <w:color w:val="002060"/>
                <w:sz w:val="24"/>
                <w:szCs w:val="24"/>
                <w:lang w:eastAsia="es-ES"/>
              </w:rPr>
              <w:t>documents</w:t>
            </w:r>
            <w:r w:rsidR="00522943" w:rsidRPr="00C97CD1">
              <w:rPr>
                <w:rFonts w:ascii="Arial Narrow" w:eastAsia="Times New Roman" w:hAnsi="Arial Narrow" w:cs="Arial"/>
                <w:color w:val="002060"/>
                <w:sz w:val="24"/>
                <w:szCs w:val="24"/>
                <w:lang w:eastAsia="es-ES"/>
              </w:rPr>
              <w:t>.</w:t>
            </w:r>
          </w:p>
        </w:tc>
        <w:tc>
          <w:tcPr>
            <w:tcW w:w="5078" w:type="dxa"/>
            <w:tcBorders>
              <w:top w:val="nil"/>
              <w:left w:val="nil"/>
              <w:bottom w:val="single" w:sz="4" w:space="0" w:color="auto"/>
              <w:right w:val="single" w:sz="4" w:space="0" w:color="auto"/>
            </w:tcBorders>
            <w:shd w:val="clear" w:color="auto" w:fill="auto"/>
            <w:vAlign w:val="center"/>
            <w:hideMark/>
          </w:tcPr>
          <w:p w14:paraId="5497D872" w14:textId="5CB5AFA8" w:rsidR="006F622C" w:rsidRPr="00C97CD1" w:rsidRDefault="00B862CF"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The </w:t>
            </w:r>
            <w:r w:rsidR="00830595" w:rsidRPr="00C97CD1">
              <w:rPr>
                <w:rFonts w:ascii="Arial Narrow" w:eastAsia="Times New Roman" w:hAnsi="Arial Narrow" w:cs="Arial"/>
                <w:color w:val="002060"/>
                <w:sz w:val="24"/>
                <w:szCs w:val="24"/>
                <w:lang w:eastAsia="es-ES"/>
              </w:rPr>
              <w:t>enrolment</w:t>
            </w:r>
            <w:r w:rsidRPr="00C97CD1">
              <w:rPr>
                <w:rFonts w:ascii="Arial Narrow" w:eastAsia="Times New Roman" w:hAnsi="Arial Narrow" w:cs="Arial"/>
                <w:color w:val="002060"/>
                <w:sz w:val="24"/>
                <w:szCs w:val="24"/>
                <w:lang w:eastAsia="es-ES"/>
              </w:rPr>
              <w:t xml:space="preserve"> </w:t>
            </w:r>
            <w:r w:rsidR="00522943" w:rsidRPr="00C97CD1">
              <w:rPr>
                <w:rFonts w:ascii="Arial Narrow" w:eastAsia="Times New Roman" w:hAnsi="Arial Narrow" w:cs="Arial"/>
                <w:color w:val="002060"/>
                <w:sz w:val="24"/>
                <w:szCs w:val="24"/>
                <w:lang w:eastAsia="es-ES"/>
              </w:rPr>
              <w:t xml:space="preserve">to the process </w:t>
            </w:r>
            <w:r w:rsidRPr="00C97CD1">
              <w:rPr>
                <w:rFonts w:ascii="Arial Narrow" w:eastAsia="Times New Roman" w:hAnsi="Arial Narrow" w:cs="Arial"/>
                <w:color w:val="002060"/>
                <w:sz w:val="24"/>
                <w:szCs w:val="24"/>
                <w:lang w:eastAsia="es-ES"/>
              </w:rPr>
              <w:t xml:space="preserve">by the teams shall be through the completion of </w:t>
            </w:r>
            <w:r w:rsidR="00522943" w:rsidRPr="00C97CD1">
              <w:rPr>
                <w:rFonts w:ascii="Arial Narrow" w:eastAsia="Times New Roman" w:hAnsi="Arial Narrow" w:cs="Arial"/>
                <w:color w:val="002060"/>
                <w:sz w:val="24"/>
                <w:szCs w:val="24"/>
                <w:lang w:eastAsia="es-ES"/>
              </w:rPr>
              <w:t xml:space="preserve">templates and </w:t>
            </w:r>
            <w:r w:rsidRPr="00C97CD1">
              <w:rPr>
                <w:rFonts w:ascii="Arial Narrow" w:eastAsia="Times New Roman" w:hAnsi="Arial Narrow" w:cs="Arial"/>
                <w:color w:val="002060"/>
                <w:sz w:val="24"/>
                <w:szCs w:val="24"/>
                <w:lang w:eastAsia="es-ES"/>
              </w:rPr>
              <w:t xml:space="preserve">forms </w:t>
            </w:r>
            <w:r w:rsidR="00522943" w:rsidRPr="00C97CD1">
              <w:rPr>
                <w:rFonts w:ascii="Arial Narrow" w:eastAsia="Times New Roman" w:hAnsi="Arial Narrow" w:cs="Arial"/>
                <w:color w:val="002060"/>
                <w:sz w:val="24"/>
                <w:szCs w:val="24"/>
                <w:lang w:eastAsia="es-ES"/>
              </w:rPr>
              <w:t>that</w:t>
            </w:r>
            <w:r w:rsidRPr="00C97CD1">
              <w:rPr>
                <w:rFonts w:ascii="Arial Narrow" w:eastAsia="Times New Roman" w:hAnsi="Arial Narrow" w:cs="Arial"/>
                <w:color w:val="002060"/>
                <w:sz w:val="24"/>
                <w:szCs w:val="24"/>
                <w:lang w:eastAsia="es-ES"/>
              </w:rPr>
              <w:t xml:space="preserve"> </w:t>
            </w:r>
            <w:r w:rsidR="00522943" w:rsidRPr="00C97CD1">
              <w:rPr>
                <w:rFonts w:ascii="Arial Narrow" w:eastAsia="Times New Roman" w:hAnsi="Arial Narrow" w:cs="Arial"/>
                <w:color w:val="002060"/>
                <w:sz w:val="24"/>
                <w:szCs w:val="24"/>
                <w:lang w:eastAsia="es-ES"/>
              </w:rPr>
              <w:t>contain</w:t>
            </w:r>
            <w:r w:rsidRPr="00C97CD1">
              <w:rPr>
                <w:rFonts w:ascii="Arial Narrow" w:eastAsia="Times New Roman" w:hAnsi="Arial Narrow" w:cs="Arial"/>
                <w:color w:val="002060"/>
                <w:sz w:val="24"/>
                <w:szCs w:val="24"/>
                <w:lang w:eastAsia="es-ES"/>
              </w:rPr>
              <w:t xml:space="preserve"> all the requirements for the accreditation of </w:t>
            </w:r>
            <w:r w:rsidR="00522943" w:rsidRPr="00C97CD1">
              <w:rPr>
                <w:rFonts w:ascii="Arial Narrow" w:eastAsia="Times New Roman" w:hAnsi="Arial Narrow" w:cs="Arial"/>
                <w:color w:val="002060"/>
                <w:sz w:val="24"/>
                <w:szCs w:val="24"/>
                <w:lang w:eastAsia="es-ES"/>
              </w:rPr>
              <w:t>the USAR</w:t>
            </w:r>
            <w:r w:rsidRPr="00C97CD1">
              <w:rPr>
                <w:rFonts w:ascii="Arial Narrow" w:eastAsia="Times New Roman" w:hAnsi="Arial Narrow" w:cs="Arial"/>
                <w:color w:val="002060"/>
                <w:sz w:val="24"/>
                <w:szCs w:val="24"/>
                <w:lang w:eastAsia="es-ES"/>
              </w:rPr>
              <w:t xml:space="preserve"> team. These requirements shall be in </w:t>
            </w:r>
            <w:r w:rsidR="00522943" w:rsidRPr="00C97CD1">
              <w:rPr>
                <w:rFonts w:ascii="Arial Narrow" w:eastAsia="Times New Roman" w:hAnsi="Arial Narrow" w:cs="Arial"/>
                <w:color w:val="002060"/>
                <w:sz w:val="24"/>
                <w:szCs w:val="24"/>
                <w:lang w:eastAsia="es-ES"/>
              </w:rPr>
              <w:t>accordance</w:t>
            </w:r>
            <w:r w:rsidRPr="00C97CD1">
              <w:rPr>
                <w:rFonts w:ascii="Arial Narrow" w:eastAsia="Times New Roman" w:hAnsi="Arial Narrow" w:cs="Arial"/>
                <w:color w:val="002060"/>
                <w:sz w:val="24"/>
                <w:szCs w:val="24"/>
                <w:lang w:eastAsia="es-ES"/>
              </w:rPr>
              <w:t xml:space="preserve"> with the INSARAG </w:t>
            </w:r>
            <w:r w:rsidR="00522943" w:rsidRPr="00C97CD1">
              <w:rPr>
                <w:rFonts w:ascii="Arial Narrow" w:eastAsia="Times New Roman" w:hAnsi="Arial Narrow" w:cs="Arial"/>
                <w:color w:val="002060"/>
                <w:sz w:val="24"/>
                <w:szCs w:val="24"/>
                <w:lang w:eastAsia="es-ES"/>
              </w:rPr>
              <w:t>G</w:t>
            </w:r>
            <w:r w:rsidRPr="00C97CD1">
              <w:rPr>
                <w:rFonts w:ascii="Arial Narrow" w:eastAsia="Times New Roman" w:hAnsi="Arial Narrow" w:cs="Arial"/>
                <w:color w:val="002060"/>
                <w:sz w:val="24"/>
                <w:szCs w:val="24"/>
                <w:lang w:eastAsia="es-ES"/>
              </w:rPr>
              <w:t xml:space="preserve">uidelines </w:t>
            </w:r>
            <w:r w:rsidR="00522943" w:rsidRPr="00C97CD1">
              <w:rPr>
                <w:rFonts w:ascii="Arial Narrow" w:eastAsia="Times New Roman" w:hAnsi="Arial Narrow" w:cs="Arial"/>
                <w:color w:val="002060"/>
                <w:sz w:val="24"/>
                <w:szCs w:val="24"/>
                <w:lang w:eastAsia="es-ES"/>
              </w:rPr>
              <w:t>and Methodology</w:t>
            </w:r>
            <w:r w:rsidRPr="00C97CD1">
              <w:rPr>
                <w:rFonts w:ascii="Arial Narrow" w:eastAsia="Times New Roman" w:hAnsi="Arial Narrow" w:cs="Arial"/>
                <w:color w:val="002060"/>
                <w:sz w:val="24"/>
                <w:szCs w:val="24"/>
                <w:lang w:eastAsia="es-ES"/>
              </w:rPr>
              <w:t xml:space="preserve">. These forms shall be provided by the accrediting entity to ensure </w:t>
            </w:r>
            <w:r w:rsidR="00522943" w:rsidRPr="00C97CD1">
              <w:rPr>
                <w:rFonts w:ascii="Arial Narrow" w:eastAsia="Times New Roman" w:hAnsi="Arial Narrow" w:cs="Arial"/>
                <w:color w:val="002060"/>
                <w:sz w:val="24"/>
                <w:szCs w:val="24"/>
                <w:lang w:eastAsia="es-ES"/>
              </w:rPr>
              <w:t>that the accreditation process contains uniform parameters for all applicant groups.</w:t>
            </w:r>
          </w:p>
        </w:tc>
        <w:tc>
          <w:tcPr>
            <w:tcW w:w="1416" w:type="dxa"/>
            <w:tcBorders>
              <w:top w:val="nil"/>
              <w:left w:val="nil"/>
              <w:bottom w:val="single" w:sz="4" w:space="0" w:color="auto"/>
              <w:right w:val="single" w:sz="4" w:space="0" w:color="auto"/>
            </w:tcBorders>
            <w:shd w:val="clear" w:color="auto" w:fill="auto"/>
            <w:vAlign w:val="center"/>
            <w:hideMark/>
          </w:tcPr>
          <w:p w14:paraId="605774F7"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323" w:type="dxa"/>
            <w:tcBorders>
              <w:top w:val="nil"/>
              <w:left w:val="nil"/>
              <w:bottom w:val="single" w:sz="4" w:space="0" w:color="auto"/>
              <w:right w:val="single" w:sz="4" w:space="0" w:color="auto"/>
            </w:tcBorders>
            <w:shd w:val="clear" w:color="auto" w:fill="auto"/>
            <w:vAlign w:val="center"/>
            <w:hideMark/>
          </w:tcPr>
          <w:p w14:paraId="162F029F" w14:textId="4B39B7A1"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Document</w:t>
            </w:r>
          </w:p>
        </w:tc>
        <w:tc>
          <w:tcPr>
            <w:tcW w:w="708" w:type="dxa"/>
            <w:tcBorders>
              <w:top w:val="nil"/>
              <w:left w:val="nil"/>
              <w:bottom w:val="single" w:sz="4" w:space="0" w:color="auto"/>
              <w:right w:val="single" w:sz="4" w:space="0" w:color="auto"/>
            </w:tcBorders>
            <w:shd w:val="clear" w:color="auto" w:fill="auto"/>
            <w:vAlign w:val="center"/>
            <w:hideMark/>
          </w:tcPr>
          <w:p w14:paraId="24844DE7"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15B11DC7" w14:textId="77777777" w:rsidTr="21DA5AE6">
        <w:trPr>
          <w:trHeight w:val="990"/>
        </w:trPr>
        <w:tc>
          <w:tcPr>
            <w:tcW w:w="707" w:type="dxa"/>
            <w:tcBorders>
              <w:top w:val="nil"/>
              <w:left w:val="single" w:sz="4" w:space="0" w:color="auto"/>
              <w:bottom w:val="single" w:sz="4" w:space="0" w:color="auto"/>
              <w:right w:val="single" w:sz="4" w:space="0" w:color="auto"/>
            </w:tcBorders>
            <w:shd w:val="clear" w:color="auto" w:fill="auto"/>
            <w:vAlign w:val="center"/>
            <w:hideMark/>
          </w:tcPr>
          <w:p w14:paraId="4FD4B64A"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7</w:t>
            </w:r>
          </w:p>
        </w:tc>
        <w:tc>
          <w:tcPr>
            <w:tcW w:w="4377" w:type="dxa"/>
            <w:tcBorders>
              <w:top w:val="nil"/>
              <w:left w:val="nil"/>
              <w:bottom w:val="single" w:sz="4" w:space="0" w:color="auto"/>
              <w:right w:val="single" w:sz="4" w:space="0" w:color="auto"/>
            </w:tcBorders>
            <w:shd w:val="clear" w:color="auto" w:fill="auto"/>
            <w:vAlign w:val="center"/>
            <w:hideMark/>
          </w:tcPr>
          <w:p w14:paraId="2E621C10" w14:textId="00F31402" w:rsidR="006F622C" w:rsidRPr="00C97CD1" w:rsidRDefault="004B5551"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assessment criteria and regulations shall be available to all interested parties before starting the process.</w:t>
            </w:r>
          </w:p>
        </w:tc>
        <w:tc>
          <w:tcPr>
            <w:tcW w:w="5078" w:type="dxa"/>
            <w:tcBorders>
              <w:top w:val="nil"/>
              <w:left w:val="nil"/>
              <w:bottom w:val="single" w:sz="4" w:space="0" w:color="auto"/>
              <w:right w:val="single" w:sz="4" w:space="0" w:color="auto"/>
            </w:tcBorders>
            <w:shd w:val="clear" w:color="auto" w:fill="auto"/>
            <w:vAlign w:val="center"/>
            <w:hideMark/>
          </w:tcPr>
          <w:p w14:paraId="04DB60DE" w14:textId="587DF16C" w:rsidR="006F622C" w:rsidRPr="00C97CD1" w:rsidRDefault="004B5551"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Have a web page or a virtual platform where these forms can be downloaded, as well as meetings </w:t>
            </w:r>
            <w:r w:rsidR="00880F31" w:rsidRPr="00C97CD1">
              <w:rPr>
                <w:rFonts w:ascii="Arial Narrow" w:eastAsia="Times New Roman" w:hAnsi="Arial Narrow" w:cs="Arial"/>
                <w:color w:val="002060"/>
                <w:sz w:val="24"/>
                <w:szCs w:val="24"/>
                <w:lang w:eastAsia="es-ES"/>
              </w:rPr>
              <w:t xml:space="preserve">to build awareness </w:t>
            </w:r>
            <w:r w:rsidRPr="00C97CD1">
              <w:rPr>
                <w:rFonts w:ascii="Arial Narrow" w:eastAsia="Times New Roman" w:hAnsi="Arial Narrow" w:cs="Arial"/>
                <w:color w:val="002060"/>
                <w:sz w:val="24"/>
                <w:szCs w:val="24"/>
                <w:lang w:eastAsia="es-ES"/>
              </w:rPr>
              <w:t>of the process.</w:t>
            </w:r>
          </w:p>
        </w:tc>
        <w:tc>
          <w:tcPr>
            <w:tcW w:w="1416" w:type="dxa"/>
            <w:tcBorders>
              <w:top w:val="nil"/>
              <w:left w:val="nil"/>
              <w:bottom w:val="single" w:sz="4" w:space="0" w:color="auto"/>
              <w:right w:val="single" w:sz="4" w:space="0" w:color="auto"/>
            </w:tcBorders>
            <w:shd w:val="clear" w:color="auto" w:fill="auto"/>
            <w:vAlign w:val="center"/>
            <w:hideMark/>
          </w:tcPr>
          <w:p w14:paraId="6F1FC9F6"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323" w:type="dxa"/>
            <w:tcBorders>
              <w:top w:val="nil"/>
              <w:left w:val="nil"/>
              <w:bottom w:val="single" w:sz="4" w:space="0" w:color="auto"/>
              <w:right w:val="single" w:sz="4" w:space="0" w:color="auto"/>
            </w:tcBorders>
            <w:shd w:val="clear" w:color="auto" w:fill="auto"/>
            <w:vAlign w:val="center"/>
            <w:hideMark/>
          </w:tcPr>
          <w:p w14:paraId="3193CDBE" w14:textId="0842E5D0"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Observ</w:t>
            </w:r>
            <w:r w:rsidR="004B5551" w:rsidRPr="00C97CD1">
              <w:rPr>
                <w:rFonts w:ascii="Arial Narrow" w:eastAsia="Times New Roman" w:hAnsi="Arial Narrow" w:cs="Arial"/>
                <w:color w:val="002060"/>
                <w:sz w:val="24"/>
                <w:szCs w:val="24"/>
                <w:lang w:eastAsia="es-ES"/>
              </w:rPr>
              <w:t>ation</w:t>
            </w:r>
          </w:p>
        </w:tc>
        <w:tc>
          <w:tcPr>
            <w:tcW w:w="708" w:type="dxa"/>
            <w:tcBorders>
              <w:top w:val="nil"/>
              <w:left w:val="nil"/>
              <w:bottom w:val="single" w:sz="4" w:space="0" w:color="auto"/>
              <w:right w:val="single" w:sz="4" w:space="0" w:color="auto"/>
            </w:tcBorders>
            <w:shd w:val="clear" w:color="auto" w:fill="auto"/>
            <w:vAlign w:val="center"/>
            <w:hideMark/>
          </w:tcPr>
          <w:p w14:paraId="0E48B0BE"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bl>
    <w:p w14:paraId="46D009F9" w14:textId="77777777" w:rsidR="006F622C" w:rsidRPr="00C97CD1" w:rsidRDefault="006F622C" w:rsidP="006F622C">
      <w:pPr>
        <w:rPr>
          <w:rFonts w:ascii="Arial Narrow" w:hAnsi="Arial Narrow" w:cs="Arial"/>
          <w:b/>
          <w:bCs/>
          <w:color w:val="002060"/>
          <w:sz w:val="24"/>
          <w:szCs w:val="24"/>
        </w:rPr>
      </w:pPr>
    </w:p>
    <w:p w14:paraId="59126078" w14:textId="1566E94D" w:rsidR="006F622C" w:rsidRPr="00C97CD1" w:rsidRDefault="006F622C" w:rsidP="006F622C">
      <w:pPr>
        <w:rPr>
          <w:rFonts w:ascii="Arial Narrow" w:hAnsi="Arial Narrow" w:cs="Arial"/>
          <w:b/>
          <w:bCs/>
          <w:color w:val="002060"/>
          <w:sz w:val="24"/>
          <w:szCs w:val="24"/>
        </w:rPr>
      </w:pPr>
    </w:p>
    <w:p w14:paraId="2810F99A" w14:textId="2E445F7D" w:rsidR="00C946D8" w:rsidRPr="00C97CD1" w:rsidRDefault="00C946D8" w:rsidP="006F622C">
      <w:pPr>
        <w:rPr>
          <w:rFonts w:ascii="Arial Narrow" w:hAnsi="Arial Narrow" w:cs="Arial"/>
          <w:b/>
          <w:bCs/>
          <w:color w:val="002060"/>
          <w:sz w:val="24"/>
          <w:szCs w:val="24"/>
        </w:rPr>
      </w:pPr>
    </w:p>
    <w:p w14:paraId="10101063" w14:textId="53514E80" w:rsidR="00C946D8" w:rsidRPr="00C97CD1" w:rsidRDefault="00C946D8" w:rsidP="006F622C">
      <w:pPr>
        <w:rPr>
          <w:rFonts w:ascii="Arial Narrow" w:hAnsi="Arial Narrow" w:cs="Arial"/>
          <w:b/>
          <w:bCs/>
          <w:color w:val="002060"/>
          <w:sz w:val="24"/>
          <w:szCs w:val="24"/>
        </w:rPr>
      </w:pPr>
    </w:p>
    <w:p w14:paraId="713D689A" w14:textId="5BE2CF8F" w:rsidR="00C946D8" w:rsidRPr="00C97CD1" w:rsidRDefault="00C946D8" w:rsidP="006F622C">
      <w:pPr>
        <w:rPr>
          <w:rFonts w:ascii="Arial Narrow" w:hAnsi="Arial Narrow" w:cs="Arial"/>
          <w:b/>
          <w:bCs/>
          <w:color w:val="002060"/>
          <w:sz w:val="24"/>
          <w:szCs w:val="24"/>
        </w:rPr>
      </w:pPr>
    </w:p>
    <w:p w14:paraId="27418548" w14:textId="17A2D6F4" w:rsidR="00C946D8" w:rsidRPr="00C97CD1" w:rsidRDefault="00C946D8" w:rsidP="006F622C">
      <w:pPr>
        <w:rPr>
          <w:rFonts w:ascii="Arial Narrow" w:hAnsi="Arial Narrow" w:cs="Arial"/>
          <w:b/>
          <w:bCs/>
          <w:color w:val="002060"/>
          <w:sz w:val="24"/>
          <w:szCs w:val="24"/>
        </w:rPr>
      </w:pPr>
    </w:p>
    <w:p w14:paraId="5D1D002B" w14:textId="3C9C4DEF" w:rsidR="00C946D8" w:rsidRPr="00C97CD1" w:rsidRDefault="00C946D8" w:rsidP="006F622C">
      <w:pPr>
        <w:rPr>
          <w:rFonts w:ascii="Arial Narrow" w:hAnsi="Arial Narrow" w:cs="Arial"/>
          <w:b/>
          <w:bCs/>
          <w:color w:val="002060"/>
          <w:sz w:val="24"/>
          <w:szCs w:val="24"/>
        </w:rPr>
      </w:pPr>
    </w:p>
    <w:p w14:paraId="53669B45" w14:textId="225F90EB" w:rsidR="00C946D8" w:rsidRPr="00C97CD1" w:rsidRDefault="00C946D8" w:rsidP="006F622C">
      <w:pPr>
        <w:rPr>
          <w:rFonts w:ascii="Arial Narrow" w:hAnsi="Arial Narrow" w:cs="Arial"/>
          <w:b/>
          <w:bCs/>
          <w:color w:val="002060"/>
          <w:sz w:val="24"/>
          <w:szCs w:val="24"/>
        </w:rPr>
      </w:pPr>
    </w:p>
    <w:p w14:paraId="47473B99" w14:textId="12C62737" w:rsidR="00C946D8" w:rsidRPr="00C97CD1" w:rsidRDefault="00C946D8" w:rsidP="006F622C">
      <w:pPr>
        <w:rPr>
          <w:rFonts w:ascii="Arial Narrow" w:hAnsi="Arial Narrow" w:cs="Arial"/>
          <w:b/>
          <w:bCs/>
          <w:color w:val="002060"/>
          <w:sz w:val="24"/>
          <w:szCs w:val="24"/>
        </w:rPr>
      </w:pPr>
    </w:p>
    <w:p w14:paraId="56DB1929" w14:textId="2E610BDE" w:rsidR="00C946D8" w:rsidRPr="00C97CD1" w:rsidRDefault="00C946D8" w:rsidP="006F622C">
      <w:pPr>
        <w:rPr>
          <w:rFonts w:ascii="Arial Narrow" w:hAnsi="Arial Narrow" w:cs="Arial"/>
          <w:b/>
          <w:bCs/>
          <w:color w:val="002060"/>
          <w:sz w:val="24"/>
          <w:szCs w:val="24"/>
        </w:rPr>
      </w:pPr>
    </w:p>
    <w:p w14:paraId="5C11128C" w14:textId="77777777" w:rsidR="00C946D8" w:rsidRPr="00C97CD1" w:rsidRDefault="00C946D8" w:rsidP="006F622C">
      <w:pPr>
        <w:rPr>
          <w:rFonts w:ascii="Arial Narrow" w:hAnsi="Arial Narrow" w:cs="Arial"/>
          <w:b/>
          <w:bCs/>
          <w:color w:val="002060"/>
          <w:sz w:val="24"/>
          <w:szCs w:val="24"/>
        </w:rPr>
      </w:pPr>
    </w:p>
    <w:p w14:paraId="24CB0757" w14:textId="77777777" w:rsidR="00FB7FE7" w:rsidRPr="00C97CD1" w:rsidRDefault="00FB7FE7" w:rsidP="006F622C">
      <w:pPr>
        <w:rPr>
          <w:rFonts w:ascii="Arial Narrow" w:hAnsi="Arial Narrow" w:cs="Arial"/>
          <w:b/>
          <w:bCs/>
          <w:color w:val="002060"/>
          <w:sz w:val="24"/>
          <w:szCs w:val="24"/>
        </w:rPr>
      </w:pPr>
    </w:p>
    <w:tbl>
      <w:tblPr>
        <w:tblW w:w="13609" w:type="dxa"/>
        <w:tblInd w:w="-856" w:type="dxa"/>
        <w:tblCellMar>
          <w:left w:w="70" w:type="dxa"/>
          <w:right w:w="70" w:type="dxa"/>
        </w:tblCellMar>
        <w:tblLook w:val="04A0" w:firstRow="1" w:lastRow="0" w:firstColumn="1" w:lastColumn="0" w:noHBand="0" w:noVBand="1"/>
      </w:tblPr>
      <w:tblGrid>
        <w:gridCol w:w="709"/>
        <w:gridCol w:w="4395"/>
        <w:gridCol w:w="5103"/>
        <w:gridCol w:w="1417"/>
        <w:gridCol w:w="1276"/>
        <w:gridCol w:w="709"/>
      </w:tblGrid>
      <w:tr w:rsidR="00F963B8" w:rsidRPr="00C97CD1" w14:paraId="2C27935F" w14:textId="77777777" w:rsidTr="00927450">
        <w:trPr>
          <w:trHeight w:val="765"/>
        </w:trPr>
        <w:tc>
          <w:tcPr>
            <w:tcW w:w="13609" w:type="dxa"/>
            <w:gridSpan w:val="6"/>
            <w:tcBorders>
              <w:top w:val="single" w:sz="4" w:space="0" w:color="auto"/>
              <w:left w:val="single" w:sz="4" w:space="0" w:color="auto"/>
              <w:bottom w:val="single" w:sz="4" w:space="0" w:color="auto"/>
              <w:right w:val="single" w:sz="4" w:space="0" w:color="auto"/>
            </w:tcBorders>
            <w:shd w:val="clear" w:color="000000" w:fill="4F81BD"/>
            <w:vAlign w:val="center"/>
            <w:hideMark/>
          </w:tcPr>
          <w:p w14:paraId="310BC8EA" w14:textId="23D31896" w:rsidR="006F622C" w:rsidRPr="00C97CD1" w:rsidRDefault="00FB7FE7" w:rsidP="008A5C9F">
            <w:pPr>
              <w:rPr>
                <w:rFonts w:ascii="Arial Narrow" w:eastAsia="Times New Roman" w:hAnsi="Arial Narrow" w:cs="Arial"/>
                <w:b/>
                <w:bCs/>
                <w:color w:val="FFFFFF"/>
                <w:sz w:val="24"/>
                <w:szCs w:val="24"/>
                <w:lang w:eastAsia="es-ES"/>
              </w:rPr>
            </w:pPr>
            <w:r w:rsidRPr="00C97CD1">
              <w:rPr>
                <w:rFonts w:ascii="Arial Narrow" w:eastAsia="Times New Roman" w:hAnsi="Arial Narrow" w:cs="Arial"/>
                <w:b/>
                <w:bCs/>
                <w:color w:val="FFFFFF"/>
                <w:sz w:val="24"/>
                <w:szCs w:val="24"/>
                <w:lang w:eastAsia="es-ES"/>
              </w:rPr>
              <w:t>Stages of the National USAR Accreditation Process</w:t>
            </w:r>
            <w:r w:rsidR="006F622C" w:rsidRPr="00C97CD1">
              <w:rPr>
                <w:rFonts w:ascii="Arial Narrow" w:eastAsia="Times New Roman" w:hAnsi="Arial Narrow" w:cs="Arial"/>
                <w:b/>
                <w:bCs/>
                <w:color w:val="FFFFFF"/>
                <w:sz w:val="24"/>
                <w:szCs w:val="24"/>
                <w:lang w:eastAsia="es-ES"/>
              </w:rPr>
              <w:t xml:space="preserve"> </w:t>
            </w:r>
          </w:p>
        </w:tc>
      </w:tr>
      <w:tr w:rsidR="005510E8" w:rsidRPr="00C97CD1" w14:paraId="6A6DEAAB" w14:textId="77777777" w:rsidTr="00927450">
        <w:trPr>
          <w:trHeight w:val="559"/>
        </w:trPr>
        <w:tc>
          <w:tcPr>
            <w:tcW w:w="709" w:type="dxa"/>
            <w:tcBorders>
              <w:top w:val="nil"/>
              <w:left w:val="single" w:sz="4" w:space="0" w:color="auto"/>
              <w:bottom w:val="single" w:sz="4" w:space="0" w:color="auto"/>
              <w:right w:val="single" w:sz="4" w:space="0" w:color="auto"/>
            </w:tcBorders>
            <w:shd w:val="clear" w:color="000000" w:fill="DBE5F1"/>
            <w:vAlign w:val="center"/>
            <w:hideMark/>
          </w:tcPr>
          <w:p w14:paraId="054D7F9A" w14:textId="77777777" w:rsidR="00FB7FE7" w:rsidRPr="00C97CD1" w:rsidRDefault="00FB7FE7" w:rsidP="00FB7FE7">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No.</w:t>
            </w:r>
          </w:p>
        </w:tc>
        <w:tc>
          <w:tcPr>
            <w:tcW w:w="4395" w:type="dxa"/>
            <w:tcBorders>
              <w:top w:val="nil"/>
              <w:left w:val="nil"/>
              <w:bottom w:val="single" w:sz="4" w:space="0" w:color="auto"/>
              <w:right w:val="single" w:sz="4" w:space="0" w:color="auto"/>
            </w:tcBorders>
            <w:shd w:val="clear" w:color="000000" w:fill="DBE5F1"/>
            <w:vAlign w:val="center"/>
            <w:hideMark/>
          </w:tcPr>
          <w:p w14:paraId="0924F37E" w14:textId="74630775" w:rsidR="00FB7FE7" w:rsidRPr="00C97CD1" w:rsidRDefault="00FB7FE7" w:rsidP="00FB7FE7">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Aspects</w:t>
            </w:r>
          </w:p>
        </w:tc>
        <w:tc>
          <w:tcPr>
            <w:tcW w:w="5103" w:type="dxa"/>
            <w:tcBorders>
              <w:top w:val="nil"/>
              <w:left w:val="nil"/>
              <w:bottom w:val="single" w:sz="4" w:space="0" w:color="auto"/>
              <w:right w:val="single" w:sz="4" w:space="0" w:color="auto"/>
            </w:tcBorders>
            <w:shd w:val="clear" w:color="000000" w:fill="DBE5F1"/>
            <w:vAlign w:val="center"/>
            <w:hideMark/>
          </w:tcPr>
          <w:p w14:paraId="699DD341" w14:textId="2B577E72" w:rsidR="00FB7FE7" w:rsidRPr="00C97CD1" w:rsidRDefault="00FB7FE7" w:rsidP="00FB7FE7">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Explanation</w:t>
            </w:r>
          </w:p>
        </w:tc>
        <w:tc>
          <w:tcPr>
            <w:tcW w:w="1417" w:type="dxa"/>
            <w:tcBorders>
              <w:top w:val="nil"/>
              <w:left w:val="nil"/>
              <w:bottom w:val="single" w:sz="4" w:space="0" w:color="auto"/>
              <w:right w:val="single" w:sz="4" w:space="0" w:color="auto"/>
            </w:tcBorders>
            <w:shd w:val="clear" w:color="000000" w:fill="DBE5F1"/>
            <w:vAlign w:val="center"/>
            <w:hideMark/>
          </w:tcPr>
          <w:p w14:paraId="66BE6470" w14:textId="0B27DB96" w:rsidR="00FB7FE7" w:rsidRPr="00C97CD1" w:rsidRDefault="00FB7FE7" w:rsidP="00FB7FE7">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TSG Assessment</w:t>
            </w:r>
          </w:p>
        </w:tc>
        <w:tc>
          <w:tcPr>
            <w:tcW w:w="1276" w:type="dxa"/>
            <w:tcBorders>
              <w:top w:val="nil"/>
              <w:left w:val="nil"/>
              <w:bottom w:val="single" w:sz="4" w:space="0" w:color="auto"/>
              <w:right w:val="single" w:sz="4" w:space="0" w:color="auto"/>
            </w:tcBorders>
            <w:shd w:val="clear" w:color="000000" w:fill="DBE5F1"/>
            <w:vAlign w:val="center"/>
            <w:hideMark/>
          </w:tcPr>
          <w:p w14:paraId="3120183F" w14:textId="73049FA3" w:rsidR="00FB7FE7" w:rsidRPr="00C97CD1" w:rsidRDefault="00FB7FE7" w:rsidP="00FB7FE7">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 xml:space="preserve">Verification Method </w:t>
            </w:r>
          </w:p>
        </w:tc>
        <w:tc>
          <w:tcPr>
            <w:tcW w:w="709" w:type="dxa"/>
            <w:tcBorders>
              <w:top w:val="nil"/>
              <w:left w:val="nil"/>
              <w:bottom w:val="single" w:sz="4" w:space="0" w:color="auto"/>
              <w:right w:val="single" w:sz="4" w:space="0" w:color="auto"/>
            </w:tcBorders>
            <w:shd w:val="clear" w:color="000000" w:fill="DBE5F1"/>
            <w:vAlign w:val="center"/>
            <w:hideMark/>
          </w:tcPr>
          <w:p w14:paraId="374EF085" w14:textId="77777777" w:rsidR="00FB7FE7" w:rsidRPr="00C97CD1" w:rsidRDefault="00FB7FE7" w:rsidP="00FB7FE7">
            <w:pPr>
              <w:jc w:val="center"/>
              <w:rPr>
                <w:rFonts w:ascii="Arial Narrow" w:eastAsia="Times New Roman" w:hAnsi="Arial Narrow" w:cs="Arial"/>
                <w:b/>
                <w:bCs/>
                <w:color w:val="002060"/>
                <w:sz w:val="24"/>
                <w:szCs w:val="24"/>
                <w:lang w:eastAsia="es-ES"/>
              </w:rPr>
            </w:pPr>
            <w:proofErr w:type="spellStart"/>
            <w:r w:rsidRPr="00C97CD1">
              <w:rPr>
                <w:rFonts w:ascii="Arial Narrow" w:eastAsia="Times New Roman" w:hAnsi="Arial Narrow" w:cs="Arial"/>
                <w:b/>
                <w:bCs/>
                <w:color w:val="002060"/>
                <w:sz w:val="24"/>
                <w:szCs w:val="24"/>
                <w:lang w:eastAsia="es-ES"/>
              </w:rPr>
              <w:t>Color</w:t>
            </w:r>
            <w:proofErr w:type="spellEnd"/>
          </w:p>
        </w:tc>
      </w:tr>
      <w:tr w:rsidR="00A67062" w:rsidRPr="00C97CD1" w14:paraId="27CD944B" w14:textId="77777777" w:rsidTr="00830595">
        <w:trPr>
          <w:trHeight w:val="206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5D07F7C"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1</w:t>
            </w:r>
          </w:p>
        </w:tc>
        <w:tc>
          <w:tcPr>
            <w:tcW w:w="4395" w:type="dxa"/>
            <w:tcBorders>
              <w:top w:val="nil"/>
              <w:left w:val="nil"/>
              <w:bottom w:val="single" w:sz="4" w:space="0" w:color="auto"/>
              <w:right w:val="single" w:sz="4" w:space="0" w:color="auto"/>
            </w:tcBorders>
            <w:shd w:val="clear" w:color="auto" w:fill="auto"/>
            <w:vAlign w:val="center"/>
            <w:hideMark/>
          </w:tcPr>
          <w:p w14:paraId="7AB777F5" w14:textId="6497BBC0" w:rsidR="006F622C" w:rsidRPr="00C97CD1" w:rsidRDefault="00C946D8"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There shall be a formal request/application/</w:t>
            </w:r>
            <w:r w:rsidR="00830595" w:rsidRPr="00C97CD1">
              <w:rPr>
                <w:rFonts w:ascii="Arial Narrow" w:eastAsia="Times New Roman" w:hAnsi="Arial Narrow" w:cs="Arial"/>
                <w:color w:val="002060"/>
                <w:sz w:val="24"/>
                <w:szCs w:val="24"/>
                <w:lang w:eastAsia="es-ES"/>
              </w:rPr>
              <w:t xml:space="preserve"> </w:t>
            </w:r>
            <w:r w:rsidRPr="00C97CD1">
              <w:rPr>
                <w:rFonts w:ascii="Arial Narrow" w:eastAsia="Times New Roman" w:hAnsi="Arial Narrow" w:cs="Arial"/>
                <w:color w:val="002060"/>
                <w:sz w:val="24"/>
                <w:szCs w:val="24"/>
                <w:lang w:eastAsia="es-ES"/>
              </w:rPr>
              <w:t xml:space="preserve">enrolment of the team to the accreditation process with the presentation of a </w:t>
            </w:r>
            <w:r w:rsidR="00830595" w:rsidRPr="00C97CD1">
              <w:rPr>
                <w:rFonts w:ascii="Arial Narrow" w:eastAsia="Times New Roman" w:hAnsi="Arial Narrow" w:cs="Arial"/>
                <w:color w:val="002060"/>
                <w:sz w:val="24"/>
                <w:szCs w:val="24"/>
                <w:lang w:eastAsia="es-ES"/>
              </w:rPr>
              <w:t>portfolio</w:t>
            </w:r>
            <w:r w:rsidRPr="00C97CD1">
              <w:rPr>
                <w:rFonts w:ascii="Arial Narrow" w:eastAsia="Times New Roman" w:hAnsi="Arial Narrow" w:cs="Arial"/>
                <w:color w:val="002060"/>
                <w:sz w:val="24"/>
                <w:szCs w:val="24"/>
                <w:lang w:eastAsia="es-ES"/>
              </w:rPr>
              <w:t xml:space="preserve"> with relevant documentation (equivalent to the Abbreviated Portfolio of Evidence of the IEC process). It is recommended to request all the verification documentation at the beginning or to request a brief </w:t>
            </w:r>
            <w:r w:rsidR="00830595" w:rsidRPr="00C97CD1">
              <w:rPr>
                <w:rFonts w:ascii="Arial Narrow" w:eastAsia="Times New Roman" w:hAnsi="Arial Narrow" w:cs="Arial"/>
                <w:color w:val="002060"/>
                <w:sz w:val="24"/>
                <w:szCs w:val="24"/>
                <w:lang w:eastAsia="es-ES"/>
              </w:rPr>
              <w:t>portfolio</w:t>
            </w:r>
            <w:r w:rsidRPr="00C97CD1">
              <w:rPr>
                <w:rFonts w:ascii="Arial Narrow" w:eastAsia="Times New Roman" w:hAnsi="Arial Narrow" w:cs="Arial"/>
                <w:color w:val="002060"/>
                <w:sz w:val="24"/>
                <w:szCs w:val="24"/>
                <w:lang w:eastAsia="es-ES"/>
              </w:rPr>
              <w:t xml:space="preserve"> at first and then the complete </w:t>
            </w:r>
            <w:r w:rsidR="00830595" w:rsidRPr="00C97CD1">
              <w:rPr>
                <w:rFonts w:ascii="Arial Narrow" w:eastAsia="Times New Roman" w:hAnsi="Arial Narrow" w:cs="Arial"/>
                <w:color w:val="002060"/>
                <w:sz w:val="24"/>
                <w:szCs w:val="24"/>
                <w:lang w:eastAsia="es-ES"/>
              </w:rPr>
              <w:t>portfolio</w:t>
            </w:r>
            <w:r w:rsidRPr="00C97CD1">
              <w:rPr>
                <w:rFonts w:ascii="Arial Narrow" w:eastAsia="Times New Roman" w:hAnsi="Arial Narrow" w:cs="Arial"/>
                <w:color w:val="002060"/>
                <w:sz w:val="24"/>
                <w:szCs w:val="24"/>
                <w:lang w:eastAsia="es-ES"/>
              </w:rPr>
              <w:t>.</w:t>
            </w:r>
          </w:p>
        </w:tc>
        <w:tc>
          <w:tcPr>
            <w:tcW w:w="5103" w:type="dxa"/>
            <w:tcBorders>
              <w:top w:val="nil"/>
              <w:left w:val="nil"/>
              <w:bottom w:val="single" w:sz="4" w:space="0" w:color="auto"/>
              <w:right w:val="single" w:sz="4" w:space="0" w:color="auto"/>
            </w:tcBorders>
            <w:shd w:val="clear" w:color="auto" w:fill="auto"/>
            <w:vAlign w:val="center"/>
            <w:hideMark/>
          </w:tcPr>
          <w:p w14:paraId="6B81EFE2" w14:textId="089D1E29" w:rsidR="006F622C" w:rsidRPr="00C97CD1" w:rsidRDefault="00830595"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USAR teams that initiate the national accreditation process must send all the documentation in the “process enrolment formats” (see point 6). This is because it is a faster verification than the IEC. It is essential that the USAR Team signs a statement of responsibilities in the application letter or request to remain an Accredited Team.</w:t>
            </w:r>
          </w:p>
        </w:tc>
        <w:tc>
          <w:tcPr>
            <w:tcW w:w="1417" w:type="dxa"/>
            <w:tcBorders>
              <w:top w:val="nil"/>
              <w:left w:val="nil"/>
              <w:bottom w:val="single" w:sz="4" w:space="0" w:color="auto"/>
              <w:right w:val="single" w:sz="4" w:space="0" w:color="auto"/>
            </w:tcBorders>
            <w:shd w:val="clear" w:color="auto" w:fill="auto"/>
            <w:vAlign w:val="center"/>
            <w:hideMark/>
          </w:tcPr>
          <w:p w14:paraId="72DC90EF"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276" w:type="dxa"/>
            <w:tcBorders>
              <w:top w:val="nil"/>
              <w:left w:val="nil"/>
              <w:bottom w:val="single" w:sz="4" w:space="0" w:color="auto"/>
              <w:right w:val="single" w:sz="4" w:space="0" w:color="auto"/>
            </w:tcBorders>
            <w:shd w:val="clear" w:color="auto" w:fill="auto"/>
            <w:vAlign w:val="center"/>
            <w:hideMark/>
          </w:tcPr>
          <w:p w14:paraId="12B106F4" w14:textId="2B750BCA"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Document</w:t>
            </w:r>
          </w:p>
        </w:tc>
        <w:tc>
          <w:tcPr>
            <w:tcW w:w="709" w:type="dxa"/>
            <w:tcBorders>
              <w:top w:val="nil"/>
              <w:left w:val="nil"/>
              <w:bottom w:val="single" w:sz="4" w:space="0" w:color="auto"/>
              <w:right w:val="single" w:sz="4" w:space="0" w:color="auto"/>
            </w:tcBorders>
            <w:shd w:val="clear" w:color="auto" w:fill="auto"/>
            <w:vAlign w:val="center"/>
            <w:hideMark/>
          </w:tcPr>
          <w:p w14:paraId="2C64884C"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16A3DDA8" w14:textId="77777777" w:rsidTr="00830595">
        <w:trPr>
          <w:trHeight w:val="17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4BEBC11"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2</w:t>
            </w:r>
          </w:p>
        </w:tc>
        <w:tc>
          <w:tcPr>
            <w:tcW w:w="4395" w:type="dxa"/>
            <w:tcBorders>
              <w:top w:val="nil"/>
              <w:left w:val="nil"/>
              <w:bottom w:val="single" w:sz="4" w:space="0" w:color="auto"/>
              <w:right w:val="single" w:sz="4" w:space="0" w:color="auto"/>
            </w:tcBorders>
            <w:shd w:val="clear" w:color="auto" w:fill="auto"/>
            <w:vAlign w:val="center"/>
            <w:hideMark/>
          </w:tcPr>
          <w:p w14:paraId="7441A234" w14:textId="13670E21" w:rsidR="006F622C" w:rsidRPr="00C97CD1" w:rsidRDefault="00C946D8"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At the discretion of the National Accreditation Committee and the USAR Teams, there can be a person or </w:t>
            </w:r>
            <w:r w:rsidR="00830595" w:rsidRPr="00C97CD1">
              <w:rPr>
                <w:rFonts w:ascii="Arial Narrow" w:eastAsia="Times New Roman" w:hAnsi="Arial Narrow" w:cs="Arial"/>
                <w:color w:val="002060"/>
                <w:sz w:val="24"/>
                <w:szCs w:val="24"/>
                <w:lang w:eastAsia="es-ES"/>
              </w:rPr>
              <w:t>group</w:t>
            </w:r>
            <w:r w:rsidRPr="00C97CD1">
              <w:rPr>
                <w:rFonts w:ascii="Arial Narrow" w:eastAsia="Times New Roman" w:hAnsi="Arial Narrow" w:cs="Arial"/>
                <w:color w:val="002060"/>
                <w:sz w:val="24"/>
                <w:szCs w:val="24"/>
                <w:lang w:eastAsia="es-ES"/>
              </w:rPr>
              <w:t xml:space="preserve"> of people with extensive administrative and operational experience to guide the USAR team during the different stages </w:t>
            </w:r>
            <w:r w:rsidR="00830595" w:rsidRPr="00C97CD1">
              <w:rPr>
                <w:rFonts w:ascii="Arial Narrow" w:eastAsia="Times New Roman" w:hAnsi="Arial Narrow" w:cs="Arial"/>
                <w:color w:val="002060"/>
                <w:sz w:val="24"/>
                <w:szCs w:val="24"/>
                <w:lang w:eastAsia="es-ES"/>
              </w:rPr>
              <w:t>of the</w:t>
            </w:r>
            <w:r w:rsidRPr="00C97CD1">
              <w:rPr>
                <w:rFonts w:ascii="Arial Narrow" w:eastAsia="Times New Roman" w:hAnsi="Arial Narrow" w:cs="Arial"/>
                <w:color w:val="002060"/>
                <w:sz w:val="24"/>
                <w:szCs w:val="24"/>
                <w:lang w:eastAsia="es-ES"/>
              </w:rPr>
              <w:t xml:space="preserve"> accreditation</w:t>
            </w:r>
            <w:r w:rsidR="00830595" w:rsidRPr="00C97CD1">
              <w:rPr>
                <w:rFonts w:ascii="Arial Narrow" w:eastAsia="Times New Roman" w:hAnsi="Arial Narrow" w:cs="Arial"/>
                <w:color w:val="002060"/>
                <w:sz w:val="24"/>
                <w:szCs w:val="24"/>
                <w:lang w:eastAsia="es-ES"/>
              </w:rPr>
              <w:t xml:space="preserve"> process</w:t>
            </w:r>
            <w:r w:rsidRPr="00C97CD1">
              <w:rPr>
                <w:rFonts w:ascii="Arial Narrow" w:eastAsia="Times New Roman" w:hAnsi="Arial Narrow" w:cs="Arial"/>
                <w:color w:val="002060"/>
                <w:sz w:val="24"/>
                <w:szCs w:val="24"/>
                <w:lang w:eastAsia="es-ES"/>
              </w:rPr>
              <w:t>. These advisors must be part of the accreditation system</w:t>
            </w:r>
            <w:r w:rsidR="00830595" w:rsidRPr="00C97CD1">
              <w:rPr>
                <w:rFonts w:ascii="Arial Narrow" w:eastAsia="Times New Roman" w:hAnsi="Arial Narrow" w:cs="Arial"/>
                <w:color w:val="002060"/>
                <w:sz w:val="24"/>
                <w:szCs w:val="24"/>
                <w:lang w:eastAsia="es-ES"/>
              </w:rPr>
              <w:t>.</w:t>
            </w:r>
          </w:p>
        </w:tc>
        <w:tc>
          <w:tcPr>
            <w:tcW w:w="5103" w:type="dxa"/>
            <w:tcBorders>
              <w:top w:val="nil"/>
              <w:left w:val="nil"/>
              <w:bottom w:val="single" w:sz="4" w:space="0" w:color="auto"/>
              <w:right w:val="single" w:sz="4" w:space="0" w:color="auto"/>
            </w:tcBorders>
            <w:shd w:val="clear" w:color="auto" w:fill="auto"/>
            <w:vAlign w:val="center"/>
            <w:hideMark/>
          </w:tcPr>
          <w:p w14:paraId="14F8906A" w14:textId="2D301B8D" w:rsidR="006F622C" w:rsidRPr="00C97CD1" w:rsidRDefault="00830595"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National Accreditation Process will have a roster of experts, which can be requested by the USAR teams for technical, operational and administrative advice and support during the different stages of the process.</w:t>
            </w:r>
          </w:p>
        </w:tc>
        <w:tc>
          <w:tcPr>
            <w:tcW w:w="1417" w:type="dxa"/>
            <w:tcBorders>
              <w:top w:val="nil"/>
              <w:left w:val="nil"/>
              <w:bottom w:val="single" w:sz="4" w:space="0" w:color="auto"/>
              <w:right w:val="single" w:sz="4" w:space="0" w:color="auto"/>
            </w:tcBorders>
            <w:shd w:val="clear" w:color="auto" w:fill="auto"/>
            <w:vAlign w:val="center"/>
            <w:hideMark/>
          </w:tcPr>
          <w:p w14:paraId="1EC8FF29"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276" w:type="dxa"/>
            <w:tcBorders>
              <w:top w:val="nil"/>
              <w:left w:val="nil"/>
              <w:bottom w:val="single" w:sz="4" w:space="0" w:color="auto"/>
              <w:right w:val="single" w:sz="4" w:space="0" w:color="auto"/>
            </w:tcBorders>
            <w:shd w:val="clear" w:color="auto" w:fill="auto"/>
            <w:vAlign w:val="center"/>
            <w:hideMark/>
          </w:tcPr>
          <w:p w14:paraId="1FF19AC4" w14:textId="010710D8" w:rsidR="006F622C" w:rsidRPr="00C97CD1" w:rsidRDefault="00FB7FE7"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Interview</w:t>
            </w:r>
          </w:p>
        </w:tc>
        <w:tc>
          <w:tcPr>
            <w:tcW w:w="709" w:type="dxa"/>
            <w:tcBorders>
              <w:top w:val="nil"/>
              <w:left w:val="nil"/>
              <w:bottom w:val="single" w:sz="4" w:space="0" w:color="auto"/>
              <w:right w:val="single" w:sz="4" w:space="0" w:color="auto"/>
            </w:tcBorders>
            <w:shd w:val="clear" w:color="auto" w:fill="auto"/>
            <w:vAlign w:val="center"/>
            <w:hideMark/>
          </w:tcPr>
          <w:p w14:paraId="12CB2700"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545CA542" w14:textId="77777777" w:rsidTr="00927450">
        <w:trPr>
          <w:trHeight w:val="15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7B216B"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lastRenderedPageBreak/>
              <w:t>3</w:t>
            </w:r>
          </w:p>
        </w:tc>
        <w:tc>
          <w:tcPr>
            <w:tcW w:w="4395" w:type="dxa"/>
            <w:tcBorders>
              <w:top w:val="nil"/>
              <w:left w:val="nil"/>
              <w:bottom w:val="single" w:sz="4" w:space="0" w:color="auto"/>
              <w:right w:val="single" w:sz="4" w:space="0" w:color="auto"/>
            </w:tcBorders>
            <w:shd w:val="clear" w:color="auto" w:fill="auto"/>
            <w:vAlign w:val="center"/>
            <w:hideMark/>
          </w:tcPr>
          <w:p w14:paraId="39BDBFDE" w14:textId="5C348458" w:rsidR="006F622C" w:rsidRPr="00C97CD1" w:rsidRDefault="00C946D8"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process shall include a self-</w:t>
            </w:r>
            <w:r w:rsidR="00830595" w:rsidRPr="00C97CD1">
              <w:rPr>
                <w:rFonts w:ascii="Arial Narrow" w:eastAsia="Times New Roman" w:hAnsi="Arial Narrow" w:cs="Arial"/>
                <w:color w:val="002060"/>
                <w:sz w:val="24"/>
                <w:szCs w:val="24"/>
                <w:lang w:eastAsia="es-ES"/>
              </w:rPr>
              <w:t>assessment</w:t>
            </w:r>
            <w:r w:rsidRPr="00C97CD1">
              <w:rPr>
                <w:rFonts w:ascii="Arial Narrow" w:eastAsia="Times New Roman" w:hAnsi="Arial Narrow" w:cs="Arial"/>
                <w:color w:val="002060"/>
                <w:sz w:val="24"/>
                <w:szCs w:val="24"/>
                <w:lang w:eastAsia="es-ES"/>
              </w:rPr>
              <w:t xml:space="preserve"> by the team</w:t>
            </w:r>
            <w:r w:rsidR="00830595" w:rsidRPr="00C97CD1">
              <w:rPr>
                <w:rFonts w:ascii="Arial Narrow" w:eastAsia="Times New Roman" w:hAnsi="Arial Narrow" w:cs="Arial"/>
                <w:color w:val="002060"/>
                <w:sz w:val="24"/>
                <w:szCs w:val="24"/>
                <w:lang w:eastAsia="es-ES"/>
              </w:rPr>
              <w:t>.</w:t>
            </w:r>
          </w:p>
        </w:tc>
        <w:tc>
          <w:tcPr>
            <w:tcW w:w="5103" w:type="dxa"/>
            <w:tcBorders>
              <w:top w:val="nil"/>
              <w:left w:val="nil"/>
              <w:bottom w:val="single" w:sz="4" w:space="0" w:color="auto"/>
              <w:right w:val="single" w:sz="4" w:space="0" w:color="auto"/>
            </w:tcBorders>
            <w:shd w:val="clear" w:color="auto" w:fill="auto"/>
            <w:vAlign w:val="center"/>
            <w:hideMark/>
          </w:tcPr>
          <w:p w14:paraId="3F7671C1" w14:textId="38053E18" w:rsidR="006F622C" w:rsidRPr="00C97CD1" w:rsidRDefault="00830595"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The National Accreditation Committee must, together with the </w:t>
            </w:r>
            <w:r w:rsidR="00317446" w:rsidRPr="00C97CD1">
              <w:rPr>
                <w:rFonts w:ascii="Arial Narrow" w:eastAsia="Times New Roman" w:hAnsi="Arial Narrow" w:cs="Arial"/>
                <w:color w:val="002060"/>
                <w:sz w:val="24"/>
                <w:szCs w:val="24"/>
                <w:lang w:eastAsia="es-ES"/>
              </w:rPr>
              <w:t xml:space="preserve">team applying </w:t>
            </w:r>
            <w:r w:rsidRPr="00C97CD1">
              <w:rPr>
                <w:rFonts w:ascii="Arial Narrow" w:eastAsia="Times New Roman" w:hAnsi="Arial Narrow" w:cs="Arial"/>
                <w:color w:val="002060"/>
                <w:sz w:val="24"/>
                <w:szCs w:val="24"/>
                <w:lang w:eastAsia="es-ES"/>
              </w:rPr>
              <w:t xml:space="preserve">for accreditation, undertake the documentary self-assessment exercises and field exercises </w:t>
            </w:r>
            <w:r w:rsidR="00713AB9" w:rsidRPr="00C97CD1">
              <w:rPr>
                <w:rFonts w:ascii="Arial Narrow" w:eastAsia="Times New Roman" w:hAnsi="Arial Narrow" w:cs="Arial"/>
                <w:color w:val="002060"/>
                <w:sz w:val="24"/>
                <w:szCs w:val="24"/>
                <w:lang w:eastAsia="es-ES"/>
              </w:rPr>
              <w:t>to</w:t>
            </w:r>
            <w:r w:rsidRPr="00C97CD1">
              <w:rPr>
                <w:rFonts w:ascii="Arial Narrow" w:eastAsia="Times New Roman" w:hAnsi="Arial Narrow" w:cs="Arial"/>
                <w:color w:val="002060"/>
                <w:sz w:val="24"/>
                <w:szCs w:val="24"/>
                <w:lang w:eastAsia="es-ES"/>
              </w:rPr>
              <w:t xml:space="preserve"> prepare their final evaluation and thus guarantee success </w:t>
            </w:r>
            <w:r w:rsidR="00317446" w:rsidRPr="00C97CD1">
              <w:rPr>
                <w:rFonts w:ascii="Arial Narrow" w:eastAsia="Times New Roman" w:hAnsi="Arial Narrow" w:cs="Arial"/>
                <w:color w:val="002060"/>
                <w:sz w:val="24"/>
                <w:szCs w:val="24"/>
                <w:lang w:eastAsia="es-ES"/>
              </w:rPr>
              <w:t>in</w:t>
            </w:r>
            <w:r w:rsidRPr="00C97CD1">
              <w:rPr>
                <w:rFonts w:ascii="Arial Narrow" w:eastAsia="Times New Roman" w:hAnsi="Arial Narrow" w:cs="Arial"/>
                <w:color w:val="002060"/>
                <w:sz w:val="24"/>
                <w:szCs w:val="24"/>
                <w:lang w:eastAsia="es-ES"/>
              </w:rPr>
              <w:t xml:space="preserve"> achiev</w:t>
            </w:r>
            <w:r w:rsidR="00317446" w:rsidRPr="00C97CD1">
              <w:rPr>
                <w:rFonts w:ascii="Arial Narrow" w:eastAsia="Times New Roman" w:hAnsi="Arial Narrow" w:cs="Arial"/>
                <w:color w:val="002060"/>
                <w:sz w:val="24"/>
                <w:szCs w:val="24"/>
                <w:lang w:eastAsia="es-ES"/>
              </w:rPr>
              <w:t>ing</w:t>
            </w:r>
            <w:r w:rsidRPr="00C97CD1">
              <w:rPr>
                <w:rFonts w:ascii="Arial Narrow" w:eastAsia="Times New Roman" w:hAnsi="Arial Narrow" w:cs="Arial"/>
                <w:color w:val="002060"/>
                <w:sz w:val="24"/>
                <w:szCs w:val="24"/>
                <w:lang w:eastAsia="es-ES"/>
              </w:rPr>
              <w:t xml:space="preserve"> their national accreditation.</w:t>
            </w:r>
          </w:p>
        </w:tc>
        <w:tc>
          <w:tcPr>
            <w:tcW w:w="1417" w:type="dxa"/>
            <w:tcBorders>
              <w:top w:val="nil"/>
              <w:left w:val="nil"/>
              <w:bottom w:val="single" w:sz="4" w:space="0" w:color="auto"/>
              <w:right w:val="single" w:sz="4" w:space="0" w:color="auto"/>
            </w:tcBorders>
            <w:shd w:val="clear" w:color="auto" w:fill="auto"/>
            <w:vAlign w:val="center"/>
            <w:hideMark/>
          </w:tcPr>
          <w:p w14:paraId="3DF6C53E"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276" w:type="dxa"/>
            <w:tcBorders>
              <w:top w:val="nil"/>
              <w:left w:val="nil"/>
              <w:bottom w:val="single" w:sz="4" w:space="0" w:color="auto"/>
              <w:right w:val="single" w:sz="4" w:space="0" w:color="auto"/>
            </w:tcBorders>
            <w:shd w:val="clear" w:color="auto" w:fill="auto"/>
            <w:vAlign w:val="center"/>
            <w:hideMark/>
          </w:tcPr>
          <w:p w14:paraId="3EF9A3FB" w14:textId="071DDC1B"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Document</w:t>
            </w:r>
          </w:p>
        </w:tc>
        <w:tc>
          <w:tcPr>
            <w:tcW w:w="709" w:type="dxa"/>
            <w:tcBorders>
              <w:top w:val="nil"/>
              <w:left w:val="nil"/>
              <w:bottom w:val="single" w:sz="4" w:space="0" w:color="auto"/>
              <w:right w:val="single" w:sz="4" w:space="0" w:color="auto"/>
            </w:tcBorders>
            <w:shd w:val="clear" w:color="auto" w:fill="auto"/>
            <w:vAlign w:val="center"/>
            <w:hideMark/>
          </w:tcPr>
          <w:p w14:paraId="0A14A077"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29AE2680" w14:textId="77777777" w:rsidTr="00927450">
        <w:trPr>
          <w:trHeight w:val="8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13CBF61"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4</w:t>
            </w:r>
          </w:p>
        </w:tc>
        <w:tc>
          <w:tcPr>
            <w:tcW w:w="4395" w:type="dxa"/>
            <w:tcBorders>
              <w:top w:val="nil"/>
              <w:left w:val="nil"/>
              <w:bottom w:val="single" w:sz="4" w:space="0" w:color="auto"/>
              <w:right w:val="single" w:sz="4" w:space="0" w:color="auto"/>
            </w:tcBorders>
            <w:shd w:val="clear" w:color="auto" w:fill="auto"/>
            <w:vAlign w:val="center"/>
            <w:hideMark/>
          </w:tcPr>
          <w:p w14:paraId="12869D05" w14:textId="30A0E31F" w:rsidR="006F622C" w:rsidRPr="00C97CD1" w:rsidRDefault="00C946D8"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process shall include an administrative audit of the portfolio presented.</w:t>
            </w:r>
          </w:p>
        </w:tc>
        <w:tc>
          <w:tcPr>
            <w:tcW w:w="5103" w:type="dxa"/>
            <w:tcBorders>
              <w:top w:val="nil"/>
              <w:left w:val="nil"/>
              <w:bottom w:val="single" w:sz="4" w:space="0" w:color="auto"/>
              <w:right w:val="single" w:sz="4" w:space="0" w:color="auto"/>
            </w:tcBorders>
            <w:shd w:val="clear" w:color="auto" w:fill="auto"/>
            <w:vAlign w:val="center"/>
            <w:hideMark/>
          </w:tcPr>
          <w:p w14:paraId="514285CF" w14:textId="683CF896" w:rsidR="006F622C" w:rsidRPr="00C97CD1" w:rsidRDefault="00830595"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Identification of nonconformities. This first audit is only documentary.</w:t>
            </w:r>
          </w:p>
        </w:tc>
        <w:tc>
          <w:tcPr>
            <w:tcW w:w="1417" w:type="dxa"/>
            <w:tcBorders>
              <w:top w:val="nil"/>
              <w:left w:val="nil"/>
              <w:bottom w:val="single" w:sz="4" w:space="0" w:color="auto"/>
              <w:right w:val="single" w:sz="4" w:space="0" w:color="auto"/>
            </w:tcBorders>
            <w:shd w:val="clear" w:color="auto" w:fill="auto"/>
            <w:vAlign w:val="center"/>
            <w:hideMark/>
          </w:tcPr>
          <w:p w14:paraId="00143600"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276" w:type="dxa"/>
            <w:tcBorders>
              <w:top w:val="nil"/>
              <w:left w:val="nil"/>
              <w:bottom w:val="single" w:sz="4" w:space="0" w:color="auto"/>
              <w:right w:val="single" w:sz="4" w:space="0" w:color="auto"/>
            </w:tcBorders>
            <w:shd w:val="clear" w:color="auto" w:fill="auto"/>
            <w:vAlign w:val="center"/>
            <w:hideMark/>
          </w:tcPr>
          <w:p w14:paraId="22684710" w14:textId="15898E82"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Observa</w:t>
            </w:r>
            <w:r w:rsidR="00FB7FE7" w:rsidRPr="00C97CD1">
              <w:rPr>
                <w:rFonts w:ascii="Arial Narrow" w:eastAsia="Times New Roman" w:hAnsi="Arial Narrow" w:cs="Arial"/>
                <w:color w:val="002060"/>
                <w:sz w:val="24"/>
                <w:szCs w:val="24"/>
                <w:lang w:eastAsia="es-ES"/>
              </w:rPr>
              <w:t>tion</w:t>
            </w:r>
          </w:p>
        </w:tc>
        <w:tc>
          <w:tcPr>
            <w:tcW w:w="709" w:type="dxa"/>
            <w:tcBorders>
              <w:top w:val="nil"/>
              <w:left w:val="nil"/>
              <w:bottom w:val="single" w:sz="4" w:space="0" w:color="auto"/>
              <w:right w:val="single" w:sz="4" w:space="0" w:color="auto"/>
            </w:tcBorders>
            <w:shd w:val="clear" w:color="auto" w:fill="auto"/>
            <w:vAlign w:val="center"/>
            <w:hideMark/>
          </w:tcPr>
          <w:p w14:paraId="157AF8F9"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bl>
    <w:p w14:paraId="1907BF44" w14:textId="77777777" w:rsidR="006F622C" w:rsidRPr="00C97CD1" w:rsidRDefault="006F622C" w:rsidP="006F622C">
      <w:pPr>
        <w:rPr>
          <w:rFonts w:ascii="Arial Narrow" w:hAnsi="Arial Narrow" w:cs="Arial"/>
          <w:b/>
          <w:bCs/>
          <w:color w:val="002060"/>
          <w:sz w:val="24"/>
          <w:szCs w:val="24"/>
        </w:rPr>
      </w:pPr>
    </w:p>
    <w:p w14:paraId="5941411C" w14:textId="77777777" w:rsidR="006F622C" w:rsidRPr="00C97CD1" w:rsidRDefault="006F622C" w:rsidP="006F622C">
      <w:pPr>
        <w:rPr>
          <w:rFonts w:ascii="Arial Narrow" w:hAnsi="Arial Narrow" w:cs="Arial"/>
          <w:b/>
          <w:bCs/>
          <w:color w:val="002060"/>
          <w:sz w:val="24"/>
          <w:szCs w:val="24"/>
        </w:rPr>
      </w:pPr>
    </w:p>
    <w:p w14:paraId="376BABDC" w14:textId="77777777" w:rsidR="006F622C" w:rsidRPr="00C97CD1" w:rsidRDefault="006F622C" w:rsidP="006F622C">
      <w:pPr>
        <w:rPr>
          <w:rFonts w:ascii="Arial Narrow" w:hAnsi="Arial Narrow" w:cs="Arial"/>
          <w:b/>
          <w:bCs/>
          <w:color w:val="002060"/>
          <w:sz w:val="24"/>
          <w:szCs w:val="24"/>
        </w:rPr>
      </w:pPr>
    </w:p>
    <w:tbl>
      <w:tblPr>
        <w:tblW w:w="13609" w:type="dxa"/>
        <w:tblInd w:w="-856" w:type="dxa"/>
        <w:tblCellMar>
          <w:left w:w="70" w:type="dxa"/>
          <w:right w:w="70" w:type="dxa"/>
        </w:tblCellMar>
        <w:tblLook w:val="04A0" w:firstRow="1" w:lastRow="0" w:firstColumn="1" w:lastColumn="0" w:noHBand="0" w:noVBand="1"/>
      </w:tblPr>
      <w:tblGrid>
        <w:gridCol w:w="690"/>
        <w:gridCol w:w="4185"/>
        <w:gridCol w:w="4715"/>
        <w:gridCol w:w="1530"/>
        <w:gridCol w:w="1272"/>
        <w:gridCol w:w="1217"/>
      </w:tblGrid>
      <w:tr w:rsidR="00F963B8" w:rsidRPr="00C97CD1" w14:paraId="5BD42F13" w14:textId="77777777" w:rsidTr="6F166ADD">
        <w:trPr>
          <w:trHeight w:val="765"/>
        </w:trPr>
        <w:tc>
          <w:tcPr>
            <w:tcW w:w="13609" w:type="dxa"/>
            <w:gridSpan w:val="6"/>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8ACE4D9" w14:textId="4BD46216" w:rsidR="00FB7FE7" w:rsidRPr="00C97CD1" w:rsidRDefault="00FB7FE7" w:rsidP="00FB7FE7">
            <w:pPr>
              <w:rPr>
                <w:rFonts w:ascii="Arial Narrow" w:eastAsia="Times New Roman" w:hAnsi="Arial Narrow" w:cs="Arial"/>
                <w:b/>
                <w:bCs/>
                <w:color w:val="FFFFFF"/>
                <w:sz w:val="24"/>
                <w:szCs w:val="24"/>
                <w:lang w:eastAsia="es-ES"/>
              </w:rPr>
            </w:pPr>
            <w:r w:rsidRPr="00C97CD1">
              <w:rPr>
                <w:rFonts w:ascii="Arial Narrow" w:eastAsia="Times New Roman" w:hAnsi="Arial Narrow" w:cs="Arial"/>
                <w:b/>
                <w:bCs/>
                <w:color w:val="FFFFFF"/>
                <w:sz w:val="24"/>
                <w:szCs w:val="24"/>
                <w:lang w:eastAsia="es-ES"/>
              </w:rPr>
              <w:t xml:space="preserve">Stages of the National USAR Accreditation Process </w:t>
            </w:r>
          </w:p>
        </w:tc>
      </w:tr>
      <w:tr w:rsidR="005510E8" w:rsidRPr="00C97CD1" w14:paraId="33ABD494" w14:textId="77777777" w:rsidTr="6F166ADD">
        <w:trPr>
          <w:trHeight w:val="559"/>
        </w:trPr>
        <w:tc>
          <w:tcPr>
            <w:tcW w:w="69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61EC85C" w14:textId="23D7DA2D" w:rsidR="007E6299" w:rsidRPr="00C97CD1" w:rsidRDefault="007E6299" w:rsidP="007E6299">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No.</w:t>
            </w:r>
          </w:p>
        </w:tc>
        <w:tc>
          <w:tcPr>
            <w:tcW w:w="4185" w:type="dxa"/>
            <w:tcBorders>
              <w:top w:val="nil"/>
              <w:left w:val="nil"/>
              <w:bottom w:val="single" w:sz="4" w:space="0" w:color="auto"/>
              <w:right w:val="single" w:sz="4" w:space="0" w:color="auto"/>
            </w:tcBorders>
            <w:shd w:val="clear" w:color="auto" w:fill="DBE5F1" w:themeFill="accent1" w:themeFillTint="33"/>
            <w:vAlign w:val="center"/>
            <w:hideMark/>
          </w:tcPr>
          <w:p w14:paraId="15F9772C" w14:textId="477B9044" w:rsidR="007E6299" w:rsidRPr="00C97CD1" w:rsidRDefault="007E6299" w:rsidP="007E6299">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Aspects</w:t>
            </w:r>
          </w:p>
        </w:tc>
        <w:tc>
          <w:tcPr>
            <w:tcW w:w="4715" w:type="dxa"/>
            <w:tcBorders>
              <w:top w:val="nil"/>
              <w:left w:val="nil"/>
              <w:bottom w:val="single" w:sz="4" w:space="0" w:color="auto"/>
              <w:right w:val="single" w:sz="4" w:space="0" w:color="auto"/>
            </w:tcBorders>
            <w:shd w:val="clear" w:color="auto" w:fill="DBE5F1" w:themeFill="accent1" w:themeFillTint="33"/>
            <w:vAlign w:val="center"/>
            <w:hideMark/>
          </w:tcPr>
          <w:p w14:paraId="1E5D8F4E" w14:textId="1CB00B80" w:rsidR="007E6299" w:rsidRPr="00C97CD1" w:rsidRDefault="007E6299" w:rsidP="007E6299">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Explanation</w:t>
            </w:r>
          </w:p>
        </w:tc>
        <w:tc>
          <w:tcPr>
            <w:tcW w:w="1530" w:type="dxa"/>
            <w:tcBorders>
              <w:top w:val="nil"/>
              <w:left w:val="nil"/>
              <w:bottom w:val="single" w:sz="4" w:space="0" w:color="auto"/>
              <w:right w:val="single" w:sz="4" w:space="0" w:color="auto"/>
            </w:tcBorders>
            <w:shd w:val="clear" w:color="auto" w:fill="DBE5F1" w:themeFill="accent1" w:themeFillTint="33"/>
            <w:vAlign w:val="center"/>
            <w:hideMark/>
          </w:tcPr>
          <w:p w14:paraId="064F5F48" w14:textId="6D5904FF" w:rsidR="007E6299" w:rsidRPr="00C97CD1" w:rsidRDefault="007E6299" w:rsidP="007E6299">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TSG Assessment</w:t>
            </w:r>
          </w:p>
        </w:tc>
        <w:tc>
          <w:tcPr>
            <w:tcW w:w="1272" w:type="dxa"/>
            <w:tcBorders>
              <w:top w:val="nil"/>
              <w:left w:val="nil"/>
              <w:bottom w:val="single" w:sz="4" w:space="0" w:color="auto"/>
              <w:right w:val="single" w:sz="4" w:space="0" w:color="auto"/>
            </w:tcBorders>
            <w:shd w:val="clear" w:color="auto" w:fill="DBE5F1" w:themeFill="accent1" w:themeFillTint="33"/>
            <w:vAlign w:val="center"/>
            <w:hideMark/>
          </w:tcPr>
          <w:p w14:paraId="2E070C9F" w14:textId="4D7EAC8A" w:rsidR="007E6299" w:rsidRPr="00C97CD1" w:rsidRDefault="007E6299" w:rsidP="007E6299">
            <w:pPr>
              <w:jc w:val="center"/>
              <w:rPr>
                <w:rFonts w:ascii="Arial Narrow" w:eastAsia="Times New Roman" w:hAnsi="Arial Narrow" w:cs="Arial"/>
                <w:b/>
                <w:bCs/>
                <w:color w:val="002060"/>
                <w:sz w:val="24"/>
                <w:szCs w:val="24"/>
                <w:lang w:eastAsia="es-ES"/>
              </w:rPr>
            </w:pPr>
            <w:r w:rsidRPr="00C97CD1">
              <w:rPr>
                <w:rFonts w:ascii="Arial Narrow" w:eastAsia="Times New Roman" w:hAnsi="Arial Narrow" w:cs="Arial"/>
                <w:b/>
                <w:bCs/>
                <w:color w:val="002060"/>
                <w:sz w:val="24"/>
                <w:szCs w:val="24"/>
                <w:lang w:eastAsia="es-ES"/>
              </w:rPr>
              <w:t xml:space="preserve">Verification Method </w:t>
            </w:r>
          </w:p>
        </w:tc>
        <w:tc>
          <w:tcPr>
            <w:tcW w:w="1217" w:type="dxa"/>
            <w:tcBorders>
              <w:top w:val="nil"/>
              <w:left w:val="nil"/>
              <w:bottom w:val="single" w:sz="4" w:space="0" w:color="auto"/>
              <w:right w:val="single" w:sz="4" w:space="0" w:color="auto"/>
            </w:tcBorders>
            <w:shd w:val="clear" w:color="auto" w:fill="DBE5F1" w:themeFill="accent1" w:themeFillTint="33"/>
            <w:vAlign w:val="center"/>
            <w:hideMark/>
          </w:tcPr>
          <w:p w14:paraId="5F7C03D4" w14:textId="5DA5D98B" w:rsidR="007E6299" w:rsidRPr="00C97CD1" w:rsidRDefault="007E6299" w:rsidP="007E6299">
            <w:pPr>
              <w:jc w:val="center"/>
              <w:rPr>
                <w:rFonts w:ascii="Arial Narrow" w:eastAsia="Times New Roman" w:hAnsi="Arial Narrow" w:cs="Arial"/>
                <w:b/>
                <w:bCs/>
                <w:color w:val="002060"/>
                <w:sz w:val="24"/>
                <w:szCs w:val="24"/>
                <w:lang w:eastAsia="es-ES"/>
              </w:rPr>
            </w:pPr>
            <w:proofErr w:type="spellStart"/>
            <w:r w:rsidRPr="00C97CD1">
              <w:rPr>
                <w:rFonts w:ascii="Arial Narrow" w:eastAsia="Times New Roman" w:hAnsi="Arial Narrow" w:cs="Arial"/>
                <w:b/>
                <w:bCs/>
                <w:color w:val="002060"/>
                <w:sz w:val="24"/>
                <w:szCs w:val="24"/>
                <w:lang w:eastAsia="es-ES"/>
              </w:rPr>
              <w:t>Color</w:t>
            </w:r>
            <w:proofErr w:type="spellEnd"/>
          </w:p>
        </w:tc>
      </w:tr>
      <w:tr w:rsidR="00962EA3" w:rsidRPr="00C97CD1" w14:paraId="3A0609BC" w14:textId="77777777" w:rsidTr="6F166ADD">
        <w:trPr>
          <w:trHeight w:val="1529"/>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6EF34"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5</w:t>
            </w:r>
          </w:p>
        </w:tc>
        <w:tc>
          <w:tcPr>
            <w:tcW w:w="4185" w:type="dxa"/>
            <w:tcBorders>
              <w:top w:val="single" w:sz="4" w:space="0" w:color="auto"/>
              <w:left w:val="nil"/>
              <w:bottom w:val="single" w:sz="4" w:space="0" w:color="auto"/>
              <w:right w:val="single" w:sz="4" w:space="0" w:color="auto"/>
            </w:tcBorders>
            <w:shd w:val="clear" w:color="auto" w:fill="auto"/>
            <w:vAlign w:val="center"/>
            <w:hideMark/>
          </w:tcPr>
          <w:p w14:paraId="3F139BFF" w14:textId="6B22B5FD" w:rsidR="006F622C" w:rsidRPr="00C97CD1" w:rsidRDefault="00317446"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process must include a field/on-site audit of the capacities declared in the portfolio provided.</w:t>
            </w:r>
          </w:p>
        </w:tc>
        <w:tc>
          <w:tcPr>
            <w:tcW w:w="4715" w:type="dxa"/>
            <w:tcBorders>
              <w:top w:val="single" w:sz="4" w:space="0" w:color="auto"/>
              <w:left w:val="nil"/>
              <w:bottom w:val="single" w:sz="4" w:space="0" w:color="auto"/>
              <w:right w:val="single" w:sz="4" w:space="0" w:color="auto"/>
            </w:tcBorders>
            <w:shd w:val="clear" w:color="auto" w:fill="auto"/>
            <w:vAlign w:val="center"/>
            <w:hideMark/>
          </w:tcPr>
          <w:p w14:paraId="6E545402" w14:textId="2A68EA03" w:rsidR="006F622C" w:rsidRPr="00C97CD1" w:rsidRDefault="00317446"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This is a field audit in which the team deploys its operational capabilities through a capacity demonstration exercise. </w:t>
            </w:r>
            <w:r w:rsidR="005461ED" w:rsidRPr="00C97CD1">
              <w:rPr>
                <w:rFonts w:ascii="Arial Narrow" w:eastAsia="Times New Roman" w:hAnsi="Arial Narrow" w:cs="Arial"/>
                <w:color w:val="002060"/>
                <w:sz w:val="24"/>
                <w:szCs w:val="24"/>
                <w:lang w:eastAsia="es-ES"/>
              </w:rPr>
              <w:t>The review considers a</w:t>
            </w:r>
            <w:r w:rsidRPr="00C97CD1">
              <w:rPr>
                <w:rFonts w:ascii="Arial Narrow" w:eastAsia="Times New Roman" w:hAnsi="Arial Narrow" w:cs="Arial"/>
                <w:color w:val="002060"/>
                <w:sz w:val="24"/>
                <w:szCs w:val="24"/>
                <w:lang w:eastAsia="es-ES"/>
              </w:rPr>
              <w:t xml:space="preserve">dministrative </w:t>
            </w:r>
            <w:r w:rsidR="005461ED" w:rsidRPr="00C97CD1">
              <w:rPr>
                <w:rFonts w:ascii="Arial Narrow" w:eastAsia="Times New Roman" w:hAnsi="Arial Narrow" w:cs="Arial"/>
                <w:color w:val="002060"/>
                <w:sz w:val="24"/>
                <w:szCs w:val="24"/>
                <w:lang w:eastAsia="es-ES"/>
              </w:rPr>
              <w:t>aspects</w:t>
            </w:r>
            <w:r w:rsidRPr="00C97CD1">
              <w:rPr>
                <w:rFonts w:ascii="Arial Narrow" w:eastAsia="Times New Roman" w:hAnsi="Arial Narrow" w:cs="Arial"/>
                <w:color w:val="002060"/>
                <w:sz w:val="24"/>
                <w:szCs w:val="24"/>
                <w:lang w:eastAsia="es-ES"/>
              </w:rPr>
              <w:t xml:space="preserve">, equipment, procedures, personnel, logistics, etc. All according to the </w:t>
            </w:r>
            <w:r w:rsidR="005461ED" w:rsidRPr="00C97CD1">
              <w:rPr>
                <w:rFonts w:ascii="Arial Narrow" w:eastAsia="Times New Roman" w:hAnsi="Arial Narrow" w:cs="Arial"/>
                <w:color w:val="002060"/>
                <w:sz w:val="24"/>
                <w:szCs w:val="24"/>
                <w:lang w:eastAsia="es-ES"/>
              </w:rPr>
              <w:t>enrolment</w:t>
            </w:r>
            <w:r w:rsidRPr="00C97CD1">
              <w:rPr>
                <w:rFonts w:ascii="Arial Narrow" w:eastAsia="Times New Roman" w:hAnsi="Arial Narrow" w:cs="Arial"/>
                <w:color w:val="002060"/>
                <w:sz w:val="24"/>
                <w:szCs w:val="24"/>
                <w:lang w:eastAsia="es-ES"/>
              </w:rPr>
              <w:t xml:space="preserve"> formats completed by each team.</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427D0C8"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76814C77" w14:textId="118DBF92" w:rsidR="006F622C" w:rsidRPr="00C97CD1" w:rsidRDefault="007E6299"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Observation</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595F59D4"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110F00EC" w14:textId="77777777" w:rsidTr="6F166ADD">
        <w:trPr>
          <w:trHeight w:val="782"/>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4B04478"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lastRenderedPageBreak/>
              <w:t>6</w:t>
            </w:r>
          </w:p>
        </w:tc>
        <w:tc>
          <w:tcPr>
            <w:tcW w:w="4185" w:type="dxa"/>
            <w:tcBorders>
              <w:top w:val="nil"/>
              <w:left w:val="nil"/>
              <w:bottom w:val="single" w:sz="4" w:space="0" w:color="auto"/>
              <w:right w:val="single" w:sz="4" w:space="0" w:color="auto"/>
            </w:tcBorders>
            <w:shd w:val="clear" w:color="auto" w:fill="auto"/>
            <w:vAlign w:val="center"/>
            <w:hideMark/>
          </w:tcPr>
          <w:p w14:paraId="493F7AE5" w14:textId="2A017762" w:rsidR="006F622C" w:rsidRPr="00C97CD1" w:rsidRDefault="00317446"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process must include a</w:t>
            </w:r>
            <w:r w:rsidR="00D07FFB" w:rsidRPr="00C97CD1">
              <w:rPr>
                <w:rFonts w:ascii="Arial Narrow" w:eastAsia="Times New Roman" w:hAnsi="Arial Narrow" w:cs="Arial"/>
                <w:color w:val="002060"/>
                <w:sz w:val="24"/>
                <w:szCs w:val="24"/>
                <w:lang w:eastAsia="es-ES"/>
              </w:rPr>
              <w:t xml:space="preserve"> </w:t>
            </w:r>
            <w:r w:rsidRPr="00C97CD1">
              <w:rPr>
                <w:rFonts w:ascii="Arial Narrow" w:eastAsia="Times New Roman" w:hAnsi="Arial Narrow" w:cs="Arial"/>
                <w:color w:val="002060"/>
                <w:sz w:val="24"/>
                <w:szCs w:val="24"/>
                <w:lang w:eastAsia="es-ES"/>
              </w:rPr>
              <w:t>field exercise demonstrating skills and competencies.</w:t>
            </w:r>
          </w:p>
        </w:tc>
        <w:tc>
          <w:tcPr>
            <w:tcW w:w="4715" w:type="dxa"/>
            <w:tcBorders>
              <w:top w:val="nil"/>
              <w:left w:val="nil"/>
              <w:bottom w:val="single" w:sz="4" w:space="0" w:color="auto"/>
              <w:right w:val="single" w:sz="4" w:space="0" w:color="auto"/>
            </w:tcBorders>
            <w:shd w:val="clear" w:color="auto" w:fill="auto"/>
            <w:vAlign w:val="center"/>
            <w:hideMark/>
          </w:tcPr>
          <w:p w14:paraId="235A9216" w14:textId="681D7E63" w:rsidR="006F622C" w:rsidRPr="00C97CD1" w:rsidRDefault="00317446"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There </w:t>
            </w:r>
            <w:r w:rsidR="005461ED" w:rsidRPr="00C97CD1">
              <w:rPr>
                <w:rFonts w:ascii="Arial Narrow" w:eastAsia="Times New Roman" w:hAnsi="Arial Narrow" w:cs="Arial"/>
                <w:color w:val="002060"/>
                <w:sz w:val="24"/>
                <w:szCs w:val="24"/>
                <w:lang w:eastAsia="es-ES"/>
              </w:rPr>
              <w:t>shall</w:t>
            </w:r>
            <w:r w:rsidRPr="00C97CD1">
              <w:rPr>
                <w:rFonts w:ascii="Arial Narrow" w:eastAsia="Times New Roman" w:hAnsi="Arial Narrow" w:cs="Arial"/>
                <w:color w:val="002060"/>
                <w:sz w:val="24"/>
                <w:szCs w:val="24"/>
                <w:lang w:eastAsia="es-ES"/>
              </w:rPr>
              <w:t xml:space="preserve"> be a written evaluation guideline, with a score table, which must be known in advance by the </w:t>
            </w:r>
            <w:r w:rsidR="005461ED" w:rsidRPr="00C97CD1">
              <w:rPr>
                <w:rFonts w:ascii="Arial Narrow" w:eastAsia="Times New Roman" w:hAnsi="Arial Narrow" w:cs="Arial"/>
                <w:color w:val="002060"/>
                <w:sz w:val="24"/>
                <w:szCs w:val="24"/>
                <w:lang w:eastAsia="es-ES"/>
              </w:rPr>
              <w:t xml:space="preserve">applicant </w:t>
            </w:r>
            <w:r w:rsidRPr="00C97CD1">
              <w:rPr>
                <w:rFonts w:ascii="Arial Narrow" w:eastAsia="Times New Roman" w:hAnsi="Arial Narrow" w:cs="Arial"/>
                <w:color w:val="002060"/>
                <w:sz w:val="24"/>
                <w:szCs w:val="24"/>
                <w:lang w:eastAsia="es-ES"/>
              </w:rPr>
              <w:t>USAR Team.</w:t>
            </w:r>
          </w:p>
        </w:tc>
        <w:tc>
          <w:tcPr>
            <w:tcW w:w="1530" w:type="dxa"/>
            <w:tcBorders>
              <w:top w:val="nil"/>
              <w:left w:val="nil"/>
              <w:bottom w:val="single" w:sz="4" w:space="0" w:color="auto"/>
              <w:right w:val="single" w:sz="4" w:space="0" w:color="auto"/>
            </w:tcBorders>
            <w:shd w:val="clear" w:color="auto" w:fill="auto"/>
            <w:vAlign w:val="center"/>
            <w:hideMark/>
          </w:tcPr>
          <w:p w14:paraId="64A3293C"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272" w:type="dxa"/>
            <w:tcBorders>
              <w:top w:val="nil"/>
              <w:left w:val="nil"/>
              <w:bottom w:val="single" w:sz="4" w:space="0" w:color="auto"/>
              <w:right w:val="single" w:sz="4" w:space="0" w:color="auto"/>
            </w:tcBorders>
            <w:shd w:val="clear" w:color="auto" w:fill="auto"/>
            <w:vAlign w:val="center"/>
            <w:hideMark/>
          </w:tcPr>
          <w:p w14:paraId="6271DB6E" w14:textId="09C7FFAE" w:rsidR="006F622C" w:rsidRPr="00C97CD1" w:rsidRDefault="007E6299"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Observation</w:t>
            </w:r>
          </w:p>
        </w:tc>
        <w:tc>
          <w:tcPr>
            <w:tcW w:w="1217" w:type="dxa"/>
            <w:tcBorders>
              <w:top w:val="nil"/>
              <w:left w:val="nil"/>
              <w:bottom w:val="single" w:sz="4" w:space="0" w:color="auto"/>
              <w:right w:val="single" w:sz="4" w:space="0" w:color="auto"/>
            </w:tcBorders>
            <w:shd w:val="clear" w:color="auto" w:fill="auto"/>
            <w:vAlign w:val="center"/>
            <w:hideMark/>
          </w:tcPr>
          <w:p w14:paraId="44FBF5BC"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39CA7FCF" w14:textId="77777777" w:rsidTr="6F166ADD">
        <w:trPr>
          <w:trHeight w:val="1365"/>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7A30620"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7</w:t>
            </w:r>
          </w:p>
        </w:tc>
        <w:tc>
          <w:tcPr>
            <w:tcW w:w="4185" w:type="dxa"/>
            <w:tcBorders>
              <w:top w:val="nil"/>
              <w:left w:val="nil"/>
              <w:bottom w:val="single" w:sz="4" w:space="0" w:color="auto"/>
              <w:right w:val="single" w:sz="4" w:space="0" w:color="auto"/>
            </w:tcBorders>
            <w:shd w:val="clear" w:color="auto" w:fill="auto"/>
            <w:vAlign w:val="center"/>
            <w:hideMark/>
          </w:tcPr>
          <w:p w14:paraId="142EA96F" w14:textId="7EABDC0F" w:rsidR="006F622C" w:rsidRPr="00C97CD1" w:rsidRDefault="00317446"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process shall culminate in the certification and a formal and identifiable recognition of the team, as well as a commitment by the team to be part of the national response.</w:t>
            </w:r>
          </w:p>
        </w:tc>
        <w:tc>
          <w:tcPr>
            <w:tcW w:w="4715" w:type="dxa"/>
            <w:tcBorders>
              <w:top w:val="nil"/>
              <w:left w:val="nil"/>
              <w:bottom w:val="single" w:sz="4" w:space="0" w:color="auto"/>
              <w:right w:val="single" w:sz="4" w:space="0" w:color="auto"/>
            </w:tcBorders>
            <w:shd w:val="clear" w:color="auto" w:fill="auto"/>
            <w:vAlign w:val="center"/>
            <w:hideMark/>
          </w:tcPr>
          <w:p w14:paraId="5D26B674" w14:textId="270FB82F" w:rsidR="006F622C" w:rsidRPr="00C97CD1" w:rsidRDefault="00317446"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The acknowledgment will be carried out by the Accrediting Entity through a badge, ribbon or similar that allows the team to be identified as a specialized USAR </w:t>
            </w:r>
            <w:r w:rsidR="00027A3D" w:rsidRPr="00C97CD1">
              <w:rPr>
                <w:rFonts w:ascii="Arial Narrow" w:eastAsia="Times New Roman" w:hAnsi="Arial Narrow" w:cs="Arial"/>
                <w:color w:val="002060"/>
                <w:sz w:val="24"/>
                <w:szCs w:val="24"/>
                <w:lang w:eastAsia="es-ES"/>
              </w:rPr>
              <w:t>team</w:t>
            </w:r>
            <w:r w:rsidRPr="00C97CD1">
              <w:rPr>
                <w:rFonts w:ascii="Arial Narrow" w:eastAsia="Times New Roman" w:hAnsi="Arial Narrow" w:cs="Arial"/>
                <w:color w:val="002060"/>
                <w:sz w:val="24"/>
                <w:szCs w:val="24"/>
                <w:lang w:eastAsia="es-ES"/>
              </w:rPr>
              <w:t xml:space="preserve"> of the National Risk</w:t>
            </w:r>
            <w:r w:rsidR="00027A3D" w:rsidRPr="00C97CD1">
              <w:rPr>
                <w:rFonts w:ascii="Arial Narrow" w:eastAsia="Times New Roman" w:hAnsi="Arial Narrow" w:cs="Arial"/>
                <w:color w:val="002060"/>
                <w:sz w:val="24"/>
                <w:szCs w:val="24"/>
                <w:lang w:eastAsia="es-ES"/>
              </w:rPr>
              <w:t>/</w:t>
            </w:r>
            <w:r w:rsidRPr="00C97CD1">
              <w:rPr>
                <w:rFonts w:ascii="Arial Narrow" w:eastAsia="Times New Roman" w:hAnsi="Arial Narrow" w:cs="Arial"/>
                <w:color w:val="002060"/>
                <w:sz w:val="24"/>
                <w:szCs w:val="24"/>
                <w:lang w:eastAsia="es-ES"/>
              </w:rPr>
              <w:t>Emergency Management System.</w:t>
            </w:r>
          </w:p>
        </w:tc>
        <w:tc>
          <w:tcPr>
            <w:tcW w:w="1530" w:type="dxa"/>
            <w:tcBorders>
              <w:top w:val="nil"/>
              <w:left w:val="nil"/>
              <w:bottom w:val="single" w:sz="4" w:space="0" w:color="auto"/>
              <w:right w:val="single" w:sz="4" w:space="0" w:color="auto"/>
            </w:tcBorders>
            <w:shd w:val="clear" w:color="auto" w:fill="auto"/>
            <w:vAlign w:val="center"/>
            <w:hideMark/>
          </w:tcPr>
          <w:p w14:paraId="313263A6"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272" w:type="dxa"/>
            <w:tcBorders>
              <w:top w:val="nil"/>
              <w:left w:val="nil"/>
              <w:bottom w:val="single" w:sz="4" w:space="0" w:color="auto"/>
              <w:right w:val="single" w:sz="4" w:space="0" w:color="auto"/>
            </w:tcBorders>
            <w:shd w:val="clear" w:color="auto" w:fill="auto"/>
            <w:vAlign w:val="center"/>
            <w:hideMark/>
          </w:tcPr>
          <w:p w14:paraId="7525932B" w14:textId="58A859CD"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Document</w:t>
            </w:r>
          </w:p>
        </w:tc>
        <w:tc>
          <w:tcPr>
            <w:tcW w:w="1217" w:type="dxa"/>
            <w:tcBorders>
              <w:top w:val="nil"/>
              <w:left w:val="nil"/>
              <w:bottom w:val="single" w:sz="4" w:space="0" w:color="auto"/>
              <w:right w:val="single" w:sz="4" w:space="0" w:color="auto"/>
            </w:tcBorders>
            <w:shd w:val="clear" w:color="auto" w:fill="auto"/>
            <w:vAlign w:val="center"/>
            <w:hideMark/>
          </w:tcPr>
          <w:p w14:paraId="3D8BDDD8"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06C0672B" w14:textId="77777777" w:rsidTr="6F166ADD">
        <w:trPr>
          <w:trHeight w:val="1350"/>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289607F6"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8</w:t>
            </w:r>
          </w:p>
        </w:tc>
        <w:tc>
          <w:tcPr>
            <w:tcW w:w="4185" w:type="dxa"/>
            <w:tcBorders>
              <w:top w:val="nil"/>
              <w:left w:val="nil"/>
              <w:bottom w:val="single" w:sz="4" w:space="0" w:color="auto"/>
              <w:right w:val="single" w:sz="4" w:space="0" w:color="auto"/>
            </w:tcBorders>
            <w:shd w:val="clear" w:color="auto" w:fill="auto"/>
            <w:vAlign w:val="center"/>
            <w:hideMark/>
          </w:tcPr>
          <w:p w14:paraId="1EBC2117" w14:textId="7D55C34C" w:rsidR="006F622C" w:rsidRPr="00C97CD1" w:rsidRDefault="6F166ADD"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The member state shall have a directory of accredited national USAR teams, and the accredited team must be registered in it, as well as in the INSARAG directory as a national team.</w:t>
            </w:r>
          </w:p>
        </w:tc>
        <w:tc>
          <w:tcPr>
            <w:tcW w:w="4715" w:type="dxa"/>
            <w:tcBorders>
              <w:top w:val="nil"/>
              <w:left w:val="nil"/>
              <w:bottom w:val="single" w:sz="4" w:space="0" w:color="auto"/>
              <w:right w:val="single" w:sz="4" w:space="0" w:color="auto"/>
            </w:tcBorders>
            <w:shd w:val="clear" w:color="auto" w:fill="auto"/>
            <w:vAlign w:val="center"/>
            <w:hideMark/>
          </w:tcPr>
          <w:p w14:paraId="324E3617" w14:textId="0CA20189" w:rsidR="006F622C" w:rsidRPr="00C97CD1" w:rsidRDefault="00317446"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Keep the directory of accredited teams updated and ensure that they are also included in the INSARAG directory.</w:t>
            </w:r>
          </w:p>
        </w:tc>
        <w:tc>
          <w:tcPr>
            <w:tcW w:w="1530" w:type="dxa"/>
            <w:tcBorders>
              <w:top w:val="nil"/>
              <w:left w:val="nil"/>
              <w:bottom w:val="single" w:sz="4" w:space="0" w:color="auto"/>
              <w:right w:val="single" w:sz="4" w:space="0" w:color="auto"/>
            </w:tcBorders>
            <w:shd w:val="clear" w:color="auto" w:fill="auto"/>
            <w:vAlign w:val="center"/>
            <w:hideMark/>
          </w:tcPr>
          <w:p w14:paraId="7D7DD5D0"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272" w:type="dxa"/>
            <w:tcBorders>
              <w:top w:val="nil"/>
              <w:left w:val="nil"/>
              <w:bottom w:val="single" w:sz="4" w:space="0" w:color="auto"/>
              <w:right w:val="single" w:sz="4" w:space="0" w:color="auto"/>
            </w:tcBorders>
            <w:shd w:val="clear" w:color="auto" w:fill="auto"/>
            <w:vAlign w:val="center"/>
            <w:hideMark/>
          </w:tcPr>
          <w:p w14:paraId="5F807503" w14:textId="4D89F20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Document</w:t>
            </w:r>
          </w:p>
        </w:tc>
        <w:tc>
          <w:tcPr>
            <w:tcW w:w="1217" w:type="dxa"/>
            <w:tcBorders>
              <w:top w:val="nil"/>
              <w:left w:val="nil"/>
              <w:bottom w:val="single" w:sz="4" w:space="0" w:color="auto"/>
              <w:right w:val="single" w:sz="4" w:space="0" w:color="auto"/>
            </w:tcBorders>
            <w:shd w:val="clear" w:color="auto" w:fill="auto"/>
            <w:vAlign w:val="center"/>
            <w:hideMark/>
          </w:tcPr>
          <w:p w14:paraId="5E15D605"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r w:rsidR="00A67062" w:rsidRPr="00C97CD1" w14:paraId="33C31937" w14:textId="77777777" w:rsidTr="6F166ADD">
        <w:trPr>
          <w:trHeight w:val="975"/>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E429EEF"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9</w:t>
            </w:r>
          </w:p>
        </w:tc>
        <w:tc>
          <w:tcPr>
            <w:tcW w:w="4185" w:type="dxa"/>
            <w:tcBorders>
              <w:top w:val="nil"/>
              <w:left w:val="nil"/>
              <w:bottom w:val="single" w:sz="4" w:space="0" w:color="auto"/>
              <w:right w:val="single" w:sz="4" w:space="0" w:color="auto"/>
            </w:tcBorders>
            <w:shd w:val="clear" w:color="auto" w:fill="auto"/>
            <w:vAlign w:val="center"/>
            <w:hideMark/>
          </w:tcPr>
          <w:p w14:paraId="7CD80725" w14:textId="7E22CFD7" w:rsidR="006F622C" w:rsidRPr="00C97CD1" w:rsidRDefault="00317446"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xml:space="preserve">The process </w:t>
            </w:r>
            <w:r w:rsidR="00027A3D" w:rsidRPr="00C97CD1">
              <w:rPr>
                <w:rFonts w:ascii="Arial Narrow" w:eastAsia="Times New Roman" w:hAnsi="Arial Narrow" w:cs="Arial"/>
                <w:color w:val="002060"/>
                <w:sz w:val="24"/>
                <w:szCs w:val="24"/>
                <w:lang w:eastAsia="es-ES"/>
              </w:rPr>
              <w:t>shall</w:t>
            </w:r>
            <w:r w:rsidRPr="00C97CD1">
              <w:rPr>
                <w:rFonts w:ascii="Arial Narrow" w:eastAsia="Times New Roman" w:hAnsi="Arial Narrow" w:cs="Arial"/>
                <w:color w:val="002060"/>
                <w:sz w:val="24"/>
                <w:szCs w:val="24"/>
                <w:lang w:eastAsia="es-ES"/>
              </w:rPr>
              <w:t xml:space="preserve"> include a </w:t>
            </w:r>
            <w:r w:rsidR="00027A3D" w:rsidRPr="00C97CD1">
              <w:rPr>
                <w:rFonts w:ascii="Arial Narrow" w:eastAsia="Times New Roman" w:hAnsi="Arial Narrow" w:cs="Arial"/>
                <w:color w:val="002060"/>
                <w:sz w:val="24"/>
                <w:szCs w:val="24"/>
                <w:lang w:eastAsia="es-ES"/>
              </w:rPr>
              <w:t>regular</w:t>
            </w:r>
            <w:r w:rsidRPr="00C97CD1">
              <w:rPr>
                <w:rFonts w:ascii="Arial Narrow" w:eastAsia="Times New Roman" w:hAnsi="Arial Narrow" w:cs="Arial"/>
                <w:color w:val="002060"/>
                <w:sz w:val="24"/>
                <w:szCs w:val="24"/>
                <w:lang w:eastAsia="es-ES"/>
              </w:rPr>
              <w:t xml:space="preserve"> re-accreditation process</w:t>
            </w:r>
            <w:r w:rsidR="00713AB9" w:rsidRPr="00C97CD1">
              <w:rPr>
                <w:rFonts w:ascii="Arial Narrow" w:eastAsia="Times New Roman" w:hAnsi="Arial Narrow" w:cs="Arial"/>
                <w:color w:val="002060"/>
                <w:sz w:val="24"/>
                <w:szCs w:val="24"/>
                <w:lang w:eastAsia="es-ES"/>
              </w:rPr>
              <w:t xml:space="preserve"> for USAR teams.</w:t>
            </w:r>
          </w:p>
        </w:tc>
        <w:tc>
          <w:tcPr>
            <w:tcW w:w="4715" w:type="dxa"/>
            <w:tcBorders>
              <w:top w:val="nil"/>
              <w:left w:val="nil"/>
              <w:bottom w:val="single" w:sz="4" w:space="0" w:color="auto"/>
              <w:right w:val="single" w:sz="4" w:space="0" w:color="auto"/>
            </w:tcBorders>
            <w:shd w:val="clear" w:color="auto" w:fill="auto"/>
            <w:vAlign w:val="center"/>
            <w:hideMark/>
          </w:tcPr>
          <w:p w14:paraId="06970BDC" w14:textId="511F6565" w:rsidR="006F622C" w:rsidRPr="00C97CD1" w:rsidRDefault="002321B0" w:rsidP="008A5C9F">
            <w:pPr>
              <w:jc w:val="both"/>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A period</w:t>
            </w:r>
            <w:r w:rsidR="00317446" w:rsidRPr="00C97CD1">
              <w:rPr>
                <w:rFonts w:ascii="Arial Narrow" w:eastAsia="Times New Roman" w:hAnsi="Arial Narrow" w:cs="Arial"/>
                <w:color w:val="002060"/>
                <w:sz w:val="24"/>
                <w:szCs w:val="24"/>
                <w:lang w:eastAsia="es-ES"/>
              </w:rPr>
              <w:t xml:space="preserve"> for re-accreditation </w:t>
            </w:r>
            <w:r w:rsidRPr="00C97CD1">
              <w:rPr>
                <w:rFonts w:ascii="Arial Narrow" w:eastAsia="Times New Roman" w:hAnsi="Arial Narrow" w:cs="Arial"/>
                <w:color w:val="002060"/>
                <w:sz w:val="24"/>
                <w:szCs w:val="24"/>
                <w:lang w:eastAsia="es-ES"/>
              </w:rPr>
              <w:t>of maximum 5 years</w:t>
            </w:r>
          </w:p>
        </w:tc>
        <w:tc>
          <w:tcPr>
            <w:tcW w:w="1530" w:type="dxa"/>
            <w:tcBorders>
              <w:top w:val="nil"/>
              <w:left w:val="nil"/>
              <w:bottom w:val="single" w:sz="4" w:space="0" w:color="auto"/>
              <w:right w:val="single" w:sz="4" w:space="0" w:color="auto"/>
            </w:tcBorders>
            <w:shd w:val="clear" w:color="auto" w:fill="auto"/>
            <w:vAlign w:val="center"/>
            <w:hideMark/>
          </w:tcPr>
          <w:p w14:paraId="6BAE9C4F" w14:textId="77777777" w:rsidR="006F622C" w:rsidRPr="00C97CD1" w:rsidRDefault="006F622C" w:rsidP="008A5C9F">
            <w:pP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c>
          <w:tcPr>
            <w:tcW w:w="1272" w:type="dxa"/>
            <w:tcBorders>
              <w:top w:val="nil"/>
              <w:left w:val="nil"/>
              <w:bottom w:val="single" w:sz="4" w:space="0" w:color="auto"/>
              <w:right w:val="single" w:sz="4" w:space="0" w:color="auto"/>
            </w:tcBorders>
            <w:shd w:val="clear" w:color="auto" w:fill="auto"/>
            <w:vAlign w:val="center"/>
            <w:hideMark/>
          </w:tcPr>
          <w:p w14:paraId="24AF750B" w14:textId="4016C73E"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Document</w:t>
            </w:r>
          </w:p>
        </w:tc>
        <w:tc>
          <w:tcPr>
            <w:tcW w:w="1217" w:type="dxa"/>
            <w:tcBorders>
              <w:top w:val="nil"/>
              <w:left w:val="nil"/>
              <w:bottom w:val="single" w:sz="4" w:space="0" w:color="auto"/>
              <w:right w:val="single" w:sz="4" w:space="0" w:color="auto"/>
            </w:tcBorders>
            <w:shd w:val="clear" w:color="auto" w:fill="auto"/>
            <w:vAlign w:val="center"/>
            <w:hideMark/>
          </w:tcPr>
          <w:p w14:paraId="7A29E1A9" w14:textId="77777777" w:rsidR="006F622C" w:rsidRPr="00C97CD1" w:rsidRDefault="006F622C" w:rsidP="008A5C9F">
            <w:pPr>
              <w:jc w:val="center"/>
              <w:rPr>
                <w:rFonts w:ascii="Arial Narrow" w:eastAsia="Times New Roman" w:hAnsi="Arial Narrow" w:cs="Arial"/>
                <w:color w:val="002060"/>
                <w:sz w:val="24"/>
                <w:szCs w:val="24"/>
                <w:lang w:eastAsia="es-ES"/>
              </w:rPr>
            </w:pPr>
            <w:r w:rsidRPr="00C97CD1">
              <w:rPr>
                <w:rFonts w:ascii="Arial Narrow" w:eastAsia="Times New Roman" w:hAnsi="Arial Narrow" w:cs="Arial"/>
                <w:color w:val="002060"/>
                <w:sz w:val="24"/>
                <w:szCs w:val="24"/>
                <w:lang w:eastAsia="es-ES"/>
              </w:rPr>
              <w:t> </w:t>
            </w:r>
          </w:p>
        </w:tc>
      </w:tr>
    </w:tbl>
    <w:p w14:paraId="4D4BF393" w14:textId="77777777" w:rsidR="00927450" w:rsidRPr="00C97CD1" w:rsidRDefault="00927450" w:rsidP="006F622C">
      <w:pPr>
        <w:rPr>
          <w:rFonts w:ascii="Arial Narrow" w:hAnsi="Arial Narrow" w:cs="Arial"/>
          <w:b/>
          <w:bCs/>
          <w:i/>
          <w:color w:val="002060"/>
          <w:sz w:val="24"/>
          <w:szCs w:val="24"/>
          <w:u w:val="single"/>
        </w:rPr>
      </w:pPr>
    </w:p>
    <w:p w14:paraId="368E67DF" w14:textId="77777777" w:rsidR="00927450" w:rsidRPr="00C97CD1" w:rsidRDefault="00927450" w:rsidP="00927450">
      <w:pPr>
        <w:ind w:left="-709"/>
        <w:rPr>
          <w:rFonts w:ascii="Arial Narrow" w:hAnsi="Arial Narrow" w:cs="Arial"/>
          <w:b/>
          <w:bCs/>
          <w:i/>
          <w:color w:val="002060"/>
          <w:sz w:val="24"/>
          <w:szCs w:val="24"/>
          <w:u w:val="single"/>
        </w:rPr>
      </w:pPr>
    </w:p>
    <w:p w14:paraId="421DD7E2" w14:textId="77777777" w:rsidR="00FB22A8" w:rsidRPr="00C97CD1" w:rsidRDefault="00FB22A8" w:rsidP="00927450">
      <w:pPr>
        <w:ind w:left="-709"/>
        <w:rPr>
          <w:rFonts w:ascii="Arial Narrow" w:hAnsi="Arial Narrow" w:cs="Arial"/>
          <w:b/>
          <w:bCs/>
          <w:i/>
          <w:color w:val="002060"/>
          <w:sz w:val="24"/>
          <w:szCs w:val="24"/>
          <w:u w:val="single"/>
        </w:rPr>
      </w:pPr>
    </w:p>
    <w:p w14:paraId="4279B05F" w14:textId="44E6610D" w:rsidR="00FB22A8" w:rsidRPr="00C97CD1" w:rsidRDefault="00FB22A8" w:rsidP="00927450">
      <w:pPr>
        <w:ind w:left="-709"/>
        <w:rPr>
          <w:rFonts w:ascii="Arial Narrow" w:hAnsi="Arial Narrow" w:cs="Arial"/>
          <w:b/>
          <w:bCs/>
          <w:i/>
          <w:color w:val="002060"/>
          <w:sz w:val="24"/>
          <w:szCs w:val="24"/>
          <w:u w:val="single"/>
        </w:rPr>
      </w:pPr>
    </w:p>
    <w:p w14:paraId="55260D28" w14:textId="2FD3A4C7" w:rsidR="007E6299" w:rsidRPr="00C97CD1" w:rsidRDefault="007E6299" w:rsidP="00927450">
      <w:pPr>
        <w:ind w:left="-709"/>
        <w:rPr>
          <w:rFonts w:ascii="Arial Narrow" w:hAnsi="Arial Narrow" w:cs="Arial"/>
          <w:b/>
          <w:bCs/>
          <w:i/>
          <w:color w:val="002060"/>
          <w:sz w:val="24"/>
          <w:szCs w:val="24"/>
          <w:u w:val="single"/>
        </w:rPr>
      </w:pPr>
    </w:p>
    <w:p w14:paraId="3005DE98" w14:textId="77777777" w:rsidR="007E6299" w:rsidRPr="00C97CD1" w:rsidRDefault="007E6299" w:rsidP="005461ED">
      <w:pPr>
        <w:rPr>
          <w:rFonts w:ascii="Arial Narrow" w:hAnsi="Arial Narrow" w:cs="Arial"/>
          <w:b/>
          <w:bCs/>
          <w:i/>
          <w:color w:val="002060"/>
          <w:sz w:val="24"/>
          <w:szCs w:val="24"/>
          <w:u w:val="single"/>
        </w:rPr>
      </w:pPr>
    </w:p>
    <w:p w14:paraId="2FFF43FD" w14:textId="27A4B95E" w:rsidR="006F622C" w:rsidRPr="00C97CD1" w:rsidRDefault="006F622C">
      <w:pPr>
        <w:rPr>
          <w:rFonts w:ascii="Arial Narrow" w:hAnsi="Arial Narrow" w:cs="Arial"/>
          <w:bCs/>
          <w:iCs/>
          <w:sz w:val="24"/>
          <w:szCs w:val="24"/>
        </w:rPr>
        <w:sectPr w:rsidR="006F622C" w:rsidRPr="00C97CD1" w:rsidSect="002B28C0">
          <w:headerReference w:type="even" r:id="rId26"/>
          <w:headerReference w:type="default" r:id="rId27"/>
          <w:headerReference w:type="first" r:id="rId28"/>
          <w:pgSz w:w="15842" w:h="12242" w:orient="landscape"/>
          <w:pgMar w:top="1440" w:right="1701" w:bottom="1440" w:left="1985" w:header="709" w:footer="709" w:gutter="0"/>
          <w:cols w:space="720"/>
          <w:docGrid w:linePitch="326"/>
        </w:sectPr>
      </w:pPr>
    </w:p>
    <w:p w14:paraId="431094D2" w14:textId="6143F353" w:rsidR="003404B8" w:rsidRPr="00C97CD1" w:rsidRDefault="001B725A" w:rsidP="001B725A">
      <w:pPr>
        <w:pStyle w:val="PAREI5"/>
        <w:rPr>
          <w:rFonts w:ascii="Arial Narrow" w:hAnsi="Arial Narrow"/>
          <w:sz w:val="24"/>
          <w:szCs w:val="24"/>
        </w:rPr>
      </w:pPr>
      <w:r w:rsidRPr="00C97CD1">
        <w:rPr>
          <w:rFonts w:ascii="Arial Narrow" w:hAnsi="Arial Narrow"/>
          <w:sz w:val="24"/>
          <w:szCs w:val="24"/>
        </w:rPr>
        <w:lastRenderedPageBreak/>
        <w:t>Annex 03 - Template for the final report</w:t>
      </w:r>
    </w:p>
    <w:p w14:paraId="64113D2E" w14:textId="77777777" w:rsidR="001B725A" w:rsidRPr="00C97CD1" w:rsidRDefault="001B725A" w:rsidP="00134D58">
      <w:pPr>
        <w:pStyle w:val="Ttulo"/>
        <w:rPr>
          <w:rFonts w:ascii="Arial Narrow" w:hAnsi="Arial Narrow" w:cstheme="minorHAnsi"/>
          <w:color w:val="0070C0"/>
          <w:sz w:val="24"/>
          <w:szCs w:val="24"/>
        </w:rPr>
      </w:pPr>
    </w:p>
    <w:p w14:paraId="31A314E6" w14:textId="77777777" w:rsidR="001B725A" w:rsidRPr="00C97CD1" w:rsidRDefault="001B725A" w:rsidP="00134D58">
      <w:pPr>
        <w:pStyle w:val="Ttulo"/>
        <w:rPr>
          <w:rFonts w:ascii="Arial Narrow" w:hAnsi="Arial Narrow" w:cstheme="minorHAnsi"/>
          <w:color w:val="0070C0"/>
          <w:sz w:val="24"/>
          <w:szCs w:val="24"/>
        </w:rPr>
      </w:pPr>
    </w:p>
    <w:p w14:paraId="5536BEC9" w14:textId="0464FF4E" w:rsidR="00363A46" w:rsidRPr="00C97CD1" w:rsidRDefault="00363A46" w:rsidP="00134D58">
      <w:pPr>
        <w:pStyle w:val="Ttulo"/>
        <w:rPr>
          <w:rFonts w:ascii="Arial Narrow" w:hAnsi="Arial Narrow" w:cstheme="minorHAnsi"/>
          <w:color w:val="0070C0"/>
          <w:sz w:val="24"/>
          <w:szCs w:val="24"/>
        </w:rPr>
      </w:pPr>
      <w:r w:rsidRPr="00C97CD1">
        <w:rPr>
          <w:rFonts w:ascii="Arial Narrow" w:hAnsi="Arial Narrow" w:cstheme="minorHAnsi"/>
          <w:color w:val="0070C0"/>
          <w:sz w:val="24"/>
          <w:szCs w:val="24"/>
        </w:rPr>
        <w:t>Final</w:t>
      </w:r>
      <w:r w:rsidR="00D42F64" w:rsidRPr="00C97CD1">
        <w:rPr>
          <w:rFonts w:ascii="Arial Narrow" w:hAnsi="Arial Narrow" w:cstheme="minorHAnsi"/>
          <w:color w:val="0070C0"/>
          <w:sz w:val="24"/>
          <w:szCs w:val="24"/>
        </w:rPr>
        <w:t xml:space="preserve"> Report</w:t>
      </w:r>
    </w:p>
    <w:p w14:paraId="1FEB80B6" w14:textId="087281EA" w:rsidR="00A171E1" w:rsidRPr="00C97CD1" w:rsidRDefault="00D42F64" w:rsidP="00134D58">
      <w:pPr>
        <w:pStyle w:val="Ttulo"/>
        <w:rPr>
          <w:rFonts w:ascii="Arial Narrow" w:hAnsi="Arial Narrow" w:cstheme="minorHAnsi"/>
          <w:color w:val="0070C0"/>
          <w:sz w:val="24"/>
          <w:szCs w:val="24"/>
        </w:rPr>
      </w:pPr>
      <w:r w:rsidRPr="00C97CD1">
        <w:rPr>
          <w:rFonts w:ascii="Arial Narrow" w:hAnsi="Arial Narrow" w:cstheme="minorHAnsi"/>
          <w:color w:val="0070C0"/>
          <w:sz w:val="24"/>
          <w:szCs w:val="24"/>
        </w:rPr>
        <w:t xml:space="preserve">INSARAG Recognized National Accreditation Process </w:t>
      </w:r>
      <w:r w:rsidR="00134D58" w:rsidRPr="00C97CD1">
        <w:rPr>
          <w:rFonts w:ascii="Arial Narrow" w:hAnsi="Arial Narrow" w:cstheme="minorHAnsi"/>
          <w:color w:val="0070C0"/>
          <w:sz w:val="24"/>
          <w:szCs w:val="24"/>
        </w:rPr>
        <w:t>(IRNAP)</w:t>
      </w:r>
    </w:p>
    <w:p w14:paraId="28B59624" w14:textId="55E79E5E" w:rsidR="00A171E1" w:rsidRPr="00C97CD1" w:rsidRDefault="6F166ADD" w:rsidP="6F166ADD">
      <w:pPr>
        <w:pStyle w:val="Ttulo"/>
        <w:rPr>
          <w:rFonts w:ascii="Arial Narrow" w:hAnsi="Arial Narrow" w:cstheme="minorBidi"/>
          <w:color w:val="0070C0"/>
          <w:sz w:val="24"/>
          <w:szCs w:val="24"/>
        </w:rPr>
      </w:pPr>
      <w:r w:rsidRPr="00C97CD1">
        <w:rPr>
          <w:rFonts w:ascii="Arial Narrow" w:hAnsi="Arial Narrow" w:cstheme="minorBidi"/>
          <w:color w:val="0070C0"/>
          <w:sz w:val="24"/>
          <w:szCs w:val="24"/>
        </w:rPr>
        <w:t>[member state]</w:t>
      </w:r>
    </w:p>
    <w:p w14:paraId="594DBC9E" w14:textId="69E3C501" w:rsidR="00A171E1" w:rsidRPr="00C97CD1" w:rsidRDefault="00A171E1" w:rsidP="00A171E1">
      <w:pPr>
        <w:pStyle w:val="Ttulo"/>
        <w:rPr>
          <w:rFonts w:ascii="Arial Narrow" w:hAnsi="Arial Narrow" w:cstheme="minorHAnsi"/>
          <w:color w:val="0070C0"/>
          <w:sz w:val="24"/>
          <w:szCs w:val="24"/>
        </w:rPr>
      </w:pPr>
      <w:r w:rsidRPr="00C97CD1">
        <w:rPr>
          <w:rFonts w:ascii="Arial Narrow" w:hAnsi="Arial Narrow" w:cstheme="minorHAnsi"/>
          <w:color w:val="0070C0"/>
          <w:sz w:val="24"/>
          <w:szCs w:val="24"/>
        </w:rPr>
        <w:t>[</w:t>
      </w:r>
      <w:r w:rsidR="00D42F64" w:rsidRPr="00C97CD1">
        <w:rPr>
          <w:rFonts w:ascii="Arial Narrow" w:hAnsi="Arial Narrow" w:cstheme="minorHAnsi"/>
          <w:color w:val="0070C0"/>
          <w:sz w:val="24"/>
          <w:szCs w:val="24"/>
        </w:rPr>
        <w:t>date of report</w:t>
      </w:r>
      <w:r w:rsidRPr="00C97CD1">
        <w:rPr>
          <w:rFonts w:ascii="Arial Narrow" w:hAnsi="Arial Narrow" w:cstheme="minorHAnsi"/>
          <w:color w:val="0070C0"/>
          <w:sz w:val="24"/>
          <w:szCs w:val="24"/>
        </w:rPr>
        <w:t>]</w:t>
      </w:r>
    </w:p>
    <w:p w14:paraId="7F3CB105" w14:textId="77777777" w:rsidR="00DA0FCE" w:rsidRPr="00C97CD1" w:rsidRDefault="00DA0FCE" w:rsidP="00DA0FCE">
      <w:pPr>
        <w:rPr>
          <w:rFonts w:ascii="Arial Narrow" w:hAnsi="Arial Narrow" w:cstheme="minorHAnsi"/>
          <w:sz w:val="24"/>
          <w:szCs w:val="24"/>
        </w:rPr>
      </w:pPr>
      <w:bookmarkStart w:id="98" w:name="_Toc2118405"/>
      <w:bookmarkStart w:id="99" w:name="_Toc2118587"/>
    </w:p>
    <w:bookmarkEnd w:id="98"/>
    <w:bookmarkEnd w:id="99"/>
    <w:p w14:paraId="502ABA14" w14:textId="7D241170" w:rsidR="00A171E1" w:rsidRPr="00C97CD1" w:rsidRDefault="00A171E1" w:rsidP="00DA0FCE">
      <w:pPr>
        <w:rPr>
          <w:rFonts w:ascii="Arial Narrow" w:hAnsi="Arial Narrow" w:cstheme="minorHAnsi"/>
          <w:b/>
          <w:bCs/>
          <w:sz w:val="24"/>
          <w:szCs w:val="24"/>
        </w:rPr>
      </w:pPr>
    </w:p>
    <w:p w14:paraId="74960C47" w14:textId="77777777" w:rsidR="00D42F64" w:rsidRPr="00C97CD1" w:rsidRDefault="00D42F64" w:rsidP="00D42F64">
      <w:pPr>
        <w:rPr>
          <w:rFonts w:ascii="Arial Narrow" w:hAnsi="Arial Narrow" w:cstheme="minorHAnsi"/>
          <w:b/>
          <w:bCs/>
          <w:sz w:val="24"/>
          <w:szCs w:val="24"/>
        </w:rPr>
      </w:pPr>
      <w:r w:rsidRPr="00C97CD1">
        <w:rPr>
          <w:rFonts w:ascii="Arial Narrow" w:hAnsi="Arial Narrow" w:cstheme="minorHAnsi"/>
          <w:b/>
          <w:bCs/>
          <w:sz w:val="24"/>
          <w:szCs w:val="24"/>
        </w:rPr>
        <w:t>1. Cover page</w:t>
      </w:r>
    </w:p>
    <w:p w14:paraId="3B6206F7" w14:textId="77777777" w:rsidR="00D42F64" w:rsidRPr="00C97CD1" w:rsidRDefault="00D42F64" w:rsidP="00D42F64">
      <w:pPr>
        <w:rPr>
          <w:rFonts w:ascii="Arial Narrow" w:hAnsi="Arial Narrow" w:cstheme="minorHAnsi"/>
          <w:b/>
          <w:bCs/>
          <w:sz w:val="24"/>
          <w:szCs w:val="24"/>
        </w:rPr>
      </w:pPr>
      <w:r w:rsidRPr="00C97CD1">
        <w:rPr>
          <w:rFonts w:ascii="Arial Narrow" w:hAnsi="Arial Narrow" w:cstheme="minorHAnsi"/>
          <w:b/>
          <w:bCs/>
          <w:sz w:val="24"/>
          <w:szCs w:val="24"/>
        </w:rPr>
        <w:t>2. Table of content</w:t>
      </w:r>
    </w:p>
    <w:p w14:paraId="3AB1FF48" w14:textId="77777777" w:rsidR="00D42F64" w:rsidRPr="00C97CD1" w:rsidRDefault="00D42F64" w:rsidP="00D42F64">
      <w:pPr>
        <w:rPr>
          <w:rFonts w:ascii="Arial Narrow" w:hAnsi="Arial Narrow" w:cstheme="minorHAnsi"/>
          <w:b/>
          <w:bCs/>
          <w:sz w:val="24"/>
          <w:szCs w:val="24"/>
        </w:rPr>
      </w:pPr>
      <w:r w:rsidRPr="00C97CD1">
        <w:rPr>
          <w:rFonts w:ascii="Arial Narrow" w:hAnsi="Arial Narrow" w:cstheme="minorHAnsi"/>
          <w:b/>
          <w:bCs/>
          <w:sz w:val="24"/>
          <w:szCs w:val="24"/>
        </w:rPr>
        <w:t>3. Introduction</w:t>
      </w:r>
    </w:p>
    <w:p w14:paraId="5BF30CC9" w14:textId="64993EED" w:rsidR="00D42F64" w:rsidRPr="00C97CD1" w:rsidRDefault="00D42F64" w:rsidP="00D42F64">
      <w:pPr>
        <w:rPr>
          <w:rFonts w:ascii="Arial Narrow" w:hAnsi="Arial Narrow" w:cstheme="minorHAnsi"/>
          <w:b/>
          <w:bCs/>
          <w:sz w:val="24"/>
          <w:szCs w:val="24"/>
        </w:rPr>
      </w:pPr>
      <w:r w:rsidRPr="00C97CD1">
        <w:rPr>
          <w:rFonts w:ascii="Arial Narrow" w:hAnsi="Arial Narrow" w:cstheme="minorHAnsi"/>
          <w:b/>
          <w:bCs/>
          <w:sz w:val="24"/>
          <w:szCs w:val="24"/>
        </w:rPr>
        <w:t xml:space="preserve">4. </w:t>
      </w:r>
      <w:r w:rsidR="00F90EF5" w:rsidRPr="00C97CD1">
        <w:rPr>
          <w:rFonts w:ascii="Arial Narrow" w:hAnsi="Arial Narrow" w:cstheme="minorHAnsi"/>
          <w:b/>
          <w:bCs/>
          <w:sz w:val="24"/>
          <w:szCs w:val="24"/>
        </w:rPr>
        <w:t>Background</w:t>
      </w:r>
    </w:p>
    <w:p w14:paraId="4C67EF02" w14:textId="163E5BD4" w:rsidR="00DA0FCE" w:rsidRPr="00C97CD1" w:rsidRDefault="00DA0FCE" w:rsidP="00D42F64">
      <w:pPr>
        <w:rPr>
          <w:rFonts w:ascii="Arial Narrow" w:hAnsi="Arial Narrow" w:cstheme="minorHAnsi"/>
          <w:sz w:val="24"/>
          <w:szCs w:val="24"/>
        </w:rPr>
      </w:pPr>
    </w:p>
    <w:p w14:paraId="12316304" w14:textId="4756254B" w:rsidR="00A171E1" w:rsidRPr="00C97CD1" w:rsidRDefault="00DA0FCE" w:rsidP="00DA0FCE">
      <w:pPr>
        <w:rPr>
          <w:rFonts w:ascii="Arial Narrow" w:hAnsi="Arial Narrow" w:cstheme="minorHAnsi"/>
          <w:sz w:val="24"/>
          <w:szCs w:val="24"/>
          <w:u w:val="single"/>
        </w:rPr>
      </w:pPr>
      <w:r w:rsidRPr="00C97CD1">
        <w:rPr>
          <w:rFonts w:ascii="Arial Narrow" w:hAnsi="Arial Narrow" w:cstheme="minorHAnsi"/>
          <w:sz w:val="24"/>
          <w:szCs w:val="24"/>
          <w:u w:val="single"/>
        </w:rPr>
        <w:t xml:space="preserve">4.1. </w:t>
      </w:r>
      <w:r w:rsidR="00D42F64" w:rsidRPr="00C97CD1">
        <w:rPr>
          <w:rFonts w:ascii="Arial Narrow" w:hAnsi="Arial Narrow" w:cstheme="minorHAnsi"/>
          <w:sz w:val="24"/>
          <w:szCs w:val="24"/>
          <w:u w:val="single"/>
        </w:rPr>
        <w:t>Request</w:t>
      </w:r>
    </w:p>
    <w:p w14:paraId="53E176DA" w14:textId="77777777" w:rsidR="00DA0FCE" w:rsidRPr="00C97CD1" w:rsidRDefault="00DA0FCE" w:rsidP="00DA0FCE">
      <w:pPr>
        <w:rPr>
          <w:rFonts w:ascii="Arial Narrow" w:hAnsi="Arial Narrow" w:cstheme="minorHAnsi"/>
          <w:sz w:val="24"/>
          <w:szCs w:val="24"/>
        </w:rPr>
      </w:pPr>
    </w:p>
    <w:p w14:paraId="0BB04A73" w14:textId="3397C8B8" w:rsidR="00A171E1" w:rsidRPr="00C97CD1" w:rsidRDefault="6F166ADD" w:rsidP="6F166ADD">
      <w:pPr>
        <w:rPr>
          <w:rFonts w:ascii="Arial Narrow" w:hAnsi="Arial Narrow"/>
          <w:sz w:val="24"/>
          <w:szCs w:val="24"/>
        </w:rPr>
      </w:pPr>
      <w:r w:rsidRPr="00C97CD1">
        <w:rPr>
          <w:rFonts w:ascii="Arial Narrow" w:hAnsi="Arial Narrow"/>
          <w:sz w:val="24"/>
          <w:szCs w:val="24"/>
        </w:rPr>
        <w:t xml:space="preserve">Explain the member state’s request. </w:t>
      </w:r>
    </w:p>
    <w:p w14:paraId="0524E7E3" w14:textId="77777777" w:rsidR="00A171E1" w:rsidRPr="00C97CD1" w:rsidRDefault="00A171E1" w:rsidP="00A171E1">
      <w:pPr>
        <w:rPr>
          <w:rFonts w:ascii="Arial Narrow" w:hAnsi="Arial Narrow" w:cstheme="minorHAnsi"/>
          <w:sz w:val="24"/>
          <w:szCs w:val="24"/>
        </w:rPr>
      </w:pPr>
    </w:p>
    <w:p w14:paraId="73E0953A" w14:textId="7C55D10A" w:rsidR="00A171E1" w:rsidRPr="00C97CD1" w:rsidRDefault="00DA0FCE" w:rsidP="00DA0FCE">
      <w:pPr>
        <w:rPr>
          <w:rFonts w:ascii="Arial Narrow" w:hAnsi="Arial Narrow" w:cstheme="minorHAnsi"/>
          <w:sz w:val="24"/>
          <w:szCs w:val="24"/>
        </w:rPr>
      </w:pPr>
      <w:r w:rsidRPr="00C97CD1">
        <w:rPr>
          <w:rFonts w:ascii="Arial Narrow" w:hAnsi="Arial Narrow" w:cstheme="minorHAnsi"/>
          <w:sz w:val="24"/>
          <w:szCs w:val="24"/>
          <w:u w:val="single"/>
        </w:rPr>
        <w:t xml:space="preserve">4.2. </w:t>
      </w:r>
      <w:r w:rsidR="00D42F64" w:rsidRPr="00C97CD1">
        <w:rPr>
          <w:rFonts w:ascii="Arial Narrow" w:hAnsi="Arial Narrow" w:cstheme="minorHAnsi"/>
          <w:sz w:val="24"/>
          <w:szCs w:val="24"/>
          <w:u w:val="single"/>
        </w:rPr>
        <w:t>Agreed terms of reference and dates of execution</w:t>
      </w:r>
      <w:r w:rsidRPr="00C97CD1">
        <w:rPr>
          <w:rFonts w:ascii="Arial Narrow" w:hAnsi="Arial Narrow" w:cstheme="minorHAnsi"/>
          <w:sz w:val="24"/>
          <w:szCs w:val="24"/>
        </w:rPr>
        <w:t>.</w:t>
      </w:r>
    </w:p>
    <w:p w14:paraId="5E41C3E8" w14:textId="77777777" w:rsidR="00DA0FCE" w:rsidRPr="00C97CD1" w:rsidRDefault="00DA0FCE" w:rsidP="00DA0FCE">
      <w:pPr>
        <w:rPr>
          <w:rFonts w:ascii="Arial Narrow" w:hAnsi="Arial Narrow" w:cstheme="minorHAnsi"/>
          <w:sz w:val="24"/>
          <w:szCs w:val="24"/>
        </w:rPr>
      </w:pPr>
    </w:p>
    <w:p w14:paraId="09C9C0E5" w14:textId="425D870A" w:rsidR="00A171E1" w:rsidRPr="00C97CD1" w:rsidRDefault="001F78D4" w:rsidP="00A171E1">
      <w:pPr>
        <w:rPr>
          <w:rFonts w:ascii="Arial Narrow" w:hAnsi="Arial Narrow" w:cstheme="minorHAnsi"/>
          <w:sz w:val="24"/>
          <w:szCs w:val="24"/>
        </w:rPr>
      </w:pPr>
      <w:r w:rsidRPr="00C97CD1">
        <w:rPr>
          <w:rFonts w:ascii="Arial Narrow" w:hAnsi="Arial Narrow" w:cstheme="minorHAnsi"/>
          <w:sz w:val="24"/>
          <w:szCs w:val="24"/>
        </w:rPr>
        <w:t>Explain how the TORs have been adapted from the generic ones.</w:t>
      </w:r>
    </w:p>
    <w:p w14:paraId="1BF9B72F" w14:textId="77777777" w:rsidR="00A171E1" w:rsidRPr="00C97CD1" w:rsidRDefault="00A171E1" w:rsidP="00A171E1">
      <w:pPr>
        <w:rPr>
          <w:rFonts w:ascii="Arial Narrow" w:hAnsi="Arial Narrow" w:cstheme="minorHAnsi"/>
          <w:sz w:val="24"/>
          <w:szCs w:val="24"/>
        </w:rPr>
      </w:pPr>
    </w:p>
    <w:p w14:paraId="55F53D12" w14:textId="643ED7A0" w:rsidR="00A171E1" w:rsidRPr="00C97CD1" w:rsidRDefault="00E678DE" w:rsidP="00DA0FCE">
      <w:pPr>
        <w:rPr>
          <w:rFonts w:ascii="Arial Narrow" w:hAnsi="Arial Narrow" w:cstheme="minorHAnsi"/>
          <w:sz w:val="24"/>
          <w:szCs w:val="24"/>
          <w:u w:val="single"/>
        </w:rPr>
      </w:pPr>
      <w:r w:rsidRPr="00C97CD1">
        <w:rPr>
          <w:rFonts w:ascii="Arial Narrow" w:hAnsi="Arial Narrow" w:cstheme="minorHAnsi"/>
          <w:sz w:val="24"/>
          <w:szCs w:val="24"/>
          <w:u w:val="single"/>
        </w:rPr>
        <w:t xml:space="preserve">4.3. </w:t>
      </w:r>
      <w:r w:rsidR="00D42F64" w:rsidRPr="00C97CD1">
        <w:rPr>
          <w:rFonts w:ascii="Arial Narrow" w:hAnsi="Arial Narrow" w:cstheme="minorHAnsi"/>
          <w:sz w:val="24"/>
          <w:szCs w:val="24"/>
          <w:u w:val="single"/>
        </w:rPr>
        <w:t>Composition of the TSG</w:t>
      </w:r>
    </w:p>
    <w:p w14:paraId="76500891" w14:textId="77777777" w:rsidR="00E678DE" w:rsidRPr="00C97CD1" w:rsidRDefault="00E678DE" w:rsidP="00DA0FCE">
      <w:pPr>
        <w:rPr>
          <w:rFonts w:ascii="Arial Narrow" w:hAnsi="Arial Narrow" w:cstheme="minorHAnsi"/>
          <w:sz w:val="24"/>
          <w:szCs w:val="24"/>
        </w:rPr>
      </w:pPr>
    </w:p>
    <w:tbl>
      <w:tblPr>
        <w:tblStyle w:val="Style1"/>
        <w:tblW w:w="5000" w:type="pct"/>
        <w:tblLook w:val="04A0" w:firstRow="1" w:lastRow="0" w:firstColumn="1" w:lastColumn="0" w:noHBand="0" w:noVBand="1"/>
      </w:tblPr>
      <w:tblGrid>
        <w:gridCol w:w="3052"/>
        <w:gridCol w:w="2989"/>
        <w:gridCol w:w="3311"/>
      </w:tblGrid>
      <w:tr w:rsidR="00A171E1" w:rsidRPr="00C97CD1" w14:paraId="5F579027" w14:textId="77777777" w:rsidTr="6F166ADD">
        <w:trPr>
          <w:cnfStyle w:val="100000000000" w:firstRow="1" w:lastRow="0" w:firstColumn="0" w:lastColumn="0" w:oddVBand="0" w:evenVBand="0" w:oddHBand="0" w:evenHBand="0" w:firstRowFirstColumn="0" w:firstRowLastColumn="0" w:lastRowFirstColumn="0" w:lastRowLastColumn="0"/>
        </w:trPr>
        <w:tc>
          <w:tcPr>
            <w:tcW w:w="1632" w:type="pct"/>
          </w:tcPr>
          <w:p w14:paraId="3C34C1D1" w14:textId="19E17637" w:rsidR="00A171E1" w:rsidRPr="00C97CD1" w:rsidRDefault="00A171E1" w:rsidP="00DA62EC">
            <w:pPr>
              <w:rPr>
                <w:rFonts w:ascii="Arial Narrow" w:hAnsi="Arial Narrow" w:cstheme="minorHAnsi"/>
                <w:sz w:val="24"/>
                <w:szCs w:val="24"/>
                <w:lang w:val="en-GB"/>
              </w:rPr>
            </w:pPr>
            <w:r w:rsidRPr="00C97CD1">
              <w:rPr>
                <w:rFonts w:ascii="Arial Narrow" w:hAnsi="Arial Narrow" w:cstheme="minorHAnsi"/>
                <w:sz w:val="24"/>
                <w:szCs w:val="24"/>
                <w:lang w:val="en-GB"/>
              </w:rPr>
              <w:t>N</w:t>
            </w:r>
            <w:r w:rsidR="00D42F64" w:rsidRPr="00C97CD1">
              <w:rPr>
                <w:rFonts w:ascii="Arial Narrow" w:hAnsi="Arial Narrow" w:cstheme="minorHAnsi"/>
                <w:sz w:val="24"/>
                <w:szCs w:val="24"/>
                <w:lang w:val="en-GB"/>
              </w:rPr>
              <w:t>ame</w:t>
            </w:r>
          </w:p>
        </w:tc>
        <w:tc>
          <w:tcPr>
            <w:tcW w:w="1598" w:type="pct"/>
          </w:tcPr>
          <w:p w14:paraId="4EFC4671" w14:textId="60FBFEE1" w:rsidR="00A171E1" w:rsidRPr="00C97CD1" w:rsidRDefault="6F166ADD" w:rsidP="6F166ADD">
            <w:pPr>
              <w:rPr>
                <w:rFonts w:ascii="Arial Narrow" w:hAnsi="Arial Narrow"/>
                <w:sz w:val="24"/>
                <w:szCs w:val="24"/>
                <w:lang w:val="en-GB"/>
              </w:rPr>
            </w:pPr>
            <w:r w:rsidRPr="00C97CD1">
              <w:rPr>
                <w:rFonts w:ascii="Arial Narrow" w:hAnsi="Arial Narrow"/>
                <w:sz w:val="24"/>
                <w:szCs w:val="24"/>
                <w:lang w:val="en-GB"/>
              </w:rPr>
              <w:t>Member state</w:t>
            </w:r>
          </w:p>
        </w:tc>
        <w:tc>
          <w:tcPr>
            <w:tcW w:w="1770" w:type="pct"/>
          </w:tcPr>
          <w:p w14:paraId="3F273CE2" w14:textId="346956B3" w:rsidR="00A171E1" w:rsidRPr="00C97CD1" w:rsidRDefault="00D42F64" w:rsidP="00DA62EC">
            <w:pPr>
              <w:rPr>
                <w:rFonts w:ascii="Arial Narrow" w:hAnsi="Arial Narrow" w:cstheme="minorHAnsi"/>
                <w:sz w:val="24"/>
                <w:szCs w:val="24"/>
                <w:lang w:val="en-GB"/>
              </w:rPr>
            </w:pPr>
            <w:r w:rsidRPr="00C97CD1">
              <w:rPr>
                <w:rFonts w:ascii="Arial Narrow" w:hAnsi="Arial Narrow" w:cstheme="minorHAnsi"/>
                <w:sz w:val="24"/>
                <w:szCs w:val="24"/>
                <w:lang w:val="en-GB"/>
              </w:rPr>
              <w:t>Quality</w:t>
            </w:r>
            <w:r w:rsidR="00A171E1" w:rsidRPr="00C97CD1">
              <w:rPr>
                <w:rFonts w:ascii="Arial Narrow" w:hAnsi="Arial Narrow" w:cstheme="minorHAnsi"/>
                <w:sz w:val="24"/>
                <w:szCs w:val="24"/>
                <w:lang w:val="en-GB"/>
              </w:rPr>
              <w:t xml:space="preserve"> (m</w:t>
            </w:r>
            <w:r w:rsidRPr="00C97CD1">
              <w:rPr>
                <w:rFonts w:ascii="Arial Narrow" w:hAnsi="Arial Narrow" w:cstheme="minorHAnsi"/>
                <w:sz w:val="24"/>
                <w:szCs w:val="24"/>
                <w:lang w:val="en-GB"/>
              </w:rPr>
              <w:t>ember</w:t>
            </w:r>
            <w:r w:rsidR="00A171E1" w:rsidRPr="00C97CD1">
              <w:rPr>
                <w:rFonts w:ascii="Arial Narrow" w:hAnsi="Arial Narrow" w:cstheme="minorHAnsi"/>
                <w:sz w:val="24"/>
                <w:szCs w:val="24"/>
                <w:lang w:val="en-GB"/>
              </w:rPr>
              <w:t>/</w:t>
            </w:r>
            <w:r w:rsidR="00713AB9" w:rsidRPr="00C97CD1">
              <w:rPr>
                <w:rFonts w:ascii="Arial Narrow" w:hAnsi="Arial Narrow" w:cstheme="minorHAnsi"/>
                <w:sz w:val="24"/>
                <w:szCs w:val="24"/>
                <w:lang w:val="en-GB"/>
              </w:rPr>
              <w:t>member in training</w:t>
            </w:r>
            <w:r w:rsidR="00A171E1" w:rsidRPr="00C97CD1">
              <w:rPr>
                <w:rFonts w:ascii="Arial Narrow" w:hAnsi="Arial Narrow" w:cstheme="minorHAnsi"/>
                <w:sz w:val="24"/>
                <w:szCs w:val="24"/>
                <w:lang w:val="en-GB"/>
              </w:rPr>
              <w:t>)</w:t>
            </w:r>
          </w:p>
        </w:tc>
      </w:tr>
      <w:tr w:rsidR="00A171E1" w:rsidRPr="00C97CD1" w14:paraId="73E61E98" w14:textId="77777777" w:rsidTr="6F166ADD">
        <w:trPr>
          <w:cnfStyle w:val="000000100000" w:firstRow="0" w:lastRow="0" w:firstColumn="0" w:lastColumn="0" w:oddVBand="0" w:evenVBand="0" w:oddHBand="1" w:evenHBand="0" w:firstRowFirstColumn="0" w:firstRowLastColumn="0" w:lastRowFirstColumn="0" w:lastRowLastColumn="0"/>
        </w:trPr>
        <w:tc>
          <w:tcPr>
            <w:tcW w:w="1632" w:type="pct"/>
          </w:tcPr>
          <w:p w14:paraId="3D421125" w14:textId="77777777" w:rsidR="00A171E1" w:rsidRPr="00C97CD1" w:rsidRDefault="00A171E1" w:rsidP="00DA62EC">
            <w:pPr>
              <w:rPr>
                <w:rFonts w:ascii="Arial Narrow" w:hAnsi="Arial Narrow" w:cstheme="minorHAnsi"/>
                <w:sz w:val="24"/>
                <w:szCs w:val="24"/>
                <w:lang w:val="en-GB"/>
              </w:rPr>
            </w:pPr>
          </w:p>
        </w:tc>
        <w:tc>
          <w:tcPr>
            <w:tcW w:w="1598" w:type="pct"/>
          </w:tcPr>
          <w:p w14:paraId="2A987E47" w14:textId="77777777" w:rsidR="00A171E1" w:rsidRPr="00C97CD1" w:rsidRDefault="00A171E1" w:rsidP="00DA62EC">
            <w:pPr>
              <w:rPr>
                <w:rFonts w:ascii="Arial Narrow" w:hAnsi="Arial Narrow" w:cstheme="minorHAnsi"/>
                <w:sz w:val="24"/>
                <w:szCs w:val="24"/>
                <w:lang w:val="en-GB"/>
              </w:rPr>
            </w:pPr>
          </w:p>
        </w:tc>
        <w:tc>
          <w:tcPr>
            <w:tcW w:w="1770" w:type="pct"/>
          </w:tcPr>
          <w:p w14:paraId="3731285C" w14:textId="77777777" w:rsidR="00A171E1" w:rsidRPr="00C97CD1" w:rsidRDefault="00A171E1" w:rsidP="00DA62EC">
            <w:pPr>
              <w:rPr>
                <w:rFonts w:ascii="Arial Narrow" w:hAnsi="Arial Narrow" w:cstheme="minorHAnsi"/>
                <w:sz w:val="24"/>
                <w:szCs w:val="24"/>
                <w:lang w:val="en-GB"/>
              </w:rPr>
            </w:pPr>
          </w:p>
        </w:tc>
      </w:tr>
      <w:tr w:rsidR="00A171E1" w:rsidRPr="00C97CD1" w14:paraId="3A9DD1EE" w14:textId="77777777" w:rsidTr="6F166ADD">
        <w:trPr>
          <w:cnfStyle w:val="000000010000" w:firstRow="0" w:lastRow="0" w:firstColumn="0" w:lastColumn="0" w:oddVBand="0" w:evenVBand="0" w:oddHBand="0" w:evenHBand="1" w:firstRowFirstColumn="0" w:firstRowLastColumn="0" w:lastRowFirstColumn="0" w:lastRowLastColumn="0"/>
        </w:trPr>
        <w:tc>
          <w:tcPr>
            <w:tcW w:w="1632" w:type="pct"/>
          </w:tcPr>
          <w:p w14:paraId="5E30B0DE" w14:textId="77777777" w:rsidR="00A171E1" w:rsidRPr="00C97CD1" w:rsidRDefault="00A171E1" w:rsidP="00DA62EC">
            <w:pPr>
              <w:rPr>
                <w:rFonts w:ascii="Arial Narrow" w:hAnsi="Arial Narrow" w:cstheme="minorHAnsi"/>
                <w:sz w:val="24"/>
                <w:szCs w:val="24"/>
                <w:lang w:val="en-GB"/>
              </w:rPr>
            </w:pPr>
          </w:p>
        </w:tc>
        <w:tc>
          <w:tcPr>
            <w:tcW w:w="1598" w:type="pct"/>
          </w:tcPr>
          <w:p w14:paraId="0CFE1409" w14:textId="77777777" w:rsidR="00A171E1" w:rsidRPr="00C97CD1" w:rsidRDefault="00A171E1" w:rsidP="00DA62EC">
            <w:pPr>
              <w:rPr>
                <w:rFonts w:ascii="Arial Narrow" w:hAnsi="Arial Narrow" w:cstheme="minorHAnsi"/>
                <w:sz w:val="24"/>
                <w:szCs w:val="24"/>
                <w:lang w:val="en-GB"/>
              </w:rPr>
            </w:pPr>
          </w:p>
        </w:tc>
        <w:tc>
          <w:tcPr>
            <w:tcW w:w="1770" w:type="pct"/>
          </w:tcPr>
          <w:p w14:paraId="0A535984" w14:textId="77777777" w:rsidR="00A171E1" w:rsidRPr="00C97CD1" w:rsidRDefault="00A171E1" w:rsidP="00DA62EC">
            <w:pPr>
              <w:rPr>
                <w:rFonts w:ascii="Arial Narrow" w:hAnsi="Arial Narrow" w:cstheme="minorHAnsi"/>
                <w:sz w:val="24"/>
                <w:szCs w:val="24"/>
                <w:lang w:val="en-GB"/>
              </w:rPr>
            </w:pPr>
          </w:p>
        </w:tc>
      </w:tr>
      <w:tr w:rsidR="00134D58" w:rsidRPr="00C97CD1" w14:paraId="7D6736D8" w14:textId="77777777" w:rsidTr="6F166ADD">
        <w:trPr>
          <w:cnfStyle w:val="000000100000" w:firstRow="0" w:lastRow="0" w:firstColumn="0" w:lastColumn="0" w:oddVBand="0" w:evenVBand="0" w:oddHBand="1" w:evenHBand="0" w:firstRowFirstColumn="0" w:firstRowLastColumn="0" w:lastRowFirstColumn="0" w:lastRowLastColumn="0"/>
        </w:trPr>
        <w:tc>
          <w:tcPr>
            <w:tcW w:w="1632" w:type="pct"/>
          </w:tcPr>
          <w:p w14:paraId="07BA7EE3" w14:textId="77777777" w:rsidR="00134D58" w:rsidRPr="00C97CD1" w:rsidRDefault="00134D58" w:rsidP="00DA62EC">
            <w:pPr>
              <w:rPr>
                <w:rFonts w:ascii="Arial Narrow" w:hAnsi="Arial Narrow" w:cstheme="minorHAnsi"/>
                <w:sz w:val="24"/>
                <w:szCs w:val="24"/>
                <w:lang w:val="en-GB"/>
              </w:rPr>
            </w:pPr>
          </w:p>
        </w:tc>
        <w:tc>
          <w:tcPr>
            <w:tcW w:w="1598" w:type="pct"/>
          </w:tcPr>
          <w:p w14:paraId="18A2818A" w14:textId="77777777" w:rsidR="00134D58" w:rsidRPr="00C97CD1" w:rsidRDefault="00134D58" w:rsidP="00DA62EC">
            <w:pPr>
              <w:rPr>
                <w:rFonts w:ascii="Arial Narrow" w:hAnsi="Arial Narrow" w:cstheme="minorHAnsi"/>
                <w:sz w:val="24"/>
                <w:szCs w:val="24"/>
                <w:lang w:val="en-GB"/>
              </w:rPr>
            </w:pPr>
          </w:p>
        </w:tc>
        <w:tc>
          <w:tcPr>
            <w:tcW w:w="1770" w:type="pct"/>
          </w:tcPr>
          <w:p w14:paraId="2D505204" w14:textId="77777777" w:rsidR="00134D58" w:rsidRPr="00C97CD1" w:rsidRDefault="00134D58" w:rsidP="00DA62EC">
            <w:pPr>
              <w:rPr>
                <w:rFonts w:ascii="Arial Narrow" w:hAnsi="Arial Narrow" w:cstheme="minorHAnsi"/>
                <w:sz w:val="24"/>
                <w:szCs w:val="24"/>
                <w:lang w:val="en-GB"/>
              </w:rPr>
            </w:pPr>
          </w:p>
        </w:tc>
      </w:tr>
    </w:tbl>
    <w:p w14:paraId="538B5B0C" w14:textId="4476E5C8" w:rsidR="00A171E1" w:rsidRPr="00C97CD1" w:rsidRDefault="00A171E1" w:rsidP="00A171E1">
      <w:pPr>
        <w:rPr>
          <w:rFonts w:ascii="Arial Narrow" w:hAnsi="Arial Narrow" w:cstheme="minorHAnsi"/>
          <w:sz w:val="24"/>
          <w:szCs w:val="24"/>
        </w:rPr>
      </w:pPr>
    </w:p>
    <w:p w14:paraId="08800307" w14:textId="639D5ECD" w:rsidR="00134D58" w:rsidRPr="00C97CD1" w:rsidRDefault="00134D58" w:rsidP="00134D58">
      <w:pPr>
        <w:rPr>
          <w:rFonts w:ascii="Arial Narrow" w:hAnsi="Arial Narrow" w:cstheme="minorHAnsi"/>
          <w:sz w:val="24"/>
          <w:szCs w:val="24"/>
          <w:u w:val="single"/>
        </w:rPr>
      </w:pPr>
      <w:r w:rsidRPr="00C97CD1">
        <w:rPr>
          <w:rFonts w:ascii="Arial Narrow" w:hAnsi="Arial Narrow" w:cstheme="minorHAnsi"/>
          <w:sz w:val="24"/>
          <w:szCs w:val="24"/>
          <w:u w:val="single"/>
        </w:rPr>
        <w:t>4.4. Composi</w:t>
      </w:r>
      <w:r w:rsidR="00D42F64" w:rsidRPr="00C97CD1">
        <w:rPr>
          <w:rFonts w:ascii="Arial Narrow" w:hAnsi="Arial Narrow" w:cstheme="minorHAnsi"/>
          <w:sz w:val="24"/>
          <w:szCs w:val="24"/>
          <w:u w:val="single"/>
        </w:rPr>
        <w:t>tion of</w:t>
      </w:r>
      <w:r w:rsidRPr="00C97CD1">
        <w:rPr>
          <w:rFonts w:ascii="Arial Narrow" w:hAnsi="Arial Narrow" w:cstheme="minorHAnsi"/>
          <w:sz w:val="24"/>
          <w:szCs w:val="24"/>
          <w:u w:val="single"/>
        </w:rPr>
        <w:t xml:space="preserve"> </w:t>
      </w:r>
      <w:r w:rsidR="009E42D1" w:rsidRPr="00C97CD1">
        <w:rPr>
          <w:rFonts w:ascii="Arial Narrow" w:hAnsi="Arial Narrow" w:cstheme="minorHAnsi"/>
          <w:sz w:val="24"/>
          <w:szCs w:val="24"/>
          <w:u w:val="single"/>
        </w:rPr>
        <w:t xml:space="preserve">the </w:t>
      </w:r>
      <w:r w:rsidRPr="00C97CD1">
        <w:rPr>
          <w:rFonts w:ascii="Arial Narrow" w:hAnsi="Arial Narrow" w:cstheme="minorHAnsi"/>
          <w:sz w:val="24"/>
          <w:szCs w:val="24"/>
          <w:u w:val="single"/>
        </w:rPr>
        <w:t>T</w:t>
      </w:r>
      <w:r w:rsidR="00C82A62" w:rsidRPr="00C97CD1">
        <w:rPr>
          <w:rFonts w:ascii="Arial Narrow" w:hAnsi="Arial Narrow" w:cstheme="minorHAnsi"/>
          <w:sz w:val="24"/>
          <w:szCs w:val="24"/>
          <w:u w:val="single"/>
        </w:rPr>
        <w:t>R</w:t>
      </w:r>
      <w:r w:rsidR="00D42F64" w:rsidRPr="00C97CD1">
        <w:rPr>
          <w:rFonts w:ascii="Arial Narrow" w:hAnsi="Arial Narrow" w:cstheme="minorHAnsi"/>
          <w:sz w:val="24"/>
          <w:szCs w:val="24"/>
          <w:u w:val="single"/>
        </w:rPr>
        <w:t>G</w:t>
      </w:r>
    </w:p>
    <w:p w14:paraId="3200EA47" w14:textId="77777777" w:rsidR="00134D58" w:rsidRPr="00C97CD1" w:rsidRDefault="00134D58" w:rsidP="00134D58">
      <w:pPr>
        <w:rPr>
          <w:rFonts w:ascii="Arial Narrow" w:hAnsi="Arial Narrow" w:cstheme="minorHAnsi"/>
          <w:sz w:val="24"/>
          <w:szCs w:val="24"/>
        </w:rPr>
      </w:pPr>
    </w:p>
    <w:tbl>
      <w:tblPr>
        <w:tblStyle w:val="Style1"/>
        <w:tblW w:w="5000" w:type="pct"/>
        <w:tblLook w:val="04A0" w:firstRow="1" w:lastRow="0" w:firstColumn="1" w:lastColumn="0" w:noHBand="0" w:noVBand="1"/>
      </w:tblPr>
      <w:tblGrid>
        <w:gridCol w:w="3052"/>
        <w:gridCol w:w="2989"/>
        <w:gridCol w:w="3311"/>
      </w:tblGrid>
      <w:tr w:rsidR="00D42F64" w:rsidRPr="00C97CD1" w14:paraId="4C1F12B0" w14:textId="77777777" w:rsidTr="6F166ADD">
        <w:trPr>
          <w:cnfStyle w:val="100000000000" w:firstRow="1" w:lastRow="0" w:firstColumn="0" w:lastColumn="0" w:oddVBand="0" w:evenVBand="0" w:oddHBand="0" w:evenHBand="0" w:firstRowFirstColumn="0" w:firstRowLastColumn="0" w:lastRowFirstColumn="0" w:lastRowLastColumn="0"/>
        </w:trPr>
        <w:tc>
          <w:tcPr>
            <w:tcW w:w="1632" w:type="pct"/>
          </w:tcPr>
          <w:p w14:paraId="68286B40" w14:textId="6E7415CF" w:rsidR="00D42F64" w:rsidRPr="00C97CD1" w:rsidRDefault="00D42F64" w:rsidP="00D42F64">
            <w:pPr>
              <w:rPr>
                <w:rFonts w:ascii="Arial Narrow" w:hAnsi="Arial Narrow" w:cstheme="minorHAnsi"/>
                <w:sz w:val="24"/>
                <w:szCs w:val="24"/>
                <w:lang w:val="en-GB"/>
              </w:rPr>
            </w:pPr>
            <w:r w:rsidRPr="00C97CD1">
              <w:rPr>
                <w:rFonts w:ascii="Arial Narrow" w:hAnsi="Arial Narrow" w:cstheme="minorHAnsi"/>
                <w:sz w:val="24"/>
                <w:szCs w:val="24"/>
                <w:lang w:val="en-GB"/>
              </w:rPr>
              <w:t>Name</w:t>
            </w:r>
          </w:p>
        </w:tc>
        <w:tc>
          <w:tcPr>
            <w:tcW w:w="1598" w:type="pct"/>
          </w:tcPr>
          <w:p w14:paraId="71A75EB3" w14:textId="3E6DD4E1" w:rsidR="00D42F64" w:rsidRPr="00C97CD1" w:rsidRDefault="6F166ADD" w:rsidP="6F166ADD">
            <w:pPr>
              <w:rPr>
                <w:rFonts w:ascii="Arial Narrow" w:hAnsi="Arial Narrow"/>
                <w:sz w:val="24"/>
                <w:szCs w:val="24"/>
                <w:lang w:val="en-GB"/>
              </w:rPr>
            </w:pPr>
            <w:r w:rsidRPr="00C97CD1">
              <w:rPr>
                <w:rFonts w:ascii="Arial Narrow" w:hAnsi="Arial Narrow"/>
                <w:sz w:val="24"/>
                <w:szCs w:val="24"/>
                <w:lang w:val="en-GB"/>
              </w:rPr>
              <w:t>Member state</w:t>
            </w:r>
          </w:p>
        </w:tc>
        <w:tc>
          <w:tcPr>
            <w:tcW w:w="1770" w:type="pct"/>
          </w:tcPr>
          <w:p w14:paraId="3CE8DACF" w14:textId="1F0166A7" w:rsidR="00D42F64" w:rsidRPr="00C97CD1" w:rsidRDefault="00D42F64" w:rsidP="00D42F64">
            <w:pPr>
              <w:rPr>
                <w:rFonts w:ascii="Arial Narrow" w:hAnsi="Arial Narrow" w:cstheme="minorHAnsi"/>
                <w:sz w:val="24"/>
                <w:szCs w:val="24"/>
                <w:lang w:val="en-GB"/>
              </w:rPr>
            </w:pPr>
            <w:r w:rsidRPr="00C97CD1">
              <w:rPr>
                <w:rFonts w:ascii="Arial Narrow" w:hAnsi="Arial Narrow" w:cstheme="minorHAnsi"/>
                <w:sz w:val="24"/>
                <w:szCs w:val="24"/>
                <w:lang w:val="en-GB"/>
              </w:rPr>
              <w:t>Quality (member/</w:t>
            </w:r>
            <w:r w:rsidR="00713AB9" w:rsidRPr="00C97CD1">
              <w:rPr>
                <w:rFonts w:ascii="Arial Narrow" w:hAnsi="Arial Narrow" w:cstheme="minorHAnsi"/>
                <w:sz w:val="24"/>
                <w:szCs w:val="24"/>
                <w:lang w:val="en-GB"/>
              </w:rPr>
              <w:t>member in training</w:t>
            </w:r>
            <w:r w:rsidRPr="00C97CD1">
              <w:rPr>
                <w:rFonts w:ascii="Arial Narrow" w:hAnsi="Arial Narrow" w:cstheme="minorHAnsi"/>
                <w:sz w:val="24"/>
                <w:szCs w:val="24"/>
                <w:lang w:val="en-GB"/>
              </w:rPr>
              <w:t>)</w:t>
            </w:r>
          </w:p>
        </w:tc>
      </w:tr>
      <w:tr w:rsidR="00134D58" w:rsidRPr="00C97CD1" w14:paraId="6D9EC021" w14:textId="77777777" w:rsidTr="6F166ADD">
        <w:trPr>
          <w:cnfStyle w:val="000000100000" w:firstRow="0" w:lastRow="0" w:firstColumn="0" w:lastColumn="0" w:oddVBand="0" w:evenVBand="0" w:oddHBand="1" w:evenHBand="0" w:firstRowFirstColumn="0" w:firstRowLastColumn="0" w:lastRowFirstColumn="0" w:lastRowLastColumn="0"/>
        </w:trPr>
        <w:tc>
          <w:tcPr>
            <w:tcW w:w="1632" w:type="pct"/>
          </w:tcPr>
          <w:p w14:paraId="5F1CBB75" w14:textId="77777777" w:rsidR="00134D58" w:rsidRPr="00C97CD1" w:rsidRDefault="00134D58" w:rsidP="007517B6">
            <w:pPr>
              <w:rPr>
                <w:rFonts w:ascii="Arial Narrow" w:hAnsi="Arial Narrow" w:cstheme="minorHAnsi"/>
                <w:sz w:val="24"/>
                <w:szCs w:val="24"/>
                <w:lang w:val="en-GB"/>
              </w:rPr>
            </w:pPr>
          </w:p>
        </w:tc>
        <w:tc>
          <w:tcPr>
            <w:tcW w:w="1598" w:type="pct"/>
          </w:tcPr>
          <w:p w14:paraId="6C506951" w14:textId="77777777" w:rsidR="00134D58" w:rsidRPr="00C97CD1" w:rsidRDefault="00134D58" w:rsidP="007517B6">
            <w:pPr>
              <w:rPr>
                <w:rFonts w:ascii="Arial Narrow" w:hAnsi="Arial Narrow" w:cstheme="minorHAnsi"/>
                <w:sz w:val="24"/>
                <w:szCs w:val="24"/>
                <w:lang w:val="en-GB"/>
              </w:rPr>
            </w:pPr>
          </w:p>
        </w:tc>
        <w:tc>
          <w:tcPr>
            <w:tcW w:w="1770" w:type="pct"/>
          </w:tcPr>
          <w:p w14:paraId="63E54541" w14:textId="77777777" w:rsidR="00134D58" w:rsidRPr="00C97CD1" w:rsidRDefault="00134D58" w:rsidP="007517B6">
            <w:pPr>
              <w:rPr>
                <w:rFonts w:ascii="Arial Narrow" w:hAnsi="Arial Narrow" w:cstheme="minorHAnsi"/>
                <w:sz w:val="24"/>
                <w:szCs w:val="24"/>
                <w:lang w:val="en-GB"/>
              </w:rPr>
            </w:pPr>
          </w:p>
        </w:tc>
      </w:tr>
      <w:tr w:rsidR="00134D58" w:rsidRPr="00C97CD1" w14:paraId="283C0DA8" w14:textId="77777777" w:rsidTr="6F166ADD">
        <w:trPr>
          <w:cnfStyle w:val="000000010000" w:firstRow="0" w:lastRow="0" w:firstColumn="0" w:lastColumn="0" w:oddVBand="0" w:evenVBand="0" w:oddHBand="0" w:evenHBand="1" w:firstRowFirstColumn="0" w:firstRowLastColumn="0" w:lastRowFirstColumn="0" w:lastRowLastColumn="0"/>
        </w:trPr>
        <w:tc>
          <w:tcPr>
            <w:tcW w:w="1632" w:type="pct"/>
          </w:tcPr>
          <w:p w14:paraId="7E3D92F1" w14:textId="77777777" w:rsidR="00134D58" w:rsidRPr="00C97CD1" w:rsidRDefault="00134D58" w:rsidP="007517B6">
            <w:pPr>
              <w:rPr>
                <w:rFonts w:ascii="Arial Narrow" w:hAnsi="Arial Narrow" w:cstheme="minorHAnsi"/>
                <w:sz w:val="24"/>
                <w:szCs w:val="24"/>
                <w:lang w:val="en-GB"/>
              </w:rPr>
            </w:pPr>
          </w:p>
        </w:tc>
        <w:tc>
          <w:tcPr>
            <w:tcW w:w="1598" w:type="pct"/>
          </w:tcPr>
          <w:p w14:paraId="1B3B298E" w14:textId="77777777" w:rsidR="00134D58" w:rsidRPr="00C97CD1" w:rsidRDefault="00134D58" w:rsidP="007517B6">
            <w:pPr>
              <w:rPr>
                <w:rFonts w:ascii="Arial Narrow" w:hAnsi="Arial Narrow" w:cstheme="minorHAnsi"/>
                <w:sz w:val="24"/>
                <w:szCs w:val="24"/>
                <w:lang w:val="en-GB"/>
              </w:rPr>
            </w:pPr>
          </w:p>
        </w:tc>
        <w:tc>
          <w:tcPr>
            <w:tcW w:w="1770" w:type="pct"/>
          </w:tcPr>
          <w:p w14:paraId="47B5E5C2" w14:textId="77777777" w:rsidR="00134D58" w:rsidRPr="00C97CD1" w:rsidRDefault="00134D58" w:rsidP="007517B6">
            <w:pPr>
              <w:rPr>
                <w:rFonts w:ascii="Arial Narrow" w:hAnsi="Arial Narrow" w:cstheme="minorHAnsi"/>
                <w:sz w:val="24"/>
                <w:szCs w:val="24"/>
                <w:lang w:val="en-GB"/>
              </w:rPr>
            </w:pPr>
          </w:p>
        </w:tc>
      </w:tr>
      <w:tr w:rsidR="00134D58" w:rsidRPr="00C97CD1" w14:paraId="2A8400B5" w14:textId="77777777" w:rsidTr="6F166ADD">
        <w:trPr>
          <w:cnfStyle w:val="000000100000" w:firstRow="0" w:lastRow="0" w:firstColumn="0" w:lastColumn="0" w:oddVBand="0" w:evenVBand="0" w:oddHBand="1" w:evenHBand="0" w:firstRowFirstColumn="0" w:firstRowLastColumn="0" w:lastRowFirstColumn="0" w:lastRowLastColumn="0"/>
        </w:trPr>
        <w:tc>
          <w:tcPr>
            <w:tcW w:w="1632" w:type="pct"/>
          </w:tcPr>
          <w:p w14:paraId="22E4B921" w14:textId="77777777" w:rsidR="00134D58" w:rsidRPr="00C97CD1" w:rsidRDefault="00134D58" w:rsidP="007517B6">
            <w:pPr>
              <w:rPr>
                <w:rFonts w:ascii="Arial Narrow" w:hAnsi="Arial Narrow" w:cstheme="minorHAnsi"/>
                <w:sz w:val="24"/>
                <w:szCs w:val="24"/>
                <w:lang w:val="en-GB"/>
              </w:rPr>
            </w:pPr>
          </w:p>
        </w:tc>
        <w:tc>
          <w:tcPr>
            <w:tcW w:w="1598" w:type="pct"/>
          </w:tcPr>
          <w:p w14:paraId="3B9EEB53" w14:textId="77777777" w:rsidR="00134D58" w:rsidRPr="00C97CD1" w:rsidRDefault="00134D58" w:rsidP="007517B6">
            <w:pPr>
              <w:rPr>
                <w:rFonts w:ascii="Arial Narrow" w:hAnsi="Arial Narrow" w:cstheme="minorHAnsi"/>
                <w:sz w:val="24"/>
                <w:szCs w:val="24"/>
                <w:lang w:val="en-GB"/>
              </w:rPr>
            </w:pPr>
          </w:p>
        </w:tc>
        <w:tc>
          <w:tcPr>
            <w:tcW w:w="1770" w:type="pct"/>
          </w:tcPr>
          <w:p w14:paraId="5AB69BCD" w14:textId="77777777" w:rsidR="00134D58" w:rsidRPr="00C97CD1" w:rsidRDefault="00134D58" w:rsidP="007517B6">
            <w:pPr>
              <w:rPr>
                <w:rFonts w:ascii="Arial Narrow" w:hAnsi="Arial Narrow" w:cstheme="minorHAnsi"/>
                <w:sz w:val="24"/>
                <w:szCs w:val="24"/>
                <w:lang w:val="en-GB"/>
              </w:rPr>
            </w:pPr>
          </w:p>
        </w:tc>
      </w:tr>
    </w:tbl>
    <w:p w14:paraId="0809ACC2" w14:textId="77777777" w:rsidR="003404B8" w:rsidRPr="00C97CD1" w:rsidRDefault="003404B8" w:rsidP="00A171E1">
      <w:pPr>
        <w:rPr>
          <w:rFonts w:ascii="Arial Narrow" w:hAnsi="Arial Narrow" w:cstheme="minorHAnsi"/>
          <w:sz w:val="24"/>
          <w:szCs w:val="24"/>
        </w:rPr>
      </w:pPr>
    </w:p>
    <w:p w14:paraId="2430AF0E" w14:textId="168C9F19" w:rsidR="00A171E1" w:rsidRPr="00C97CD1" w:rsidRDefault="6F166ADD" w:rsidP="6F166ADD">
      <w:pPr>
        <w:rPr>
          <w:rFonts w:ascii="Arial Narrow" w:hAnsi="Arial Narrow"/>
          <w:sz w:val="24"/>
          <w:szCs w:val="24"/>
          <w:u w:val="single"/>
        </w:rPr>
      </w:pPr>
      <w:r w:rsidRPr="00C97CD1">
        <w:rPr>
          <w:rFonts w:ascii="Arial Narrow" w:hAnsi="Arial Narrow"/>
          <w:sz w:val="24"/>
          <w:szCs w:val="24"/>
          <w:u w:val="single"/>
        </w:rPr>
        <w:t>4.5. Key counterparts in the member state</w:t>
      </w:r>
    </w:p>
    <w:p w14:paraId="503E4229" w14:textId="77777777" w:rsidR="00E678DE" w:rsidRPr="00C97CD1" w:rsidRDefault="00E678DE" w:rsidP="00E678DE">
      <w:pPr>
        <w:rPr>
          <w:rFonts w:ascii="Arial Narrow" w:hAnsi="Arial Narrow" w:cstheme="minorHAnsi"/>
          <w:sz w:val="24"/>
          <w:szCs w:val="24"/>
        </w:rPr>
      </w:pPr>
    </w:p>
    <w:tbl>
      <w:tblPr>
        <w:tblStyle w:val="Style1"/>
        <w:tblW w:w="0" w:type="auto"/>
        <w:tblLook w:val="04A0" w:firstRow="1" w:lastRow="0" w:firstColumn="1" w:lastColumn="0" w:noHBand="0" w:noVBand="1"/>
      </w:tblPr>
      <w:tblGrid>
        <w:gridCol w:w="3086"/>
        <w:gridCol w:w="3197"/>
        <w:gridCol w:w="3069"/>
      </w:tblGrid>
      <w:tr w:rsidR="00A171E1" w:rsidRPr="00C97CD1" w14:paraId="2D5DA5F3" w14:textId="77777777" w:rsidTr="00DA62EC">
        <w:trPr>
          <w:cnfStyle w:val="100000000000" w:firstRow="1" w:lastRow="0" w:firstColumn="0" w:lastColumn="0" w:oddVBand="0" w:evenVBand="0" w:oddHBand="0" w:evenHBand="0" w:firstRowFirstColumn="0" w:firstRowLastColumn="0" w:lastRowFirstColumn="0" w:lastRowLastColumn="0"/>
        </w:trPr>
        <w:tc>
          <w:tcPr>
            <w:tcW w:w="3546" w:type="dxa"/>
          </w:tcPr>
          <w:p w14:paraId="7AB881CD" w14:textId="2AD972C6" w:rsidR="00A171E1" w:rsidRPr="00C97CD1" w:rsidRDefault="00A171E1" w:rsidP="00DA62EC">
            <w:pPr>
              <w:rPr>
                <w:rFonts w:ascii="Arial Narrow" w:hAnsi="Arial Narrow" w:cstheme="minorHAnsi"/>
                <w:sz w:val="24"/>
                <w:szCs w:val="24"/>
                <w:lang w:val="en-GB"/>
              </w:rPr>
            </w:pPr>
            <w:r w:rsidRPr="00C97CD1">
              <w:rPr>
                <w:rFonts w:ascii="Arial Narrow" w:hAnsi="Arial Narrow" w:cstheme="minorHAnsi"/>
                <w:sz w:val="24"/>
                <w:szCs w:val="24"/>
                <w:lang w:val="en-GB"/>
              </w:rPr>
              <w:t>N</w:t>
            </w:r>
            <w:r w:rsidR="00D42F64" w:rsidRPr="00C97CD1">
              <w:rPr>
                <w:rFonts w:ascii="Arial Narrow" w:hAnsi="Arial Narrow" w:cstheme="minorHAnsi"/>
                <w:sz w:val="24"/>
                <w:szCs w:val="24"/>
                <w:lang w:val="en-GB"/>
              </w:rPr>
              <w:t>ame</w:t>
            </w:r>
          </w:p>
        </w:tc>
        <w:tc>
          <w:tcPr>
            <w:tcW w:w="3547" w:type="dxa"/>
          </w:tcPr>
          <w:p w14:paraId="13588DE3" w14:textId="3E02FD6F" w:rsidR="00A171E1" w:rsidRPr="00C97CD1" w:rsidRDefault="00D42F64" w:rsidP="00DA62EC">
            <w:pPr>
              <w:rPr>
                <w:rFonts w:ascii="Arial Narrow" w:hAnsi="Arial Narrow" w:cstheme="minorHAnsi"/>
                <w:sz w:val="24"/>
                <w:szCs w:val="24"/>
                <w:lang w:val="en-GB"/>
              </w:rPr>
            </w:pPr>
            <w:r w:rsidRPr="00C97CD1">
              <w:rPr>
                <w:rFonts w:ascii="Arial Narrow" w:hAnsi="Arial Narrow" w:cstheme="minorHAnsi"/>
                <w:sz w:val="24"/>
                <w:szCs w:val="24"/>
                <w:lang w:val="en-GB"/>
              </w:rPr>
              <w:t>Organization</w:t>
            </w:r>
            <w:r w:rsidR="00A171E1" w:rsidRPr="00C97CD1">
              <w:rPr>
                <w:rFonts w:ascii="Arial Narrow" w:hAnsi="Arial Narrow" w:cstheme="minorHAnsi"/>
                <w:sz w:val="24"/>
                <w:szCs w:val="24"/>
                <w:lang w:val="en-GB"/>
              </w:rPr>
              <w:t xml:space="preserve"> </w:t>
            </w:r>
          </w:p>
        </w:tc>
        <w:tc>
          <w:tcPr>
            <w:tcW w:w="3547" w:type="dxa"/>
          </w:tcPr>
          <w:p w14:paraId="4747ED0B" w14:textId="13C14FD0" w:rsidR="00A171E1" w:rsidRPr="00C97CD1" w:rsidRDefault="00A171E1" w:rsidP="00DA62EC">
            <w:pPr>
              <w:rPr>
                <w:rFonts w:ascii="Arial Narrow" w:hAnsi="Arial Narrow" w:cstheme="minorHAnsi"/>
                <w:sz w:val="24"/>
                <w:szCs w:val="24"/>
                <w:lang w:val="en-GB"/>
              </w:rPr>
            </w:pPr>
            <w:r w:rsidRPr="00C97CD1">
              <w:rPr>
                <w:rFonts w:ascii="Arial Narrow" w:hAnsi="Arial Narrow" w:cstheme="minorHAnsi"/>
                <w:sz w:val="24"/>
                <w:szCs w:val="24"/>
                <w:lang w:val="en-GB"/>
              </w:rPr>
              <w:t>Rol</w:t>
            </w:r>
            <w:r w:rsidR="00D42F64" w:rsidRPr="00C97CD1">
              <w:rPr>
                <w:rFonts w:ascii="Arial Narrow" w:hAnsi="Arial Narrow" w:cstheme="minorHAnsi"/>
                <w:sz w:val="24"/>
                <w:szCs w:val="24"/>
                <w:lang w:val="en-GB"/>
              </w:rPr>
              <w:t>e</w:t>
            </w:r>
            <w:r w:rsidRPr="00C97CD1">
              <w:rPr>
                <w:rFonts w:ascii="Arial Narrow" w:hAnsi="Arial Narrow" w:cstheme="minorHAnsi"/>
                <w:sz w:val="24"/>
                <w:szCs w:val="24"/>
                <w:lang w:val="en-GB"/>
              </w:rPr>
              <w:t xml:space="preserve"> </w:t>
            </w:r>
          </w:p>
        </w:tc>
      </w:tr>
      <w:tr w:rsidR="00A171E1" w:rsidRPr="00C97CD1" w14:paraId="6FEF68FB" w14:textId="77777777" w:rsidTr="00DA62EC">
        <w:trPr>
          <w:cnfStyle w:val="000000100000" w:firstRow="0" w:lastRow="0" w:firstColumn="0" w:lastColumn="0" w:oddVBand="0" w:evenVBand="0" w:oddHBand="1" w:evenHBand="0" w:firstRowFirstColumn="0" w:firstRowLastColumn="0" w:lastRowFirstColumn="0" w:lastRowLastColumn="0"/>
        </w:trPr>
        <w:tc>
          <w:tcPr>
            <w:tcW w:w="3546" w:type="dxa"/>
          </w:tcPr>
          <w:p w14:paraId="7CB424C7" w14:textId="77777777" w:rsidR="00A171E1" w:rsidRPr="00C97CD1" w:rsidRDefault="00A171E1" w:rsidP="00DA62EC">
            <w:pPr>
              <w:rPr>
                <w:rFonts w:ascii="Arial Narrow" w:hAnsi="Arial Narrow" w:cstheme="minorHAnsi"/>
                <w:sz w:val="24"/>
                <w:szCs w:val="24"/>
                <w:lang w:val="en-GB"/>
              </w:rPr>
            </w:pPr>
          </w:p>
        </w:tc>
        <w:tc>
          <w:tcPr>
            <w:tcW w:w="3547" w:type="dxa"/>
          </w:tcPr>
          <w:p w14:paraId="25F3EDC4" w14:textId="77777777" w:rsidR="00A171E1" w:rsidRPr="00C97CD1" w:rsidRDefault="00A171E1" w:rsidP="00DA62EC">
            <w:pPr>
              <w:rPr>
                <w:rFonts w:ascii="Arial Narrow" w:hAnsi="Arial Narrow" w:cstheme="minorHAnsi"/>
                <w:sz w:val="24"/>
                <w:szCs w:val="24"/>
                <w:lang w:val="en-GB"/>
              </w:rPr>
            </w:pPr>
          </w:p>
        </w:tc>
        <w:tc>
          <w:tcPr>
            <w:tcW w:w="3547" w:type="dxa"/>
          </w:tcPr>
          <w:p w14:paraId="19F53B44" w14:textId="77777777" w:rsidR="00A171E1" w:rsidRPr="00C97CD1" w:rsidRDefault="00A171E1" w:rsidP="00DA62EC">
            <w:pPr>
              <w:rPr>
                <w:rFonts w:ascii="Arial Narrow" w:hAnsi="Arial Narrow" w:cstheme="minorHAnsi"/>
                <w:sz w:val="24"/>
                <w:szCs w:val="24"/>
                <w:lang w:val="en-GB"/>
              </w:rPr>
            </w:pPr>
          </w:p>
        </w:tc>
      </w:tr>
      <w:tr w:rsidR="00A171E1" w:rsidRPr="00C97CD1" w14:paraId="1109F386" w14:textId="77777777" w:rsidTr="00DA62EC">
        <w:trPr>
          <w:cnfStyle w:val="000000010000" w:firstRow="0" w:lastRow="0" w:firstColumn="0" w:lastColumn="0" w:oddVBand="0" w:evenVBand="0" w:oddHBand="0" w:evenHBand="1" w:firstRowFirstColumn="0" w:firstRowLastColumn="0" w:lastRowFirstColumn="0" w:lastRowLastColumn="0"/>
        </w:trPr>
        <w:tc>
          <w:tcPr>
            <w:tcW w:w="3546" w:type="dxa"/>
          </w:tcPr>
          <w:p w14:paraId="4E9B57C0" w14:textId="77777777" w:rsidR="00A171E1" w:rsidRPr="00C97CD1" w:rsidRDefault="00A171E1" w:rsidP="00DA62EC">
            <w:pPr>
              <w:rPr>
                <w:rFonts w:ascii="Arial Narrow" w:hAnsi="Arial Narrow" w:cstheme="minorHAnsi"/>
                <w:sz w:val="24"/>
                <w:szCs w:val="24"/>
                <w:lang w:val="en-GB"/>
              </w:rPr>
            </w:pPr>
          </w:p>
        </w:tc>
        <w:tc>
          <w:tcPr>
            <w:tcW w:w="3547" w:type="dxa"/>
          </w:tcPr>
          <w:p w14:paraId="38823040" w14:textId="77777777" w:rsidR="00A171E1" w:rsidRPr="00C97CD1" w:rsidRDefault="00A171E1" w:rsidP="00DA62EC">
            <w:pPr>
              <w:rPr>
                <w:rFonts w:ascii="Arial Narrow" w:hAnsi="Arial Narrow" w:cstheme="minorHAnsi"/>
                <w:sz w:val="24"/>
                <w:szCs w:val="24"/>
                <w:lang w:val="en-GB"/>
              </w:rPr>
            </w:pPr>
          </w:p>
        </w:tc>
        <w:tc>
          <w:tcPr>
            <w:tcW w:w="3547" w:type="dxa"/>
          </w:tcPr>
          <w:p w14:paraId="7581D65F" w14:textId="77777777" w:rsidR="00A171E1" w:rsidRPr="00C97CD1" w:rsidRDefault="00A171E1" w:rsidP="00DA62EC">
            <w:pPr>
              <w:rPr>
                <w:rFonts w:ascii="Arial Narrow" w:hAnsi="Arial Narrow" w:cstheme="minorHAnsi"/>
                <w:sz w:val="24"/>
                <w:szCs w:val="24"/>
                <w:lang w:val="en-GB"/>
              </w:rPr>
            </w:pPr>
          </w:p>
        </w:tc>
      </w:tr>
    </w:tbl>
    <w:p w14:paraId="45D01CA4" w14:textId="77777777" w:rsidR="00A171E1" w:rsidRPr="00C97CD1" w:rsidRDefault="00A171E1" w:rsidP="00A171E1">
      <w:pPr>
        <w:rPr>
          <w:rFonts w:ascii="Arial Narrow" w:hAnsi="Arial Narrow" w:cstheme="minorHAnsi"/>
          <w:sz w:val="24"/>
          <w:szCs w:val="24"/>
        </w:rPr>
      </w:pPr>
    </w:p>
    <w:p w14:paraId="5BE7ABEC" w14:textId="5EFA6446" w:rsidR="00A171E1" w:rsidRPr="00C97CD1" w:rsidRDefault="00E678DE" w:rsidP="00E678DE">
      <w:pPr>
        <w:rPr>
          <w:rFonts w:ascii="Arial Narrow" w:hAnsi="Arial Narrow" w:cstheme="minorHAnsi"/>
          <w:sz w:val="24"/>
          <w:szCs w:val="24"/>
          <w:u w:val="single"/>
        </w:rPr>
      </w:pPr>
      <w:r w:rsidRPr="00C97CD1">
        <w:rPr>
          <w:rFonts w:ascii="Arial Narrow" w:hAnsi="Arial Narrow" w:cstheme="minorHAnsi"/>
          <w:sz w:val="24"/>
          <w:szCs w:val="24"/>
          <w:u w:val="single"/>
        </w:rPr>
        <w:t>4.</w:t>
      </w:r>
      <w:r w:rsidR="00134D58" w:rsidRPr="00C97CD1">
        <w:rPr>
          <w:rFonts w:ascii="Arial Narrow" w:hAnsi="Arial Narrow" w:cstheme="minorHAnsi"/>
          <w:sz w:val="24"/>
          <w:szCs w:val="24"/>
          <w:u w:val="single"/>
        </w:rPr>
        <w:t>6</w:t>
      </w:r>
      <w:r w:rsidRPr="00C97CD1">
        <w:rPr>
          <w:rFonts w:ascii="Arial Narrow" w:hAnsi="Arial Narrow" w:cstheme="minorHAnsi"/>
          <w:sz w:val="24"/>
          <w:szCs w:val="24"/>
          <w:u w:val="single"/>
        </w:rPr>
        <w:t xml:space="preserve">. </w:t>
      </w:r>
      <w:r w:rsidR="00D42F64" w:rsidRPr="00C97CD1">
        <w:rPr>
          <w:rFonts w:ascii="Arial Narrow" w:hAnsi="Arial Narrow" w:cstheme="minorHAnsi"/>
          <w:sz w:val="24"/>
          <w:szCs w:val="24"/>
          <w:u w:val="single"/>
        </w:rPr>
        <w:t>Working</w:t>
      </w:r>
      <w:r w:rsidR="001F78D4" w:rsidRPr="00C97CD1">
        <w:rPr>
          <w:rFonts w:ascii="Arial Narrow" w:hAnsi="Arial Narrow" w:cstheme="minorHAnsi"/>
          <w:sz w:val="24"/>
          <w:szCs w:val="24"/>
          <w:u w:val="single"/>
        </w:rPr>
        <w:t xml:space="preserve"> </w:t>
      </w:r>
      <w:r w:rsidR="00D42F64" w:rsidRPr="00C97CD1">
        <w:rPr>
          <w:rFonts w:ascii="Arial Narrow" w:hAnsi="Arial Narrow" w:cstheme="minorHAnsi"/>
          <w:sz w:val="24"/>
          <w:szCs w:val="24"/>
          <w:u w:val="single"/>
        </w:rPr>
        <w:t>mod</w:t>
      </w:r>
      <w:r w:rsidR="001F78D4" w:rsidRPr="00C97CD1">
        <w:rPr>
          <w:rFonts w:ascii="Arial Narrow" w:hAnsi="Arial Narrow" w:cstheme="minorHAnsi"/>
          <w:sz w:val="24"/>
          <w:szCs w:val="24"/>
          <w:u w:val="single"/>
        </w:rPr>
        <w:t>a</w:t>
      </w:r>
      <w:r w:rsidR="00D42F64" w:rsidRPr="00C97CD1">
        <w:rPr>
          <w:rFonts w:ascii="Arial Narrow" w:hAnsi="Arial Narrow" w:cstheme="minorHAnsi"/>
          <w:sz w:val="24"/>
          <w:szCs w:val="24"/>
          <w:u w:val="single"/>
        </w:rPr>
        <w:t>lities</w:t>
      </w:r>
    </w:p>
    <w:p w14:paraId="03A976CA" w14:textId="77777777" w:rsidR="00E678DE" w:rsidRPr="00C97CD1" w:rsidRDefault="00E678DE" w:rsidP="00E678DE">
      <w:pPr>
        <w:rPr>
          <w:rFonts w:ascii="Arial Narrow" w:hAnsi="Arial Narrow" w:cstheme="minorHAnsi"/>
          <w:sz w:val="24"/>
          <w:szCs w:val="24"/>
        </w:rPr>
      </w:pPr>
    </w:p>
    <w:p w14:paraId="61BB6F99" w14:textId="2BC03004" w:rsidR="00A171E1" w:rsidRPr="00C97CD1" w:rsidRDefault="6F166ADD" w:rsidP="003B35D3">
      <w:pPr>
        <w:pStyle w:val="ochabulletpoint"/>
        <w:rPr>
          <w:rFonts w:ascii="Arial Narrow" w:hAnsi="Arial Narrow" w:cs="Times New Roman"/>
          <w:sz w:val="24"/>
          <w:lang w:val="en-GB"/>
        </w:rPr>
      </w:pPr>
      <w:r w:rsidRPr="00C97CD1">
        <w:rPr>
          <w:rFonts w:ascii="Arial Narrow" w:hAnsi="Arial Narrow"/>
          <w:sz w:val="24"/>
          <w:lang w:val="en-GB"/>
        </w:rPr>
        <w:t>Briefly explain the working modalities used between the TSG and the member state.</w:t>
      </w:r>
    </w:p>
    <w:p w14:paraId="5AB516D1" w14:textId="77777777" w:rsidR="00E678DE" w:rsidRPr="00C97CD1" w:rsidRDefault="00E678DE" w:rsidP="00E678DE">
      <w:pPr>
        <w:rPr>
          <w:rFonts w:ascii="Arial Narrow" w:hAnsi="Arial Narrow" w:cstheme="minorHAnsi"/>
          <w:sz w:val="24"/>
          <w:szCs w:val="24"/>
        </w:rPr>
      </w:pPr>
      <w:bookmarkStart w:id="100" w:name="_Toc2118409"/>
      <w:bookmarkStart w:id="101" w:name="_Toc2118591"/>
    </w:p>
    <w:p w14:paraId="6EB52BE0" w14:textId="69205A56" w:rsidR="00A171E1" w:rsidRPr="00C97CD1" w:rsidRDefault="00E678DE" w:rsidP="00E678DE">
      <w:pPr>
        <w:rPr>
          <w:rFonts w:ascii="Arial Narrow" w:hAnsi="Arial Narrow" w:cstheme="minorHAnsi"/>
          <w:b/>
          <w:bCs/>
          <w:sz w:val="24"/>
          <w:szCs w:val="24"/>
        </w:rPr>
      </w:pPr>
      <w:r w:rsidRPr="00C97CD1">
        <w:rPr>
          <w:rFonts w:ascii="Arial Narrow" w:hAnsi="Arial Narrow" w:cstheme="minorHAnsi"/>
          <w:b/>
          <w:bCs/>
          <w:sz w:val="24"/>
          <w:szCs w:val="24"/>
        </w:rPr>
        <w:t xml:space="preserve">5. </w:t>
      </w:r>
      <w:bookmarkEnd w:id="100"/>
      <w:bookmarkEnd w:id="101"/>
      <w:r w:rsidR="00D42F64" w:rsidRPr="00C97CD1">
        <w:rPr>
          <w:rFonts w:ascii="Arial Narrow" w:hAnsi="Arial Narrow" w:cstheme="minorHAnsi"/>
          <w:b/>
          <w:bCs/>
          <w:sz w:val="24"/>
          <w:szCs w:val="24"/>
        </w:rPr>
        <w:t>Summary of the verification process</w:t>
      </w:r>
    </w:p>
    <w:p w14:paraId="69BA421D" w14:textId="39C295AE" w:rsidR="00E678DE" w:rsidRPr="00C97CD1" w:rsidRDefault="00E678DE">
      <w:pPr>
        <w:rPr>
          <w:rFonts w:ascii="Arial Narrow" w:hAnsi="Arial Narrow" w:cstheme="minorHAnsi"/>
          <w:sz w:val="24"/>
          <w:szCs w:val="24"/>
        </w:rPr>
      </w:pPr>
      <w:bookmarkStart w:id="102" w:name="_Toc2118410"/>
      <w:bookmarkStart w:id="103" w:name="_Toc2118592"/>
    </w:p>
    <w:p w14:paraId="78F4FFA9" w14:textId="1C58579E" w:rsidR="00C82A62" w:rsidRPr="00C97CD1" w:rsidRDefault="001F78D4">
      <w:pPr>
        <w:rPr>
          <w:rFonts w:ascii="Arial Narrow" w:hAnsi="Arial Narrow" w:cstheme="minorHAnsi"/>
          <w:sz w:val="24"/>
          <w:szCs w:val="24"/>
        </w:rPr>
      </w:pPr>
      <w:r w:rsidRPr="00C97CD1">
        <w:rPr>
          <w:rFonts w:ascii="Arial Narrow" w:hAnsi="Arial Narrow" w:cstheme="minorHAnsi"/>
          <w:sz w:val="24"/>
          <w:szCs w:val="24"/>
        </w:rPr>
        <w:t>This section should indicate the main activities developed by the TRG during the verification visit.</w:t>
      </w:r>
    </w:p>
    <w:p w14:paraId="4DDAE2BC" w14:textId="77777777" w:rsidR="00C82A62" w:rsidRPr="00C97CD1" w:rsidRDefault="00C82A62">
      <w:pPr>
        <w:rPr>
          <w:rFonts w:ascii="Arial Narrow" w:hAnsi="Arial Narrow" w:cstheme="minorHAnsi"/>
          <w:sz w:val="24"/>
          <w:szCs w:val="24"/>
        </w:rPr>
      </w:pPr>
    </w:p>
    <w:p w14:paraId="586243C0" w14:textId="73F64ED2" w:rsidR="00E678DE" w:rsidRPr="00C97CD1" w:rsidRDefault="00E678DE" w:rsidP="00E678DE">
      <w:pPr>
        <w:rPr>
          <w:rFonts w:ascii="Arial Narrow" w:hAnsi="Arial Narrow" w:cstheme="minorHAnsi"/>
          <w:b/>
          <w:bCs/>
          <w:sz w:val="24"/>
          <w:szCs w:val="24"/>
        </w:rPr>
      </w:pPr>
      <w:r w:rsidRPr="00C97CD1">
        <w:rPr>
          <w:rFonts w:ascii="Arial Narrow" w:hAnsi="Arial Narrow" w:cstheme="minorHAnsi"/>
          <w:b/>
          <w:bCs/>
          <w:sz w:val="24"/>
          <w:szCs w:val="24"/>
        </w:rPr>
        <w:lastRenderedPageBreak/>
        <w:t xml:space="preserve">6. </w:t>
      </w:r>
      <w:bookmarkEnd w:id="102"/>
      <w:bookmarkEnd w:id="103"/>
      <w:r w:rsidR="00D42F64" w:rsidRPr="00C97CD1">
        <w:rPr>
          <w:rFonts w:ascii="Arial Narrow" w:hAnsi="Arial Narrow" w:cstheme="minorHAnsi"/>
          <w:b/>
          <w:bCs/>
          <w:sz w:val="24"/>
          <w:szCs w:val="24"/>
        </w:rPr>
        <w:t>TSG Results</w:t>
      </w:r>
    </w:p>
    <w:p w14:paraId="27326846" w14:textId="07808308" w:rsidR="00A171E1" w:rsidRPr="00C97CD1" w:rsidRDefault="6F166ADD" w:rsidP="003B35D3">
      <w:pPr>
        <w:pStyle w:val="ochabulletpoint"/>
        <w:rPr>
          <w:rFonts w:ascii="Arial Narrow" w:hAnsi="Arial Narrow" w:cs="Times New Roman"/>
          <w:sz w:val="24"/>
          <w:lang w:val="en-GB"/>
        </w:rPr>
      </w:pPr>
      <w:r w:rsidRPr="00C97CD1">
        <w:rPr>
          <w:rFonts w:ascii="Arial Narrow" w:hAnsi="Arial Narrow"/>
          <w:sz w:val="24"/>
          <w:lang w:val="en-GB"/>
        </w:rPr>
        <w:t xml:space="preserve">Document the main recommendations issued by the TSG to the member state and the </w:t>
      </w:r>
      <w:r w:rsidR="001B725A" w:rsidRPr="00C97CD1">
        <w:rPr>
          <w:rFonts w:ascii="Arial Narrow" w:hAnsi="Arial Narrow"/>
          <w:sz w:val="24"/>
          <w:lang w:val="en-GB"/>
        </w:rPr>
        <w:t>implementation</w:t>
      </w:r>
      <w:r w:rsidRPr="00C97CD1">
        <w:rPr>
          <w:rFonts w:ascii="Arial Narrow" w:hAnsi="Arial Narrow"/>
          <w:sz w:val="24"/>
          <w:lang w:val="en-GB"/>
        </w:rPr>
        <w:t>.</w:t>
      </w:r>
    </w:p>
    <w:p w14:paraId="779A1826" w14:textId="0C066267" w:rsidR="00A171E1" w:rsidRPr="00C97CD1" w:rsidRDefault="006E406D" w:rsidP="00773184">
      <w:pPr>
        <w:ind w:firstLine="720"/>
        <w:rPr>
          <w:rFonts w:ascii="Arial Narrow" w:hAnsi="Arial Narrow" w:cstheme="minorHAnsi"/>
          <w:sz w:val="24"/>
          <w:szCs w:val="24"/>
        </w:rPr>
      </w:pPr>
      <w:r w:rsidRPr="00C97CD1">
        <w:rPr>
          <w:rFonts w:ascii="Arial Narrow" w:hAnsi="Arial Narrow" w:cstheme="minorHAnsi"/>
          <w:sz w:val="24"/>
          <w:szCs w:val="24"/>
        </w:rPr>
        <w:t xml:space="preserve">6.1. </w:t>
      </w:r>
      <w:r w:rsidR="001F78D4" w:rsidRPr="00C97CD1">
        <w:rPr>
          <w:rFonts w:ascii="Arial Narrow" w:hAnsi="Arial Narrow" w:cstheme="minorHAnsi"/>
          <w:sz w:val="24"/>
          <w:szCs w:val="24"/>
        </w:rPr>
        <w:t>Areas of special interest for the sustainability of the process</w:t>
      </w:r>
    </w:p>
    <w:p w14:paraId="6D9D5241" w14:textId="150993AA" w:rsidR="00A171E1" w:rsidRPr="00C97CD1" w:rsidRDefault="006E406D" w:rsidP="00773184">
      <w:pPr>
        <w:ind w:firstLine="720"/>
        <w:rPr>
          <w:rFonts w:ascii="Arial Narrow" w:hAnsi="Arial Narrow" w:cstheme="minorHAnsi"/>
          <w:sz w:val="24"/>
          <w:szCs w:val="24"/>
        </w:rPr>
      </w:pPr>
      <w:r w:rsidRPr="00C97CD1">
        <w:rPr>
          <w:rFonts w:ascii="Arial Narrow" w:hAnsi="Arial Narrow" w:cstheme="minorHAnsi"/>
          <w:sz w:val="24"/>
          <w:szCs w:val="24"/>
        </w:rPr>
        <w:t xml:space="preserve">6.2. </w:t>
      </w:r>
      <w:r w:rsidR="001F78D4" w:rsidRPr="00C97CD1">
        <w:rPr>
          <w:rFonts w:ascii="Arial Narrow" w:hAnsi="Arial Narrow" w:cstheme="minorHAnsi"/>
          <w:sz w:val="24"/>
          <w:szCs w:val="24"/>
        </w:rPr>
        <w:t>Areas of excellence worthy of dissemination</w:t>
      </w:r>
      <w:r w:rsidR="00A171E1" w:rsidRPr="00C97CD1">
        <w:rPr>
          <w:rFonts w:ascii="Arial Narrow" w:hAnsi="Arial Narrow" w:cstheme="minorHAnsi"/>
          <w:sz w:val="24"/>
          <w:szCs w:val="24"/>
        </w:rPr>
        <w:t xml:space="preserve"> </w:t>
      </w:r>
    </w:p>
    <w:p w14:paraId="54098522" w14:textId="032EA4A8" w:rsidR="006E406D" w:rsidRPr="00C97CD1" w:rsidRDefault="006E406D" w:rsidP="006E406D">
      <w:pPr>
        <w:rPr>
          <w:rFonts w:ascii="Arial Narrow" w:hAnsi="Arial Narrow" w:cstheme="minorHAnsi"/>
          <w:sz w:val="24"/>
          <w:szCs w:val="24"/>
        </w:rPr>
      </w:pPr>
    </w:p>
    <w:p w14:paraId="5B23E7C1" w14:textId="75C60614" w:rsidR="00C82A62" w:rsidRPr="00C97CD1" w:rsidRDefault="001F78D4" w:rsidP="00C82A62">
      <w:pPr>
        <w:rPr>
          <w:rFonts w:ascii="Arial Narrow" w:hAnsi="Arial Narrow" w:cstheme="minorHAnsi"/>
          <w:b/>
          <w:bCs/>
          <w:sz w:val="24"/>
          <w:szCs w:val="24"/>
        </w:rPr>
      </w:pPr>
      <w:r w:rsidRPr="00C97CD1">
        <w:rPr>
          <w:rFonts w:ascii="Arial Narrow" w:hAnsi="Arial Narrow" w:cstheme="minorHAnsi"/>
          <w:b/>
          <w:bCs/>
          <w:sz w:val="24"/>
          <w:szCs w:val="24"/>
        </w:rPr>
        <w:t>7</w:t>
      </w:r>
      <w:r w:rsidR="00C82A62" w:rsidRPr="00C97CD1">
        <w:rPr>
          <w:rFonts w:ascii="Arial Narrow" w:hAnsi="Arial Narrow" w:cstheme="minorHAnsi"/>
          <w:b/>
          <w:bCs/>
          <w:sz w:val="24"/>
          <w:szCs w:val="24"/>
        </w:rPr>
        <w:t xml:space="preserve">. </w:t>
      </w:r>
      <w:r w:rsidR="00D42F64" w:rsidRPr="00C97CD1">
        <w:rPr>
          <w:rFonts w:ascii="Arial Narrow" w:hAnsi="Arial Narrow" w:cstheme="minorHAnsi"/>
          <w:b/>
          <w:bCs/>
          <w:sz w:val="24"/>
          <w:szCs w:val="24"/>
        </w:rPr>
        <w:t>TRG Results</w:t>
      </w:r>
    </w:p>
    <w:p w14:paraId="0B7ED106" w14:textId="6546A094" w:rsidR="00C82A62" w:rsidRPr="00C97CD1" w:rsidRDefault="6F166ADD" w:rsidP="003B35D3">
      <w:pPr>
        <w:pStyle w:val="ochabulletpoint"/>
        <w:rPr>
          <w:rFonts w:ascii="Arial Narrow" w:hAnsi="Arial Narrow" w:cs="Times New Roman"/>
          <w:sz w:val="24"/>
          <w:lang w:val="en-GB"/>
        </w:rPr>
      </w:pPr>
      <w:r w:rsidRPr="00C97CD1">
        <w:rPr>
          <w:rFonts w:ascii="Arial Narrow" w:hAnsi="Arial Narrow"/>
          <w:sz w:val="24"/>
          <w:lang w:val="en-GB"/>
        </w:rPr>
        <w:t>Document the main recommendations issued by the TRG to the member state</w:t>
      </w:r>
      <w:r w:rsidR="00E375FE" w:rsidRPr="00C97CD1">
        <w:rPr>
          <w:rFonts w:ascii="Arial Narrow" w:hAnsi="Arial Narrow"/>
          <w:sz w:val="24"/>
          <w:lang w:val="en-GB"/>
        </w:rPr>
        <w:t xml:space="preserve"> </w:t>
      </w:r>
      <w:r w:rsidRPr="00C97CD1">
        <w:rPr>
          <w:rFonts w:ascii="Arial Narrow" w:hAnsi="Arial Narrow"/>
          <w:sz w:val="24"/>
          <w:lang w:val="en-GB"/>
        </w:rPr>
        <w:t xml:space="preserve">and </w:t>
      </w:r>
      <w:r w:rsidR="00713AB9" w:rsidRPr="00C97CD1">
        <w:rPr>
          <w:rFonts w:ascii="Arial Narrow" w:hAnsi="Arial Narrow"/>
          <w:sz w:val="24"/>
          <w:lang w:val="en-GB"/>
        </w:rPr>
        <w:t>its implementation</w:t>
      </w:r>
      <w:r w:rsidRPr="00C97CD1">
        <w:rPr>
          <w:rFonts w:ascii="Arial Narrow" w:hAnsi="Arial Narrow"/>
          <w:sz w:val="24"/>
          <w:lang w:val="en-GB"/>
        </w:rPr>
        <w:t>.</w:t>
      </w:r>
    </w:p>
    <w:p w14:paraId="0CC9E009" w14:textId="759DBEC6" w:rsidR="001F78D4" w:rsidRPr="00C97CD1" w:rsidRDefault="001F78D4" w:rsidP="00D42F64">
      <w:pPr>
        <w:ind w:firstLine="720"/>
        <w:rPr>
          <w:rFonts w:ascii="Arial Narrow" w:hAnsi="Arial Narrow" w:cstheme="minorHAnsi"/>
          <w:sz w:val="24"/>
          <w:szCs w:val="24"/>
        </w:rPr>
      </w:pPr>
      <w:r w:rsidRPr="00C97CD1">
        <w:rPr>
          <w:rFonts w:ascii="Arial Narrow" w:hAnsi="Arial Narrow" w:cstheme="minorHAnsi"/>
          <w:sz w:val="24"/>
          <w:szCs w:val="24"/>
        </w:rPr>
        <w:t>6.1. Areas of special interest for continuous improvement</w:t>
      </w:r>
    </w:p>
    <w:p w14:paraId="2F6F7F86" w14:textId="48E42899" w:rsidR="00C82A62" w:rsidRPr="00C97CD1" w:rsidRDefault="001F78D4" w:rsidP="00713AB9">
      <w:pPr>
        <w:ind w:firstLine="720"/>
        <w:rPr>
          <w:rFonts w:ascii="Arial Narrow" w:hAnsi="Arial Narrow" w:cstheme="minorHAnsi"/>
          <w:sz w:val="24"/>
          <w:szCs w:val="24"/>
        </w:rPr>
      </w:pPr>
      <w:r w:rsidRPr="00C97CD1">
        <w:rPr>
          <w:rFonts w:ascii="Arial Narrow" w:hAnsi="Arial Narrow" w:cstheme="minorHAnsi"/>
          <w:sz w:val="24"/>
          <w:szCs w:val="24"/>
        </w:rPr>
        <w:t xml:space="preserve">6.2. </w:t>
      </w:r>
      <w:r w:rsidR="00D42F64" w:rsidRPr="00C97CD1">
        <w:rPr>
          <w:rFonts w:ascii="Arial Narrow" w:hAnsi="Arial Narrow" w:cstheme="minorHAnsi"/>
          <w:sz w:val="24"/>
          <w:szCs w:val="24"/>
        </w:rPr>
        <w:t>Areas of excellence worthy of dissemination</w:t>
      </w:r>
    </w:p>
    <w:p w14:paraId="1BB5A5EE" w14:textId="77777777" w:rsidR="00C82A62" w:rsidRPr="00C97CD1" w:rsidRDefault="00C82A62" w:rsidP="006E406D">
      <w:pPr>
        <w:rPr>
          <w:rFonts w:ascii="Arial Narrow" w:hAnsi="Arial Narrow" w:cstheme="minorHAnsi"/>
          <w:sz w:val="24"/>
          <w:szCs w:val="24"/>
        </w:rPr>
      </w:pPr>
    </w:p>
    <w:p w14:paraId="4769698B" w14:textId="0A59AE28" w:rsidR="00A171E1" w:rsidRPr="00C97CD1" w:rsidRDefault="001F78D4" w:rsidP="00E678DE">
      <w:pPr>
        <w:rPr>
          <w:rFonts w:ascii="Arial Narrow" w:hAnsi="Arial Narrow" w:cstheme="minorHAnsi"/>
          <w:b/>
          <w:bCs/>
          <w:sz w:val="24"/>
          <w:szCs w:val="24"/>
        </w:rPr>
      </w:pPr>
      <w:bookmarkStart w:id="104" w:name="_Toc2118411"/>
      <w:bookmarkStart w:id="105" w:name="_Toc2118593"/>
      <w:r w:rsidRPr="00C97CD1">
        <w:rPr>
          <w:rFonts w:ascii="Arial Narrow" w:hAnsi="Arial Narrow" w:cstheme="minorHAnsi"/>
          <w:b/>
          <w:bCs/>
          <w:sz w:val="24"/>
          <w:szCs w:val="24"/>
        </w:rPr>
        <w:t>8</w:t>
      </w:r>
      <w:r w:rsidR="00E678DE" w:rsidRPr="00C97CD1">
        <w:rPr>
          <w:rFonts w:ascii="Arial Narrow" w:hAnsi="Arial Narrow" w:cstheme="minorHAnsi"/>
          <w:b/>
          <w:bCs/>
          <w:sz w:val="24"/>
          <w:szCs w:val="24"/>
        </w:rPr>
        <w:t xml:space="preserve">. </w:t>
      </w:r>
      <w:r w:rsidR="00A171E1" w:rsidRPr="00C97CD1">
        <w:rPr>
          <w:rFonts w:ascii="Arial Narrow" w:hAnsi="Arial Narrow" w:cstheme="minorHAnsi"/>
          <w:b/>
          <w:bCs/>
          <w:sz w:val="24"/>
          <w:szCs w:val="24"/>
        </w:rPr>
        <w:t>Conclusio</w:t>
      </w:r>
      <w:bookmarkEnd w:id="104"/>
      <w:bookmarkEnd w:id="105"/>
      <w:r w:rsidR="00D42F64" w:rsidRPr="00C97CD1">
        <w:rPr>
          <w:rFonts w:ascii="Arial Narrow" w:hAnsi="Arial Narrow" w:cstheme="minorHAnsi"/>
          <w:b/>
          <w:bCs/>
          <w:sz w:val="24"/>
          <w:szCs w:val="24"/>
        </w:rPr>
        <w:t>ns</w:t>
      </w:r>
      <w:r w:rsidR="00A171E1" w:rsidRPr="00C97CD1">
        <w:rPr>
          <w:rFonts w:ascii="Arial Narrow" w:hAnsi="Arial Narrow" w:cstheme="minorHAnsi"/>
          <w:b/>
          <w:bCs/>
          <w:sz w:val="24"/>
          <w:szCs w:val="24"/>
        </w:rPr>
        <w:t xml:space="preserve"> </w:t>
      </w:r>
    </w:p>
    <w:p w14:paraId="5D930072" w14:textId="77777777" w:rsidR="00E678DE" w:rsidRPr="00C97CD1" w:rsidRDefault="00E678DE" w:rsidP="00E678DE">
      <w:pPr>
        <w:rPr>
          <w:rFonts w:ascii="Arial Narrow" w:hAnsi="Arial Narrow" w:cstheme="minorHAnsi"/>
          <w:sz w:val="24"/>
          <w:szCs w:val="24"/>
        </w:rPr>
      </w:pPr>
      <w:bookmarkStart w:id="106" w:name="_Toc2118412"/>
      <w:bookmarkStart w:id="107" w:name="_Toc2118594"/>
    </w:p>
    <w:p w14:paraId="3202E2EC" w14:textId="660FFE9C" w:rsidR="00A171E1" w:rsidRPr="00C97CD1" w:rsidRDefault="001F78D4" w:rsidP="00E678DE">
      <w:pPr>
        <w:rPr>
          <w:rFonts w:ascii="Arial Narrow" w:hAnsi="Arial Narrow" w:cstheme="minorHAnsi"/>
          <w:b/>
          <w:bCs/>
          <w:sz w:val="24"/>
          <w:szCs w:val="24"/>
        </w:rPr>
      </w:pPr>
      <w:r w:rsidRPr="00C97CD1">
        <w:rPr>
          <w:rFonts w:ascii="Arial Narrow" w:hAnsi="Arial Narrow" w:cstheme="minorHAnsi"/>
          <w:b/>
          <w:bCs/>
          <w:sz w:val="24"/>
          <w:szCs w:val="24"/>
        </w:rPr>
        <w:t>9</w:t>
      </w:r>
      <w:r w:rsidR="00E678DE" w:rsidRPr="00C97CD1">
        <w:rPr>
          <w:rFonts w:ascii="Arial Narrow" w:hAnsi="Arial Narrow" w:cstheme="minorHAnsi"/>
          <w:b/>
          <w:bCs/>
          <w:sz w:val="24"/>
          <w:szCs w:val="24"/>
        </w:rPr>
        <w:t xml:space="preserve">. </w:t>
      </w:r>
      <w:r w:rsidR="00A171E1" w:rsidRPr="00C97CD1">
        <w:rPr>
          <w:rFonts w:ascii="Arial Narrow" w:hAnsi="Arial Narrow" w:cstheme="minorHAnsi"/>
          <w:b/>
          <w:bCs/>
          <w:sz w:val="24"/>
          <w:szCs w:val="24"/>
        </w:rPr>
        <w:t>[</w:t>
      </w:r>
      <w:r w:rsidR="00D42F64" w:rsidRPr="00C97CD1">
        <w:rPr>
          <w:rFonts w:ascii="Arial Narrow" w:hAnsi="Arial Narrow" w:cstheme="minorHAnsi"/>
          <w:b/>
          <w:bCs/>
          <w:sz w:val="24"/>
          <w:szCs w:val="24"/>
        </w:rPr>
        <w:t>Process and date to request the re-validation of the process</w:t>
      </w:r>
      <w:r w:rsidR="00A171E1" w:rsidRPr="00C97CD1">
        <w:rPr>
          <w:rFonts w:ascii="Arial Narrow" w:hAnsi="Arial Narrow" w:cstheme="minorHAnsi"/>
          <w:b/>
          <w:bCs/>
          <w:sz w:val="24"/>
          <w:szCs w:val="24"/>
        </w:rPr>
        <w:t>]</w:t>
      </w:r>
      <w:bookmarkEnd w:id="106"/>
      <w:bookmarkEnd w:id="107"/>
    </w:p>
    <w:p w14:paraId="388CA366" w14:textId="77777777" w:rsidR="00E678DE" w:rsidRPr="00C97CD1" w:rsidRDefault="00E678DE" w:rsidP="00E678DE">
      <w:pPr>
        <w:rPr>
          <w:rFonts w:ascii="Arial Narrow" w:hAnsi="Arial Narrow" w:cstheme="minorHAnsi"/>
          <w:sz w:val="24"/>
          <w:szCs w:val="24"/>
        </w:rPr>
      </w:pPr>
      <w:bookmarkStart w:id="108" w:name="_Toc2118413"/>
      <w:bookmarkStart w:id="109" w:name="_Toc2118595"/>
    </w:p>
    <w:p w14:paraId="33C84104" w14:textId="02FBDCD2" w:rsidR="00A171E1" w:rsidRPr="00C97CD1" w:rsidRDefault="001F78D4" w:rsidP="00E678DE">
      <w:pPr>
        <w:rPr>
          <w:rFonts w:ascii="Arial Narrow" w:hAnsi="Arial Narrow" w:cstheme="minorHAnsi"/>
          <w:b/>
          <w:bCs/>
          <w:sz w:val="24"/>
          <w:szCs w:val="24"/>
        </w:rPr>
      </w:pPr>
      <w:r w:rsidRPr="00C97CD1">
        <w:rPr>
          <w:rFonts w:ascii="Arial Narrow" w:hAnsi="Arial Narrow" w:cstheme="minorHAnsi"/>
          <w:b/>
          <w:bCs/>
          <w:sz w:val="24"/>
          <w:szCs w:val="24"/>
        </w:rPr>
        <w:t>10</w:t>
      </w:r>
      <w:r w:rsidR="00E678DE" w:rsidRPr="00C97CD1">
        <w:rPr>
          <w:rFonts w:ascii="Arial Narrow" w:hAnsi="Arial Narrow" w:cstheme="minorHAnsi"/>
          <w:b/>
          <w:bCs/>
          <w:sz w:val="24"/>
          <w:szCs w:val="24"/>
        </w:rPr>
        <w:t xml:space="preserve">. </w:t>
      </w:r>
      <w:bookmarkEnd w:id="108"/>
      <w:bookmarkEnd w:id="109"/>
      <w:r w:rsidR="00D42F64" w:rsidRPr="00C97CD1">
        <w:rPr>
          <w:rFonts w:ascii="Arial Narrow" w:hAnsi="Arial Narrow" w:cstheme="minorHAnsi"/>
          <w:b/>
          <w:bCs/>
          <w:sz w:val="24"/>
          <w:szCs w:val="24"/>
        </w:rPr>
        <w:t>Acknowledgements</w:t>
      </w:r>
    </w:p>
    <w:p w14:paraId="15A9BACB" w14:textId="77777777" w:rsidR="00E678DE" w:rsidRPr="00C97CD1" w:rsidRDefault="00E678DE" w:rsidP="00E678DE">
      <w:pPr>
        <w:rPr>
          <w:rFonts w:ascii="Arial Narrow" w:hAnsi="Arial Narrow" w:cstheme="minorHAnsi"/>
          <w:sz w:val="24"/>
          <w:szCs w:val="24"/>
        </w:rPr>
      </w:pPr>
      <w:bookmarkStart w:id="110" w:name="_Toc2118414"/>
      <w:bookmarkStart w:id="111" w:name="_Toc2118596"/>
    </w:p>
    <w:p w14:paraId="247302A8" w14:textId="2651C758" w:rsidR="00A171E1" w:rsidRPr="00C97CD1" w:rsidRDefault="00E678DE" w:rsidP="00E678DE">
      <w:pPr>
        <w:rPr>
          <w:rFonts w:ascii="Arial Narrow" w:hAnsi="Arial Narrow" w:cstheme="minorHAnsi"/>
          <w:b/>
          <w:bCs/>
          <w:sz w:val="24"/>
          <w:szCs w:val="24"/>
        </w:rPr>
      </w:pPr>
      <w:r w:rsidRPr="00C97CD1">
        <w:rPr>
          <w:rFonts w:ascii="Arial Narrow" w:hAnsi="Arial Narrow" w:cstheme="minorHAnsi"/>
          <w:b/>
          <w:bCs/>
          <w:sz w:val="24"/>
          <w:szCs w:val="24"/>
        </w:rPr>
        <w:t>1</w:t>
      </w:r>
      <w:r w:rsidR="001F78D4" w:rsidRPr="00C97CD1">
        <w:rPr>
          <w:rFonts w:ascii="Arial Narrow" w:hAnsi="Arial Narrow" w:cstheme="minorHAnsi"/>
          <w:b/>
          <w:bCs/>
          <w:sz w:val="24"/>
          <w:szCs w:val="24"/>
        </w:rPr>
        <w:t>1</w:t>
      </w:r>
      <w:r w:rsidRPr="00C97CD1">
        <w:rPr>
          <w:rFonts w:ascii="Arial Narrow" w:hAnsi="Arial Narrow" w:cstheme="minorHAnsi"/>
          <w:b/>
          <w:bCs/>
          <w:sz w:val="24"/>
          <w:szCs w:val="24"/>
        </w:rPr>
        <w:t xml:space="preserve">. </w:t>
      </w:r>
      <w:bookmarkEnd w:id="110"/>
      <w:bookmarkEnd w:id="111"/>
      <w:r w:rsidR="00D42F64" w:rsidRPr="00C97CD1">
        <w:rPr>
          <w:rFonts w:ascii="Arial Narrow" w:hAnsi="Arial Narrow" w:cstheme="minorHAnsi"/>
          <w:b/>
          <w:bCs/>
          <w:sz w:val="24"/>
          <w:szCs w:val="24"/>
        </w:rPr>
        <w:t>Signature of the TSG and TRG members</w:t>
      </w:r>
    </w:p>
    <w:p w14:paraId="6916010A" w14:textId="77777777" w:rsidR="00E678DE" w:rsidRPr="00C97CD1" w:rsidRDefault="00E678DE" w:rsidP="00E678DE">
      <w:pPr>
        <w:rPr>
          <w:rFonts w:ascii="Arial Narrow" w:hAnsi="Arial Narrow" w:cstheme="minorHAnsi"/>
          <w:sz w:val="24"/>
          <w:szCs w:val="24"/>
        </w:rPr>
      </w:pPr>
      <w:bookmarkStart w:id="112" w:name="_Toc2118415"/>
      <w:bookmarkStart w:id="113" w:name="_Toc2118597"/>
    </w:p>
    <w:p w14:paraId="6B39B674" w14:textId="20ECBE9E" w:rsidR="00A171E1" w:rsidRPr="00C97CD1" w:rsidRDefault="00E678DE" w:rsidP="00E678DE">
      <w:pPr>
        <w:rPr>
          <w:rFonts w:ascii="Arial Narrow" w:hAnsi="Arial Narrow" w:cstheme="minorHAnsi"/>
          <w:b/>
          <w:bCs/>
          <w:sz w:val="24"/>
          <w:szCs w:val="24"/>
        </w:rPr>
      </w:pPr>
      <w:r w:rsidRPr="00C97CD1">
        <w:rPr>
          <w:rFonts w:ascii="Arial Narrow" w:hAnsi="Arial Narrow" w:cstheme="minorHAnsi"/>
          <w:b/>
          <w:bCs/>
          <w:sz w:val="24"/>
          <w:szCs w:val="24"/>
        </w:rPr>
        <w:t>1</w:t>
      </w:r>
      <w:r w:rsidR="001F78D4" w:rsidRPr="00C97CD1">
        <w:rPr>
          <w:rFonts w:ascii="Arial Narrow" w:hAnsi="Arial Narrow" w:cstheme="minorHAnsi"/>
          <w:b/>
          <w:bCs/>
          <w:sz w:val="24"/>
          <w:szCs w:val="24"/>
        </w:rPr>
        <w:t>2</w:t>
      </w:r>
      <w:r w:rsidRPr="00C97CD1">
        <w:rPr>
          <w:rFonts w:ascii="Arial Narrow" w:hAnsi="Arial Narrow" w:cstheme="minorHAnsi"/>
          <w:b/>
          <w:bCs/>
          <w:sz w:val="24"/>
          <w:szCs w:val="24"/>
        </w:rPr>
        <w:t xml:space="preserve">. </w:t>
      </w:r>
      <w:r w:rsidR="00A171E1" w:rsidRPr="00C97CD1">
        <w:rPr>
          <w:rFonts w:ascii="Arial Narrow" w:hAnsi="Arial Narrow" w:cstheme="minorHAnsi"/>
          <w:b/>
          <w:bCs/>
          <w:sz w:val="24"/>
          <w:szCs w:val="24"/>
        </w:rPr>
        <w:t>An</w:t>
      </w:r>
      <w:r w:rsidR="00D42F64" w:rsidRPr="00C97CD1">
        <w:rPr>
          <w:rFonts w:ascii="Arial Narrow" w:hAnsi="Arial Narrow" w:cstheme="minorHAnsi"/>
          <w:b/>
          <w:bCs/>
          <w:sz w:val="24"/>
          <w:szCs w:val="24"/>
        </w:rPr>
        <w:t>n</w:t>
      </w:r>
      <w:r w:rsidR="00A171E1" w:rsidRPr="00C97CD1">
        <w:rPr>
          <w:rFonts w:ascii="Arial Narrow" w:hAnsi="Arial Narrow" w:cstheme="minorHAnsi"/>
          <w:b/>
          <w:bCs/>
          <w:sz w:val="24"/>
          <w:szCs w:val="24"/>
        </w:rPr>
        <w:t>ex</w:t>
      </w:r>
      <w:r w:rsidR="00D42F64" w:rsidRPr="00C97CD1">
        <w:rPr>
          <w:rFonts w:ascii="Arial Narrow" w:hAnsi="Arial Narrow" w:cstheme="minorHAnsi"/>
          <w:b/>
          <w:bCs/>
          <w:sz w:val="24"/>
          <w:szCs w:val="24"/>
        </w:rPr>
        <w:t>e</w:t>
      </w:r>
      <w:r w:rsidR="00A171E1" w:rsidRPr="00C97CD1">
        <w:rPr>
          <w:rFonts w:ascii="Arial Narrow" w:hAnsi="Arial Narrow" w:cstheme="minorHAnsi"/>
          <w:b/>
          <w:bCs/>
          <w:sz w:val="24"/>
          <w:szCs w:val="24"/>
        </w:rPr>
        <w:t>s</w:t>
      </w:r>
      <w:bookmarkEnd w:id="112"/>
      <w:bookmarkEnd w:id="113"/>
    </w:p>
    <w:p w14:paraId="6BA6CE34" w14:textId="77777777" w:rsidR="00E678DE" w:rsidRPr="00C97CD1" w:rsidRDefault="00E678DE" w:rsidP="00E678DE">
      <w:pPr>
        <w:rPr>
          <w:rFonts w:ascii="Arial Narrow" w:hAnsi="Arial Narrow" w:cstheme="minorHAnsi"/>
          <w:b/>
          <w:bCs/>
          <w:sz w:val="24"/>
          <w:szCs w:val="24"/>
        </w:rPr>
      </w:pPr>
    </w:p>
    <w:p w14:paraId="20196EAA" w14:textId="4539299A" w:rsidR="00A171E1" w:rsidRPr="00C97CD1" w:rsidRDefault="00E678DE" w:rsidP="00E678DE">
      <w:pPr>
        <w:rPr>
          <w:rFonts w:ascii="Arial Narrow" w:hAnsi="Arial Narrow" w:cstheme="minorHAnsi"/>
          <w:sz w:val="24"/>
          <w:szCs w:val="24"/>
        </w:rPr>
      </w:pPr>
      <w:r w:rsidRPr="00C97CD1">
        <w:rPr>
          <w:rFonts w:ascii="Arial Narrow" w:hAnsi="Arial Narrow" w:cstheme="minorHAnsi"/>
          <w:sz w:val="24"/>
          <w:szCs w:val="24"/>
        </w:rPr>
        <w:t>1</w:t>
      </w:r>
      <w:r w:rsidR="001F78D4" w:rsidRPr="00C97CD1">
        <w:rPr>
          <w:rFonts w:ascii="Arial Narrow" w:hAnsi="Arial Narrow" w:cstheme="minorHAnsi"/>
          <w:sz w:val="24"/>
          <w:szCs w:val="24"/>
        </w:rPr>
        <w:t>2</w:t>
      </w:r>
      <w:r w:rsidRPr="00C97CD1">
        <w:rPr>
          <w:rFonts w:ascii="Arial Narrow" w:hAnsi="Arial Narrow" w:cstheme="minorHAnsi"/>
          <w:sz w:val="24"/>
          <w:szCs w:val="24"/>
        </w:rPr>
        <w:t xml:space="preserve">.1. </w:t>
      </w:r>
      <w:r w:rsidR="00D42F64" w:rsidRPr="00C97CD1">
        <w:rPr>
          <w:rFonts w:ascii="Arial Narrow" w:hAnsi="Arial Narrow" w:cstheme="minorHAnsi"/>
          <w:sz w:val="24"/>
          <w:szCs w:val="24"/>
        </w:rPr>
        <w:t>Request document</w:t>
      </w:r>
    </w:p>
    <w:p w14:paraId="0AB7203D" w14:textId="71D6CBD1" w:rsidR="00A171E1" w:rsidRPr="00C97CD1" w:rsidRDefault="00E678DE" w:rsidP="00E678DE">
      <w:pPr>
        <w:rPr>
          <w:rFonts w:ascii="Arial Narrow" w:hAnsi="Arial Narrow" w:cstheme="minorHAnsi"/>
          <w:sz w:val="24"/>
          <w:szCs w:val="24"/>
        </w:rPr>
      </w:pPr>
      <w:r w:rsidRPr="00C97CD1">
        <w:rPr>
          <w:rFonts w:ascii="Arial Narrow" w:hAnsi="Arial Narrow" w:cstheme="minorHAnsi"/>
          <w:sz w:val="24"/>
          <w:szCs w:val="24"/>
        </w:rPr>
        <w:t>1</w:t>
      </w:r>
      <w:r w:rsidR="001F78D4" w:rsidRPr="00C97CD1">
        <w:rPr>
          <w:rFonts w:ascii="Arial Narrow" w:hAnsi="Arial Narrow" w:cstheme="minorHAnsi"/>
          <w:sz w:val="24"/>
          <w:szCs w:val="24"/>
        </w:rPr>
        <w:t>2</w:t>
      </w:r>
      <w:r w:rsidRPr="00C97CD1">
        <w:rPr>
          <w:rFonts w:ascii="Arial Narrow" w:hAnsi="Arial Narrow" w:cstheme="minorHAnsi"/>
          <w:sz w:val="24"/>
          <w:szCs w:val="24"/>
        </w:rPr>
        <w:t xml:space="preserve">.2. </w:t>
      </w:r>
      <w:r w:rsidR="00D42F64" w:rsidRPr="00C97CD1">
        <w:rPr>
          <w:rFonts w:ascii="Arial Narrow" w:hAnsi="Arial Narrow" w:cstheme="minorHAnsi"/>
          <w:sz w:val="24"/>
          <w:szCs w:val="24"/>
        </w:rPr>
        <w:t>Agreed work plan</w:t>
      </w:r>
      <w:r w:rsidR="00A171E1" w:rsidRPr="00C97CD1">
        <w:rPr>
          <w:rFonts w:ascii="Arial Narrow" w:hAnsi="Arial Narrow" w:cstheme="minorHAnsi"/>
          <w:sz w:val="24"/>
          <w:szCs w:val="24"/>
        </w:rPr>
        <w:t xml:space="preserve"> </w:t>
      </w:r>
    </w:p>
    <w:p w14:paraId="61FDE610" w14:textId="76C268D7" w:rsidR="00D42F64" w:rsidRPr="00C97CD1" w:rsidRDefault="00E678DE" w:rsidP="00E678DE">
      <w:pPr>
        <w:rPr>
          <w:rFonts w:ascii="Arial Narrow" w:hAnsi="Arial Narrow" w:cstheme="minorHAnsi"/>
          <w:sz w:val="24"/>
          <w:szCs w:val="24"/>
        </w:rPr>
      </w:pPr>
      <w:r w:rsidRPr="00C97CD1">
        <w:rPr>
          <w:rFonts w:ascii="Arial Narrow" w:hAnsi="Arial Narrow" w:cstheme="minorHAnsi"/>
          <w:sz w:val="24"/>
          <w:szCs w:val="24"/>
        </w:rPr>
        <w:t>1</w:t>
      </w:r>
      <w:r w:rsidR="001F78D4" w:rsidRPr="00C97CD1">
        <w:rPr>
          <w:rFonts w:ascii="Arial Narrow" w:hAnsi="Arial Narrow" w:cstheme="minorHAnsi"/>
          <w:sz w:val="24"/>
          <w:szCs w:val="24"/>
        </w:rPr>
        <w:t>2</w:t>
      </w:r>
      <w:r w:rsidRPr="00C97CD1">
        <w:rPr>
          <w:rFonts w:ascii="Arial Narrow" w:hAnsi="Arial Narrow" w:cstheme="minorHAnsi"/>
          <w:sz w:val="24"/>
          <w:szCs w:val="24"/>
        </w:rPr>
        <w:t xml:space="preserve">.3. </w:t>
      </w:r>
      <w:r w:rsidR="00A171E1" w:rsidRPr="00C97CD1">
        <w:rPr>
          <w:rFonts w:ascii="Arial Narrow" w:hAnsi="Arial Narrow" w:cstheme="minorHAnsi"/>
          <w:sz w:val="24"/>
          <w:szCs w:val="24"/>
        </w:rPr>
        <w:t>D</w:t>
      </w:r>
      <w:r w:rsidR="00D42F64" w:rsidRPr="00C97CD1">
        <w:rPr>
          <w:rFonts w:ascii="Arial Narrow" w:hAnsi="Arial Narrow" w:cstheme="minorHAnsi"/>
          <w:sz w:val="24"/>
          <w:szCs w:val="24"/>
        </w:rPr>
        <w:t>etails of activities (chronologically)</w:t>
      </w:r>
    </w:p>
    <w:p w14:paraId="7A205233" w14:textId="0EB1C37B" w:rsidR="00134D58" w:rsidRPr="00C97CD1" w:rsidRDefault="00134D58" w:rsidP="00E678DE">
      <w:pPr>
        <w:rPr>
          <w:rFonts w:ascii="Arial Narrow" w:hAnsi="Arial Narrow" w:cstheme="minorHAnsi"/>
          <w:sz w:val="24"/>
          <w:szCs w:val="24"/>
        </w:rPr>
      </w:pPr>
      <w:r w:rsidRPr="00C97CD1">
        <w:rPr>
          <w:rFonts w:ascii="Arial Narrow" w:hAnsi="Arial Narrow" w:cstheme="minorHAnsi"/>
          <w:sz w:val="24"/>
          <w:szCs w:val="24"/>
        </w:rPr>
        <w:lastRenderedPageBreak/>
        <w:t>1</w:t>
      </w:r>
      <w:r w:rsidR="001F78D4" w:rsidRPr="00C97CD1">
        <w:rPr>
          <w:rFonts w:ascii="Arial Narrow" w:hAnsi="Arial Narrow" w:cstheme="minorHAnsi"/>
          <w:sz w:val="24"/>
          <w:szCs w:val="24"/>
        </w:rPr>
        <w:t>2</w:t>
      </w:r>
      <w:r w:rsidRPr="00C97CD1">
        <w:rPr>
          <w:rFonts w:ascii="Arial Narrow" w:hAnsi="Arial Narrow" w:cstheme="minorHAnsi"/>
          <w:sz w:val="24"/>
          <w:szCs w:val="24"/>
        </w:rPr>
        <w:t xml:space="preserve">.4. </w:t>
      </w:r>
      <w:r w:rsidR="00D42F64" w:rsidRPr="00C97CD1">
        <w:rPr>
          <w:rFonts w:ascii="Arial Narrow" w:hAnsi="Arial Narrow" w:cstheme="minorHAnsi"/>
          <w:sz w:val="24"/>
          <w:szCs w:val="24"/>
        </w:rPr>
        <w:t>TRG verification document</w:t>
      </w:r>
      <w:r w:rsidRPr="00C97CD1">
        <w:rPr>
          <w:rFonts w:ascii="Arial Narrow" w:hAnsi="Arial Narrow" w:cstheme="minorHAnsi"/>
          <w:sz w:val="24"/>
          <w:szCs w:val="24"/>
        </w:rPr>
        <w:t>.</w:t>
      </w:r>
    </w:p>
    <w:p w14:paraId="601C4DD8" w14:textId="2A593484" w:rsidR="00D42F64" w:rsidRPr="00C97CD1" w:rsidRDefault="00D42F64" w:rsidP="00E678DE">
      <w:pPr>
        <w:rPr>
          <w:rFonts w:ascii="Arial Narrow" w:hAnsi="Arial Narrow" w:cstheme="minorHAnsi"/>
          <w:sz w:val="24"/>
          <w:szCs w:val="24"/>
        </w:rPr>
      </w:pPr>
    </w:p>
    <w:p w14:paraId="3B40729C" w14:textId="64F73CA8" w:rsidR="00F1209F" w:rsidRPr="00C97CD1" w:rsidRDefault="00F1209F" w:rsidP="00E678DE">
      <w:pPr>
        <w:rPr>
          <w:rFonts w:ascii="Arial Narrow" w:hAnsi="Arial Narrow" w:cstheme="minorHAnsi"/>
          <w:sz w:val="24"/>
          <w:szCs w:val="24"/>
        </w:rPr>
      </w:pPr>
    </w:p>
    <w:p w14:paraId="7BDED7F7" w14:textId="77777777" w:rsidR="00F1209F" w:rsidRPr="00C97CD1" w:rsidRDefault="00F1209F" w:rsidP="00E678DE">
      <w:pPr>
        <w:rPr>
          <w:rFonts w:ascii="Arial Narrow" w:hAnsi="Arial Narrow" w:cstheme="minorHAnsi"/>
          <w:sz w:val="24"/>
          <w:szCs w:val="24"/>
        </w:rPr>
      </w:pPr>
    </w:p>
    <w:p w14:paraId="01431A37" w14:textId="065173F2" w:rsidR="00D42F64" w:rsidRPr="00C97CD1" w:rsidRDefault="00D42F64" w:rsidP="00E678DE">
      <w:pPr>
        <w:rPr>
          <w:rFonts w:ascii="Arial Narrow" w:hAnsi="Arial Narrow" w:cstheme="minorHAnsi"/>
          <w:sz w:val="24"/>
          <w:szCs w:val="24"/>
        </w:rPr>
      </w:pPr>
    </w:p>
    <w:p w14:paraId="7DD9B4B9" w14:textId="77777777" w:rsidR="00D42F64" w:rsidRPr="00C97CD1" w:rsidRDefault="00D42F64" w:rsidP="00E678DE">
      <w:pPr>
        <w:rPr>
          <w:rFonts w:ascii="Arial Narrow" w:hAnsi="Arial Narrow" w:cstheme="minorHAnsi"/>
          <w:sz w:val="24"/>
          <w:szCs w:val="24"/>
        </w:rPr>
      </w:pPr>
    </w:p>
    <w:p w14:paraId="12CE7D11" w14:textId="77777777" w:rsidR="005B3609" w:rsidRPr="00C97CD1" w:rsidRDefault="005B3609" w:rsidP="00E678DE">
      <w:pPr>
        <w:rPr>
          <w:rFonts w:ascii="Arial Narrow" w:hAnsi="Arial Narrow" w:cstheme="minorHAnsi"/>
          <w:sz w:val="24"/>
          <w:szCs w:val="24"/>
        </w:rPr>
      </w:pPr>
    </w:p>
    <w:p w14:paraId="72B5790A" w14:textId="77777777" w:rsidR="001B725A" w:rsidRPr="00C97CD1" w:rsidRDefault="001B725A">
      <w:pPr>
        <w:rPr>
          <w:rFonts w:ascii="Arial Narrow" w:hAnsi="Arial Narrow" w:cstheme="minorHAnsi"/>
          <w:b/>
          <w:bCs/>
          <w:i/>
          <w:iCs/>
          <w:sz w:val="24"/>
          <w:szCs w:val="24"/>
          <w:u w:val="single"/>
        </w:rPr>
      </w:pPr>
      <w:bookmarkStart w:id="114" w:name="_Toc485935736"/>
      <w:bookmarkStart w:id="115" w:name="_Toc485979298"/>
      <w:bookmarkStart w:id="116" w:name="_Toc485979341"/>
      <w:bookmarkStart w:id="117" w:name="_Toc23496807"/>
      <w:r w:rsidRPr="00C97CD1">
        <w:rPr>
          <w:rFonts w:ascii="Arial Narrow" w:hAnsi="Arial Narrow"/>
          <w:sz w:val="24"/>
          <w:szCs w:val="24"/>
        </w:rPr>
        <w:br w:type="page"/>
      </w:r>
    </w:p>
    <w:p w14:paraId="25952F5F" w14:textId="0C13517C" w:rsidR="00A171E1" w:rsidRPr="00C97CD1" w:rsidRDefault="00A171E1" w:rsidP="001C03E5">
      <w:pPr>
        <w:pStyle w:val="PAREI5"/>
        <w:rPr>
          <w:rFonts w:ascii="Arial Narrow" w:hAnsi="Arial Narrow"/>
          <w:sz w:val="24"/>
          <w:szCs w:val="24"/>
        </w:rPr>
      </w:pPr>
      <w:r w:rsidRPr="00C97CD1">
        <w:rPr>
          <w:rFonts w:ascii="Arial Narrow" w:hAnsi="Arial Narrow"/>
          <w:sz w:val="24"/>
          <w:szCs w:val="24"/>
        </w:rPr>
        <w:lastRenderedPageBreak/>
        <w:t>An</w:t>
      </w:r>
      <w:r w:rsidR="001B725A" w:rsidRPr="00C97CD1">
        <w:rPr>
          <w:rFonts w:ascii="Arial Narrow" w:hAnsi="Arial Narrow"/>
          <w:sz w:val="24"/>
          <w:szCs w:val="24"/>
        </w:rPr>
        <w:t>nex</w:t>
      </w:r>
      <w:r w:rsidRPr="00C97CD1">
        <w:rPr>
          <w:rFonts w:ascii="Arial Narrow" w:hAnsi="Arial Narrow"/>
          <w:sz w:val="24"/>
          <w:szCs w:val="24"/>
        </w:rPr>
        <w:t xml:space="preserve"> </w:t>
      </w:r>
      <w:r w:rsidR="00094EEA" w:rsidRPr="00C97CD1">
        <w:rPr>
          <w:rFonts w:ascii="Arial Narrow" w:hAnsi="Arial Narrow"/>
          <w:sz w:val="24"/>
          <w:szCs w:val="24"/>
        </w:rPr>
        <w:t>0</w:t>
      </w:r>
      <w:r w:rsidR="001B725A" w:rsidRPr="00C97CD1">
        <w:rPr>
          <w:rFonts w:ascii="Arial Narrow" w:hAnsi="Arial Narrow"/>
          <w:sz w:val="24"/>
          <w:szCs w:val="24"/>
        </w:rPr>
        <w:t>4</w:t>
      </w:r>
      <w:r w:rsidR="00094EEA" w:rsidRPr="00C97CD1">
        <w:rPr>
          <w:rFonts w:ascii="Arial Narrow" w:hAnsi="Arial Narrow"/>
          <w:sz w:val="24"/>
          <w:szCs w:val="24"/>
        </w:rPr>
        <w:t xml:space="preserve"> </w:t>
      </w:r>
      <w:r w:rsidRPr="00C97CD1">
        <w:rPr>
          <w:rFonts w:ascii="Arial Narrow" w:hAnsi="Arial Narrow"/>
          <w:sz w:val="24"/>
          <w:szCs w:val="24"/>
        </w:rPr>
        <w:t xml:space="preserve">- </w:t>
      </w:r>
      <w:bookmarkEnd w:id="114"/>
      <w:bookmarkEnd w:id="115"/>
      <w:bookmarkEnd w:id="116"/>
      <w:bookmarkEnd w:id="117"/>
      <w:r w:rsidR="00F1209F" w:rsidRPr="00C97CD1">
        <w:rPr>
          <w:rFonts w:ascii="Arial Narrow" w:hAnsi="Arial Narrow"/>
          <w:sz w:val="24"/>
          <w:szCs w:val="24"/>
        </w:rPr>
        <w:t>Template for the TSG and TRG feedback report</w:t>
      </w:r>
    </w:p>
    <w:p w14:paraId="6996F572" w14:textId="245FBD47" w:rsidR="00A171E1" w:rsidRPr="00C97CD1" w:rsidRDefault="00F1209F" w:rsidP="00290B83">
      <w:pPr>
        <w:jc w:val="both"/>
        <w:rPr>
          <w:rFonts w:ascii="Arial Narrow" w:hAnsi="Arial Narrow" w:cstheme="minorHAnsi"/>
          <w:sz w:val="24"/>
          <w:szCs w:val="24"/>
        </w:rPr>
      </w:pPr>
      <w:r w:rsidRPr="00C97CD1">
        <w:rPr>
          <w:rFonts w:ascii="Arial Narrow" w:hAnsi="Arial Narrow" w:cstheme="minorHAnsi"/>
          <w:sz w:val="24"/>
          <w:szCs w:val="24"/>
        </w:rPr>
        <w:t xml:space="preserve">Note: This report is for the TSG regional roster, to be </w:t>
      </w:r>
      <w:r w:rsidR="00513B38" w:rsidRPr="00C97CD1">
        <w:rPr>
          <w:rFonts w:ascii="Arial Narrow" w:hAnsi="Arial Narrow" w:cstheme="minorHAnsi"/>
          <w:sz w:val="24"/>
          <w:szCs w:val="24"/>
        </w:rPr>
        <w:t>communicated</w:t>
      </w:r>
      <w:r w:rsidRPr="00C97CD1">
        <w:rPr>
          <w:rFonts w:ascii="Arial Narrow" w:hAnsi="Arial Narrow" w:cstheme="minorHAnsi"/>
          <w:sz w:val="24"/>
          <w:szCs w:val="24"/>
        </w:rPr>
        <w:t xml:space="preserve"> through the Secretariat, which has the role of keeping all reports and sharing them with the regional roster. It is suggested that they be shared through a “private discussion” in the Virtual OSOCC where other relevant documents should be posted as well.</w:t>
      </w:r>
    </w:p>
    <w:p w14:paraId="2BA069E6" w14:textId="77777777" w:rsidR="00F52C06" w:rsidRPr="00C97CD1" w:rsidRDefault="00F52C06" w:rsidP="00F52C06">
      <w:pPr>
        <w:rPr>
          <w:rFonts w:ascii="Arial Narrow" w:hAnsi="Arial Narrow" w:cstheme="minorHAnsi"/>
          <w:sz w:val="24"/>
          <w:szCs w:val="24"/>
        </w:rPr>
      </w:pPr>
      <w:bookmarkStart w:id="118" w:name="_Toc2118416"/>
      <w:bookmarkStart w:id="119" w:name="_Toc2118598"/>
    </w:p>
    <w:p w14:paraId="5F530D53" w14:textId="55A114B6" w:rsidR="00A171E1" w:rsidRPr="00C97CD1" w:rsidRDefault="00F52C06" w:rsidP="00F52C06">
      <w:pPr>
        <w:rPr>
          <w:rFonts w:ascii="Arial Narrow" w:hAnsi="Arial Narrow" w:cstheme="minorHAnsi"/>
          <w:b/>
          <w:bCs/>
          <w:sz w:val="24"/>
          <w:szCs w:val="24"/>
        </w:rPr>
      </w:pPr>
      <w:r w:rsidRPr="00C97CD1">
        <w:rPr>
          <w:rFonts w:ascii="Arial Narrow" w:hAnsi="Arial Narrow" w:cstheme="minorHAnsi"/>
          <w:b/>
          <w:bCs/>
          <w:sz w:val="24"/>
          <w:szCs w:val="24"/>
        </w:rPr>
        <w:t xml:space="preserve">1. </w:t>
      </w:r>
      <w:bookmarkEnd w:id="118"/>
      <w:bookmarkEnd w:id="119"/>
      <w:r w:rsidR="00F1209F" w:rsidRPr="00C97CD1">
        <w:rPr>
          <w:rFonts w:ascii="Arial Narrow" w:hAnsi="Arial Narrow" w:cstheme="minorHAnsi"/>
          <w:b/>
          <w:bCs/>
          <w:sz w:val="24"/>
          <w:szCs w:val="24"/>
        </w:rPr>
        <w:t>Overview</w:t>
      </w:r>
      <w:r w:rsidR="00A171E1" w:rsidRPr="00C97CD1">
        <w:rPr>
          <w:rFonts w:ascii="Arial Narrow" w:hAnsi="Arial Narrow" w:cstheme="minorHAnsi"/>
          <w:b/>
          <w:bCs/>
          <w:sz w:val="24"/>
          <w:szCs w:val="24"/>
        </w:rPr>
        <w:t xml:space="preserve"> </w:t>
      </w:r>
    </w:p>
    <w:p w14:paraId="1CAD7A8A" w14:textId="77777777" w:rsidR="00F52C06" w:rsidRPr="00C97CD1" w:rsidRDefault="00F52C06" w:rsidP="00F52C06">
      <w:pPr>
        <w:rPr>
          <w:rFonts w:ascii="Arial Narrow" w:hAnsi="Arial Narrow" w:cstheme="minorHAnsi"/>
          <w:sz w:val="24"/>
          <w:szCs w:val="24"/>
        </w:rPr>
      </w:pPr>
    </w:p>
    <w:p w14:paraId="10330D1C" w14:textId="2D747D82" w:rsidR="00A171E1" w:rsidRPr="00C97CD1" w:rsidRDefault="00F52C06" w:rsidP="00E65B5D">
      <w:pPr>
        <w:pStyle w:val="Prrafodelista"/>
        <w:numPr>
          <w:ilvl w:val="1"/>
          <w:numId w:val="12"/>
        </w:numPr>
        <w:rPr>
          <w:rFonts w:ascii="Arial Narrow" w:hAnsi="Arial Narrow" w:cstheme="minorHAnsi"/>
          <w:sz w:val="24"/>
          <w:szCs w:val="24"/>
        </w:rPr>
      </w:pPr>
      <w:r w:rsidRPr="00C97CD1">
        <w:rPr>
          <w:rFonts w:ascii="Arial Narrow" w:hAnsi="Arial Narrow" w:cstheme="minorHAnsi"/>
          <w:sz w:val="24"/>
          <w:szCs w:val="24"/>
        </w:rPr>
        <w:t xml:space="preserve"> </w:t>
      </w:r>
      <w:r w:rsidR="00F1209F" w:rsidRPr="00C97CD1">
        <w:rPr>
          <w:rFonts w:ascii="Arial Narrow" w:hAnsi="Arial Narrow" w:cstheme="minorHAnsi"/>
          <w:sz w:val="24"/>
          <w:szCs w:val="24"/>
        </w:rPr>
        <w:t>Background</w:t>
      </w:r>
    </w:p>
    <w:p w14:paraId="118AAA7D" w14:textId="7F9A7D8A" w:rsidR="00A171E1" w:rsidRPr="00C97CD1" w:rsidRDefault="6F166ADD" w:rsidP="6F166ADD">
      <w:pPr>
        <w:pStyle w:val="ochabulletpoint"/>
        <w:rPr>
          <w:rFonts w:ascii="Arial Narrow" w:eastAsiaTheme="minorEastAsia" w:hAnsi="Arial Narrow"/>
          <w:color w:val="404040" w:themeColor="text1" w:themeTint="BF"/>
          <w:sz w:val="24"/>
          <w:lang w:val="en-GB"/>
        </w:rPr>
      </w:pPr>
      <w:r w:rsidRPr="00C97CD1">
        <w:rPr>
          <w:rFonts w:ascii="Arial Narrow" w:hAnsi="Arial Narrow"/>
          <w:sz w:val="24"/>
          <w:lang w:val="en-GB"/>
        </w:rPr>
        <w:t>Request, dates, member state, brief description of the process and how the advisory process ended.</w:t>
      </w:r>
    </w:p>
    <w:p w14:paraId="0FBB438C" w14:textId="2D397EB9" w:rsidR="00A171E1" w:rsidRPr="00C97CD1" w:rsidRDefault="00F1209F" w:rsidP="00E65B5D">
      <w:pPr>
        <w:pStyle w:val="Prrafodelista"/>
        <w:numPr>
          <w:ilvl w:val="1"/>
          <w:numId w:val="12"/>
        </w:numPr>
        <w:rPr>
          <w:rFonts w:ascii="Arial Narrow" w:hAnsi="Arial Narrow" w:cstheme="minorHAnsi"/>
          <w:sz w:val="24"/>
          <w:szCs w:val="24"/>
        </w:rPr>
      </w:pPr>
      <w:r w:rsidRPr="00C97CD1">
        <w:rPr>
          <w:rFonts w:ascii="Arial Narrow" w:hAnsi="Arial Narrow"/>
          <w:sz w:val="24"/>
          <w:szCs w:val="24"/>
        </w:rPr>
        <w:t xml:space="preserve"> </w:t>
      </w:r>
      <w:r w:rsidRPr="00C97CD1">
        <w:rPr>
          <w:rFonts w:ascii="Arial Narrow" w:hAnsi="Arial Narrow" w:cstheme="minorHAnsi"/>
          <w:sz w:val="24"/>
          <w:szCs w:val="24"/>
        </w:rPr>
        <w:t xml:space="preserve">Composition </w:t>
      </w:r>
      <w:r w:rsidR="00713AB9" w:rsidRPr="00C97CD1">
        <w:rPr>
          <w:rFonts w:ascii="Arial Narrow" w:hAnsi="Arial Narrow" w:cstheme="minorHAnsi"/>
          <w:sz w:val="24"/>
          <w:szCs w:val="24"/>
        </w:rPr>
        <w:t>of</w:t>
      </w:r>
      <w:r w:rsidRPr="00C97CD1">
        <w:rPr>
          <w:rFonts w:ascii="Arial Narrow" w:hAnsi="Arial Narrow" w:cstheme="minorHAnsi"/>
          <w:sz w:val="24"/>
          <w:szCs w:val="24"/>
        </w:rPr>
        <w:t xml:space="preserve"> TSG/TRG</w:t>
      </w:r>
    </w:p>
    <w:p w14:paraId="04338019" w14:textId="77777777" w:rsidR="00F52C06" w:rsidRPr="00C97CD1" w:rsidRDefault="00F52C06" w:rsidP="00F52C06">
      <w:pPr>
        <w:rPr>
          <w:rFonts w:ascii="Arial Narrow" w:hAnsi="Arial Narrow" w:cstheme="minorHAnsi"/>
          <w:sz w:val="24"/>
          <w:szCs w:val="24"/>
        </w:rPr>
      </w:pPr>
    </w:p>
    <w:tbl>
      <w:tblPr>
        <w:tblStyle w:val="Style11"/>
        <w:tblW w:w="0" w:type="auto"/>
        <w:tblLook w:val="04A0" w:firstRow="1" w:lastRow="0" w:firstColumn="1" w:lastColumn="0" w:noHBand="0" w:noVBand="1"/>
      </w:tblPr>
      <w:tblGrid>
        <w:gridCol w:w="2278"/>
        <w:gridCol w:w="2322"/>
        <w:gridCol w:w="2502"/>
        <w:gridCol w:w="2250"/>
      </w:tblGrid>
      <w:tr w:rsidR="00F1209F" w:rsidRPr="00C97CD1" w14:paraId="2E4FFEDD" w14:textId="77777777" w:rsidTr="6F166ADD">
        <w:trPr>
          <w:cnfStyle w:val="100000000000" w:firstRow="1" w:lastRow="0" w:firstColumn="0" w:lastColumn="0" w:oddVBand="0" w:evenVBand="0" w:oddHBand="0" w:evenHBand="0" w:firstRowFirstColumn="0" w:firstRowLastColumn="0" w:lastRowFirstColumn="0" w:lastRowLastColumn="0"/>
        </w:trPr>
        <w:tc>
          <w:tcPr>
            <w:tcW w:w="2660" w:type="dxa"/>
          </w:tcPr>
          <w:p w14:paraId="1E1B05F0" w14:textId="5DA0D2C6" w:rsidR="00A171E1" w:rsidRPr="00C97CD1" w:rsidRDefault="00A171E1" w:rsidP="00DA62EC">
            <w:pPr>
              <w:rPr>
                <w:rFonts w:ascii="Arial Narrow" w:hAnsi="Arial Narrow" w:cstheme="minorHAnsi"/>
                <w:sz w:val="24"/>
                <w:szCs w:val="24"/>
                <w:lang w:val="en-GB"/>
              </w:rPr>
            </w:pPr>
            <w:r w:rsidRPr="00C97CD1">
              <w:rPr>
                <w:rFonts w:ascii="Arial Narrow" w:hAnsi="Arial Narrow" w:cstheme="minorHAnsi"/>
                <w:sz w:val="24"/>
                <w:szCs w:val="24"/>
                <w:lang w:val="en-GB"/>
              </w:rPr>
              <w:t>N</w:t>
            </w:r>
            <w:r w:rsidR="00F1209F" w:rsidRPr="00C97CD1">
              <w:rPr>
                <w:rFonts w:ascii="Arial Narrow" w:hAnsi="Arial Narrow" w:cstheme="minorHAnsi"/>
                <w:sz w:val="24"/>
                <w:szCs w:val="24"/>
                <w:lang w:val="en-GB"/>
              </w:rPr>
              <w:t>ame</w:t>
            </w:r>
          </w:p>
        </w:tc>
        <w:tc>
          <w:tcPr>
            <w:tcW w:w="2660" w:type="dxa"/>
          </w:tcPr>
          <w:p w14:paraId="0DBF84E2" w14:textId="64CF10F7" w:rsidR="00A171E1" w:rsidRPr="00C97CD1" w:rsidRDefault="6F166ADD" w:rsidP="6F166ADD">
            <w:pPr>
              <w:rPr>
                <w:rFonts w:ascii="Arial Narrow" w:hAnsi="Arial Narrow"/>
                <w:sz w:val="24"/>
                <w:szCs w:val="24"/>
                <w:lang w:val="en-GB"/>
              </w:rPr>
            </w:pPr>
            <w:r w:rsidRPr="00C97CD1">
              <w:rPr>
                <w:rFonts w:ascii="Arial Narrow" w:hAnsi="Arial Narrow"/>
                <w:sz w:val="24"/>
                <w:szCs w:val="24"/>
                <w:lang w:val="en-GB"/>
              </w:rPr>
              <w:t>Member state</w:t>
            </w:r>
          </w:p>
        </w:tc>
        <w:tc>
          <w:tcPr>
            <w:tcW w:w="2660" w:type="dxa"/>
          </w:tcPr>
          <w:p w14:paraId="07598A87" w14:textId="3A2CE2C9" w:rsidR="00A171E1" w:rsidRPr="00C97CD1" w:rsidRDefault="00F1209F" w:rsidP="00DA62EC">
            <w:pPr>
              <w:rPr>
                <w:rFonts w:ascii="Arial Narrow" w:hAnsi="Arial Narrow" w:cstheme="minorHAnsi"/>
                <w:sz w:val="24"/>
                <w:szCs w:val="24"/>
                <w:lang w:val="en-GB"/>
              </w:rPr>
            </w:pPr>
            <w:r w:rsidRPr="00C97CD1">
              <w:rPr>
                <w:rFonts w:ascii="Arial Narrow" w:hAnsi="Arial Narrow" w:cstheme="minorHAnsi"/>
                <w:sz w:val="24"/>
                <w:szCs w:val="24"/>
                <w:lang w:val="en-GB"/>
              </w:rPr>
              <w:t>Quality</w:t>
            </w:r>
            <w:r w:rsidR="00A171E1" w:rsidRPr="00C97CD1">
              <w:rPr>
                <w:rFonts w:ascii="Arial Narrow" w:hAnsi="Arial Narrow" w:cstheme="minorHAnsi"/>
                <w:sz w:val="24"/>
                <w:szCs w:val="24"/>
                <w:lang w:val="en-GB"/>
              </w:rPr>
              <w:t xml:space="preserve"> (</w:t>
            </w:r>
            <w:r w:rsidRPr="00C97CD1">
              <w:rPr>
                <w:rFonts w:ascii="Arial Narrow" w:hAnsi="Arial Narrow" w:cstheme="minorHAnsi"/>
                <w:sz w:val="24"/>
                <w:szCs w:val="24"/>
                <w:lang w:val="en-GB"/>
              </w:rPr>
              <w:t>member</w:t>
            </w:r>
            <w:r w:rsidR="00A171E1" w:rsidRPr="00C97CD1">
              <w:rPr>
                <w:rFonts w:ascii="Arial Narrow" w:hAnsi="Arial Narrow" w:cstheme="minorHAnsi"/>
                <w:sz w:val="24"/>
                <w:szCs w:val="24"/>
                <w:lang w:val="en-GB"/>
              </w:rPr>
              <w:t>/</w:t>
            </w:r>
            <w:r w:rsidR="00713AB9" w:rsidRPr="00C97CD1">
              <w:rPr>
                <w:rFonts w:ascii="Arial Narrow" w:hAnsi="Arial Narrow" w:cstheme="minorHAnsi"/>
                <w:sz w:val="24"/>
                <w:szCs w:val="24"/>
                <w:lang w:val="en-GB"/>
              </w:rPr>
              <w:t>member in training</w:t>
            </w:r>
            <w:r w:rsidR="00A171E1" w:rsidRPr="00C97CD1">
              <w:rPr>
                <w:rFonts w:ascii="Arial Narrow" w:hAnsi="Arial Narrow" w:cstheme="minorHAnsi"/>
                <w:sz w:val="24"/>
                <w:szCs w:val="24"/>
                <w:lang w:val="en-GB"/>
              </w:rPr>
              <w:t>)</w:t>
            </w:r>
          </w:p>
        </w:tc>
        <w:tc>
          <w:tcPr>
            <w:tcW w:w="2660" w:type="dxa"/>
          </w:tcPr>
          <w:p w14:paraId="112407E8" w14:textId="39F65AA9" w:rsidR="00A171E1" w:rsidRPr="00C97CD1" w:rsidRDefault="00F1209F" w:rsidP="00DA62EC">
            <w:pPr>
              <w:rPr>
                <w:rFonts w:ascii="Arial Narrow" w:hAnsi="Arial Narrow" w:cstheme="minorHAnsi"/>
                <w:sz w:val="24"/>
                <w:szCs w:val="24"/>
                <w:lang w:val="en-GB"/>
              </w:rPr>
            </w:pPr>
            <w:r w:rsidRPr="00C97CD1">
              <w:rPr>
                <w:rFonts w:ascii="Arial Narrow" w:hAnsi="Arial Narrow" w:cstheme="minorHAnsi"/>
                <w:sz w:val="24"/>
                <w:szCs w:val="24"/>
                <w:lang w:val="en-GB"/>
              </w:rPr>
              <w:t>E-mail</w:t>
            </w:r>
          </w:p>
        </w:tc>
      </w:tr>
      <w:tr w:rsidR="00F1209F" w:rsidRPr="00C97CD1" w14:paraId="6C8B638B" w14:textId="77777777" w:rsidTr="6F166ADD">
        <w:trPr>
          <w:cnfStyle w:val="000000100000" w:firstRow="0" w:lastRow="0" w:firstColumn="0" w:lastColumn="0" w:oddVBand="0" w:evenVBand="0" w:oddHBand="1" w:evenHBand="0" w:firstRowFirstColumn="0" w:firstRowLastColumn="0" w:lastRowFirstColumn="0" w:lastRowLastColumn="0"/>
        </w:trPr>
        <w:tc>
          <w:tcPr>
            <w:tcW w:w="2660" w:type="dxa"/>
          </w:tcPr>
          <w:p w14:paraId="4DF124DF" w14:textId="77777777" w:rsidR="00A171E1" w:rsidRPr="00C97CD1" w:rsidRDefault="00A171E1" w:rsidP="00DA62EC">
            <w:pPr>
              <w:rPr>
                <w:rFonts w:ascii="Arial Narrow" w:hAnsi="Arial Narrow" w:cstheme="minorHAnsi"/>
                <w:sz w:val="24"/>
                <w:szCs w:val="24"/>
                <w:lang w:val="en-GB"/>
              </w:rPr>
            </w:pPr>
          </w:p>
        </w:tc>
        <w:tc>
          <w:tcPr>
            <w:tcW w:w="2660" w:type="dxa"/>
          </w:tcPr>
          <w:p w14:paraId="37206EE1" w14:textId="77777777" w:rsidR="00A171E1" w:rsidRPr="00C97CD1" w:rsidRDefault="00A171E1" w:rsidP="00DA62EC">
            <w:pPr>
              <w:rPr>
                <w:rFonts w:ascii="Arial Narrow" w:hAnsi="Arial Narrow" w:cstheme="minorHAnsi"/>
                <w:sz w:val="24"/>
                <w:szCs w:val="24"/>
                <w:lang w:val="en-GB"/>
              </w:rPr>
            </w:pPr>
          </w:p>
        </w:tc>
        <w:tc>
          <w:tcPr>
            <w:tcW w:w="2660" w:type="dxa"/>
          </w:tcPr>
          <w:p w14:paraId="724A8ED8" w14:textId="77777777" w:rsidR="00A171E1" w:rsidRPr="00C97CD1" w:rsidRDefault="00A171E1" w:rsidP="00DA62EC">
            <w:pPr>
              <w:rPr>
                <w:rFonts w:ascii="Arial Narrow" w:hAnsi="Arial Narrow" w:cstheme="minorHAnsi"/>
                <w:sz w:val="24"/>
                <w:szCs w:val="24"/>
                <w:lang w:val="en-GB"/>
              </w:rPr>
            </w:pPr>
          </w:p>
        </w:tc>
        <w:tc>
          <w:tcPr>
            <w:tcW w:w="2660" w:type="dxa"/>
          </w:tcPr>
          <w:p w14:paraId="3156DDE5" w14:textId="77777777" w:rsidR="00A171E1" w:rsidRPr="00C97CD1" w:rsidRDefault="00A171E1" w:rsidP="00DA62EC">
            <w:pPr>
              <w:rPr>
                <w:rFonts w:ascii="Arial Narrow" w:hAnsi="Arial Narrow" w:cstheme="minorHAnsi"/>
                <w:sz w:val="24"/>
                <w:szCs w:val="24"/>
                <w:lang w:val="en-GB"/>
              </w:rPr>
            </w:pPr>
          </w:p>
        </w:tc>
      </w:tr>
      <w:tr w:rsidR="00F1209F" w:rsidRPr="00C97CD1" w14:paraId="77D92123" w14:textId="77777777" w:rsidTr="6F166ADD">
        <w:trPr>
          <w:cnfStyle w:val="000000010000" w:firstRow="0" w:lastRow="0" w:firstColumn="0" w:lastColumn="0" w:oddVBand="0" w:evenVBand="0" w:oddHBand="0" w:evenHBand="1" w:firstRowFirstColumn="0" w:firstRowLastColumn="0" w:lastRowFirstColumn="0" w:lastRowLastColumn="0"/>
        </w:trPr>
        <w:tc>
          <w:tcPr>
            <w:tcW w:w="2660" w:type="dxa"/>
          </w:tcPr>
          <w:p w14:paraId="3A76C508" w14:textId="77777777" w:rsidR="00A171E1" w:rsidRPr="00C97CD1" w:rsidRDefault="00A171E1" w:rsidP="00DA62EC">
            <w:pPr>
              <w:rPr>
                <w:rFonts w:ascii="Arial Narrow" w:hAnsi="Arial Narrow" w:cstheme="minorHAnsi"/>
                <w:sz w:val="24"/>
                <w:szCs w:val="24"/>
                <w:lang w:val="en-GB"/>
              </w:rPr>
            </w:pPr>
          </w:p>
        </w:tc>
        <w:tc>
          <w:tcPr>
            <w:tcW w:w="2660" w:type="dxa"/>
          </w:tcPr>
          <w:p w14:paraId="79718F5B" w14:textId="77777777" w:rsidR="00A171E1" w:rsidRPr="00C97CD1" w:rsidRDefault="00A171E1" w:rsidP="00DA62EC">
            <w:pPr>
              <w:rPr>
                <w:rFonts w:ascii="Arial Narrow" w:hAnsi="Arial Narrow" w:cstheme="minorHAnsi"/>
                <w:sz w:val="24"/>
                <w:szCs w:val="24"/>
                <w:lang w:val="en-GB"/>
              </w:rPr>
            </w:pPr>
          </w:p>
        </w:tc>
        <w:tc>
          <w:tcPr>
            <w:tcW w:w="2660" w:type="dxa"/>
          </w:tcPr>
          <w:p w14:paraId="149592E4" w14:textId="77777777" w:rsidR="00A171E1" w:rsidRPr="00C97CD1" w:rsidRDefault="00A171E1" w:rsidP="00DA62EC">
            <w:pPr>
              <w:rPr>
                <w:rFonts w:ascii="Arial Narrow" w:hAnsi="Arial Narrow" w:cstheme="minorHAnsi"/>
                <w:sz w:val="24"/>
                <w:szCs w:val="24"/>
                <w:lang w:val="en-GB"/>
              </w:rPr>
            </w:pPr>
          </w:p>
        </w:tc>
        <w:tc>
          <w:tcPr>
            <w:tcW w:w="2660" w:type="dxa"/>
          </w:tcPr>
          <w:p w14:paraId="4930FFFB" w14:textId="77777777" w:rsidR="00A171E1" w:rsidRPr="00C97CD1" w:rsidRDefault="00A171E1" w:rsidP="00DA62EC">
            <w:pPr>
              <w:rPr>
                <w:rFonts w:ascii="Arial Narrow" w:hAnsi="Arial Narrow" w:cstheme="minorHAnsi"/>
                <w:sz w:val="24"/>
                <w:szCs w:val="24"/>
                <w:lang w:val="en-GB"/>
              </w:rPr>
            </w:pPr>
          </w:p>
        </w:tc>
      </w:tr>
      <w:tr w:rsidR="00F1209F" w:rsidRPr="00C97CD1" w14:paraId="57C898DF" w14:textId="77777777" w:rsidTr="6F166ADD">
        <w:trPr>
          <w:cnfStyle w:val="000000100000" w:firstRow="0" w:lastRow="0" w:firstColumn="0" w:lastColumn="0" w:oddVBand="0" w:evenVBand="0" w:oddHBand="1" w:evenHBand="0" w:firstRowFirstColumn="0" w:firstRowLastColumn="0" w:lastRowFirstColumn="0" w:lastRowLastColumn="0"/>
        </w:trPr>
        <w:tc>
          <w:tcPr>
            <w:tcW w:w="2660" w:type="dxa"/>
          </w:tcPr>
          <w:p w14:paraId="5FD93D90" w14:textId="77777777" w:rsidR="00A171E1" w:rsidRPr="00C97CD1" w:rsidRDefault="00A171E1" w:rsidP="00DA62EC">
            <w:pPr>
              <w:rPr>
                <w:rFonts w:ascii="Arial Narrow" w:hAnsi="Arial Narrow" w:cstheme="minorHAnsi"/>
                <w:sz w:val="24"/>
                <w:szCs w:val="24"/>
                <w:lang w:val="en-GB"/>
              </w:rPr>
            </w:pPr>
          </w:p>
        </w:tc>
        <w:tc>
          <w:tcPr>
            <w:tcW w:w="2660" w:type="dxa"/>
          </w:tcPr>
          <w:p w14:paraId="2C1BB546" w14:textId="77777777" w:rsidR="00A171E1" w:rsidRPr="00C97CD1" w:rsidRDefault="00A171E1" w:rsidP="00DA62EC">
            <w:pPr>
              <w:rPr>
                <w:rFonts w:ascii="Arial Narrow" w:hAnsi="Arial Narrow" w:cstheme="minorHAnsi"/>
                <w:sz w:val="24"/>
                <w:szCs w:val="24"/>
                <w:lang w:val="en-GB"/>
              </w:rPr>
            </w:pPr>
          </w:p>
        </w:tc>
        <w:tc>
          <w:tcPr>
            <w:tcW w:w="2660" w:type="dxa"/>
          </w:tcPr>
          <w:p w14:paraId="3E0610DA" w14:textId="77777777" w:rsidR="00A171E1" w:rsidRPr="00C97CD1" w:rsidRDefault="00A171E1" w:rsidP="00DA62EC">
            <w:pPr>
              <w:rPr>
                <w:rFonts w:ascii="Arial Narrow" w:hAnsi="Arial Narrow" w:cstheme="minorHAnsi"/>
                <w:sz w:val="24"/>
                <w:szCs w:val="24"/>
                <w:lang w:val="en-GB"/>
              </w:rPr>
            </w:pPr>
          </w:p>
        </w:tc>
        <w:tc>
          <w:tcPr>
            <w:tcW w:w="2660" w:type="dxa"/>
          </w:tcPr>
          <w:p w14:paraId="09C14D8C" w14:textId="77777777" w:rsidR="00A171E1" w:rsidRPr="00C97CD1" w:rsidRDefault="00A171E1" w:rsidP="00DA62EC">
            <w:pPr>
              <w:rPr>
                <w:rFonts w:ascii="Arial Narrow" w:hAnsi="Arial Narrow" w:cstheme="minorHAnsi"/>
                <w:sz w:val="24"/>
                <w:szCs w:val="24"/>
                <w:lang w:val="en-GB"/>
              </w:rPr>
            </w:pPr>
          </w:p>
        </w:tc>
      </w:tr>
      <w:tr w:rsidR="00F1209F" w:rsidRPr="00C97CD1" w14:paraId="7A5D96AD" w14:textId="77777777" w:rsidTr="6F166ADD">
        <w:trPr>
          <w:cnfStyle w:val="000000010000" w:firstRow="0" w:lastRow="0" w:firstColumn="0" w:lastColumn="0" w:oddVBand="0" w:evenVBand="0" w:oddHBand="0" w:evenHBand="1" w:firstRowFirstColumn="0" w:firstRowLastColumn="0" w:lastRowFirstColumn="0" w:lastRowLastColumn="0"/>
        </w:trPr>
        <w:tc>
          <w:tcPr>
            <w:tcW w:w="2660" w:type="dxa"/>
          </w:tcPr>
          <w:p w14:paraId="459D98E0" w14:textId="77777777" w:rsidR="00A171E1" w:rsidRPr="00C97CD1" w:rsidRDefault="00A171E1" w:rsidP="00DA62EC">
            <w:pPr>
              <w:rPr>
                <w:rFonts w:ascii="Arial Narrow" w:hAnsi="Arial Narrow" w:cstheme="minorHAnsi"/>
                <w:sz w:val="24"/>
                <w:szCs w:val="24"/>
                <w:lang w:val="en-GB"/>
              </w:rPr>
            </w:pPr>
          </w:p>
        </w:tc>
        <w:tc>
          <w:tcPr>
            <w:tcW w:w="2660" w:type="dxa"/>
          </w:tcPr>
          <w:p w14:paraId="49FE9880" w14:textId="77777777" w:rsidR="00A171E1" w:rsidRPr="00C97CD1" w:rsidRDefault="00A171E1" w:rsidP="00DA62EC">
            <w:pPr>
              <w:rPr>
                <w:rFonts w:ascii="Arial Narrow" w:hAnsi="Arial Narrow" w:cstheme="minorHAnsi"/>
                <w:sz w:val="24"/>
                <w:szCs w:val="24"/>
                <w:lang w:val="en-GB"/>
              </w:rPr>
            </w:pPr>
          </w:p>
        </w:tc>
        <w:tc>
          <w:tcPr>
            <w:tcW w:w="2660" w:type="dxa"/>
          </w:tcPr>
          <w:p w14:paraId="472D3925" w14:textId="77777777" w:rsidR="00A171E1" w:rsidRPr="00C97CD1" w:rsidRDefault="00A171E1" w:rsidP="00DA62EC">
            <w:pPr>
              <w:rPr>
                <w:rFonts w:ascii="Arial Narrow" w:hAnsi="Arial Narrow" w:cstheme="minorHAnsi"/>
                <w:sz w:val="24"/>
                <w:szCs w:val="24"/>
                <w:lang w:val="en-GB"/>
              </w:rPr>
            </w:pPr>
          </w:p>
        </w:tc>
        <w:tc>
          <w:tcPr>
            <w:tcW w:w="2660" w:type="dxa"/>
          </w:tcPr>
          <w:p w14:paraId="2CF627B2" w14:textId="77777777" w:rsidR="00A171E1" w:rsidRPr="00C97CD1" w:rsidRDefault="00A171E1" w:rsidP="00DA62EC">
            <w:pPr>
              <w:rPr>
                <w:rFonts w:ascii="Arial Narrow" w:hAnsi="Arial Narrow" w:cstheme="minorHAnsi"/>
                <w:sz w:val="24"/>
                <w:szCs w:val="24"/>
                <w:lang w:val="en-GB"/>
              </w:rPr>
            </w:pPr>
          </w:p>
        </w:tc>
      </w:tr>
    </w:tbl>
    <w:p w14:paraId="5338134D" w14:textId="77777777" w:rsidR="00A171E1" w:rsidRPr="00C97CD1" w:rsidRDefault="00A171E1" w:rsidP="00A171E1">
      <w:pPr>
        <w:rPr>
          <w:rFonts w:ascii="Arial Narrow" w:hAnsi="Arial Narrow" w:cstheme="minorHAnsi"/>
          <w:sz w:val="24"/>
          <w:szCs w:val="24"/>
        </w:rPr>
      </w:pPr>
    </w:p>
    <w:p w14:paraId="2949529B" w14:textId="36A768D5" w:rsidR="00A171E1" w:rsidRPr="00C97CD1" w:rsidRDefault="00F52C06" w:rsidP="00F52C06">
      <w:pPr>
        <w:rPr>
          <w:rFonts w:ascii="Arial Narrow" w:hAnsi="Arial Narrow" w:cstheme="minorHAnsi"/>
          <w:b/>
          <w:bCs/>
          <w:sz w:val="24"/>
          <w:szCs w:val="24"/>
        </w:rPr>
      </w:pPr>
      <w:r w:rsidRPr="00C97CD1">
        <w:rPr>
          <w:rFonts w:ascii="Arial Narrow" w:hAnsi="Arial Narrow" w:cstheme="minorHAnsi"/>
          <w:b/>
          <w:bCs/>
          <w:sz w:val="24"/>
          <w:szCs w:val="24"/>
        </w:rPr>
        <w:t xml:space="preserve">2. </w:t>
      </w:r>
      <w:r w:rsidR="00F1209F" w:rsidRPr="00C97CD1">
        <w:rPr>
          <w:rFonts w:ascii="Arial Narrow" w:hAnsi="Arial Narrow" w:cstheme="minorHAnsi"/>
          <w:b/>
          <w:bCs/>
          <w:sz w:val="24"/>
          <w:szCs w:val="24"/>
        </w:rPr>
        <w:t>Working methodology</w:t>
      </w:r>
    </w:p>
    <w:p w14:paraId="7CF2D1C8" w14:textId="2BD318A5" w:rsidR="00A171E1" w:rsidRPr="00C97CD1" w:rsidRDefault="00F1209F" w:rsidP="00A171E1">
      <w:pPr>
        <w:pStyle w:val="ochabulletpoint"/>
        <w:rPr>
          <w:rFonts w:ascii="Arial Narrow" w:hAnsi="Arial Narrow" w:cstheme="minorHAnsi"/>
          <w:b/>
          <w:sz w:val="24"/>
          <w:lang w:val="en-GB"/>
        </w:rPr>
      </w:pPr>
      <w:r w:rsidRPr="00C97CD1">
        <w:rPr>
          <w:rFonts w:ascii="Arial Narrow" w:hAnsi="Arial Narrow" w:cstheme="minorHAnsi"/>
          <w:sz w:val="24"/>
          <w:lang w:val="en-GB"/>
        </w:rPr>
        <w:t>Advantages, disadvantages, limits, flexibility of the process, etc.</w:t>
      </w:r>
    </w:p>
    <w:p w14:paraId="0A66DED2" w14:textId="417B9BC4" w:rsidR="00A171E1" w:rsidRPr="00C97CD1" w:rsidRDefault="00F52C06" w:rsidP="00F52C06">
      <w:pPr>
        <w:rPr>
          <w:rFonts w:ascii="Arial Narrow" w:hAnsi="Arial Narrow" w:cstheme="minorHAnsi"/>
          <w:b/>
          <w:bCs/>
          <w:sz w:val="24"/>
          <w:szCs w:val="24"/>
        </w:rPr>
      </w:pPr>
      <w:r w:rsidRPr="00C97CD1">
        <w:rPr>
          <w:rFonts w:ascii="Arial Narrow" w:hAnsi="Arial Narrow" w:cstheme="minorHAnsi"/>
          <w:b/>
          <w:bCs/>
          <w:sz w:val="24"/>
          <w:szCs w:val="24"/>
        </w:rPr>
        <w:t xml:space="preserve">3. </w:t>
      </w:r>
      <w:r w:rsidR="00F1209F" w:rsidRPr="00C97CD1">
        <w:rPr>
          <w:rFonts w:ascii="Arial Narrow" w:hAnsi="Arial Narrow" w:cstheme="minorHAnsi"/>
          <w:b/>
          <w:bCs/>
          <w:sz w:val="24"/>
          <w:szCs w:val="24"/>
        </w:rPr>
        <w:t>SWOT</w:t>
      </w:r>
    </w:p>
    <w:p w14:paraId="109F7DC9" w14:textId="76CABB0E" w:rsidR="00F1209F" w:rsidRPr="00C97CD1" w:rsidRDefault="6F166ADD" w:rsidP="6F166ADD">
      <w:pPr>
        <w:pStyle w:val="ochabulletpoint"/>
        <w:rPr>
          <w:rFonts w:ascii="Arial Narrow" w:hAnsi="Arial Narrow"/>
          <w:sz w:val="24"/>
          <w:lang w:val="en-GB"/>
        </w:rPr>
      </w:pPr>
      <w:r w:rsidRPr="00C97CD1">
        <w:rPr>
          <w:rFonts w:ascii="Arial Narrow" w:hAnsi="Arial Narrow"/>
          <w:sz w:val="24"/>
          <w:lang w:val="en-GB"/>
        </w:rPr>
        <w:t>Member state limitations for the implementation of the process.</w:t>
      </w:r>
    </w:p>
    <w:p w14:paraId="217409A6" w14:textId="77777777" w:rsidR="00BB2F77" w:rsidRPr="00C97CD1" w:rsidRDefault="00F1209F" w:rsidP="00BB2F77">
      <w:pPr>
        <w:pStyle w:val="ochabulletpoint"/>
        <w:rPr>
          <w:rFonts w:ascii="Arial Narrow" w:hAnsi="Arial Narrow" w:cstheme="minorHAnsi"/>
          <w:sz w:val="24"/>
          <w:lang w:val="en-GB"/>
        </w:rPr>
      </w:pPr>
      <w:r w:rsidRPr="00C97CD1">
        <w:rPr>
          <w:rFonts w:ascii="Arial Narrow" w:hAnsi="Arial Narrow" w:cstheme="minorHAnsi"/>
          <w:sz w:val="24"/>
          <w:lang w:val="en-GB"/>
        </w:rPr>
        <w:t>Flexibility and adaptation of TSG/TRG members</w:t>
      </w:r>
    </w:p>
    <w:p w14:paraId="6F76E301" w14:textId="5A76F46E" w:rsidR="00BB2F77" w:rsidRPr="00C97CD1" w:rsidRDefault="6F166ADD" w:rsidP="6F166ADD">
      <w:pPr>
        <w:pStyle w:val="ochabulletpoint"/>
        <w:rPr>
          <w:rFonts w:ascii="Arial Narrow" w:hAnsi="Arial Narrow"/>
          <w:sz w:val="24"/>
          <w:lang w:val="en-GB"/>
        </w:rPr>
      </w:pPr>
      <w:r w:rsidRPr="00C97CD1">
        <w:rPr>
          <w:rFonts w:ascii="Arial Narrow" w:hAnsi="Arial Narrow"/>
          <w:sz w:val="24"/>
          <w:lang w:val="en-GB"/>
        </w:rPr>
        <w:lastRenderedPageBreak/>
        <w:t>Comparisons with previous or own member state processes</w:t>
      </w:r>
    </w:p>
    <w:p w14:paraId="29870DE1" w14:textId="5DC3677E" w:rsidR="00BB2F77" w:rsidRPr="00C97CD1" w:rsidRDefault="00BB2F77" w:rsidP="00BB2F77">
      <w:pPr>
        <w:pStyle w:val="ochabulletpoint"/>
        <w:rPr>
          <w:rFonts w:ascii="Arial Narrow" w:hAnsi="Arial Narrow" w:cstheme="minorHAnsi"/>
          <w:sz w:val="24"/>
          <w:lang w:val="en-GB"/>
        </w:rPr>
      </w:pPr>
      <w:r w:rsidRPr="00C97CD1">
        <w:rPr>
          <w:rFonts w:ascii="Arial Narrow" w:hAnsi="Arial Narrow" w:cstheme="minorHAnsi"/>
          <w:sz w:val="24"/>
          <w:lang w:val="en-GB"/>
        </w:rPr>
        <w:t>Implementation</w:t>
      </w:r>
      <w:r w:rsidR="00F1209F" w:rsidRPr="00C97CD1">
        <w:rPr>
          <w:rFonts w:ascii="Arial Narrow" w:hAnsi="Arial Narrow" w:cstheme="minorHAnsi"/>
          <w:sz w:val="24"/>
          <w:lang w:val="en-GB"/>
        </w:rPr>
        <w:t xml:space="preserve"> of the </w:t>
      </w:r>
      <w:r w:rsidR="00513B38" w:rsidRPr="00C97CD1">
        <w:rPr>
          <w:rFonts w:ascii="Arial Narrow" w:hAnsi="Arial Narrow" w:cstheme="minorHAnsi"/>
          <w:sz w:val="24"/>
          <w:lang w:val="en-GB"/>
        </w:rPr>
        <w:t>w</w:t>
      </w:r>
      <w:r w:rsidR="00F1209F" w:rsidRPr="00C97CD1">
        <w:rPr>
          <w:rFonts w:ascii="Arial Narrow" w:hAnsi="Arial Narrow" w:cstheme="minorHAnsi"/>
          <w:sz w:val="24"/>
          <w:lang w:val="en-GB"/>
        </w:rPr>
        <w:t xml:space="preserve">ork </w:t>
      </w:r>
      <w:r w:rsidR="00513B38" w:rsidRPr="00C97CD1">
        <w:rPr>
          <w:rFonts w:ascii="Arial Narrow" w:hAnsi="Arial Narrow" w:cstheme="minorHAnsi"/>
          <w:sz w:val="24"/>
          <w:lang w:val="en-GB"/>
        </w:rPr>
        <w:t>p</w:t>
      </w:r>
      <w:r w:rsidR="00F1209F" w:rsidRPr="00C97CD1">
        <w:rPr>
          <w:rFonts w:ascii="Arial Narrow" w:hAnsi="Arial Narrow" w:cstheme="minorHAnsi"/>
          <w:sz w:val="24"/>
          <w:lang w:val="en-GB"/>
        </w:rPr>
        <w:t>lan and timeline</w:t>
      </w:r>
    </w:p>
    <w:p w14:paraId="10BE03FF" w14:textId="0E07A67E" w:rsidR="00F1209F" w:rsidRPr="00C97CD1" w:rsidRDefault="00F1209F" w:rsidP="00BB2F77">
      <w:pPr>
        <w:pStyle w:val="ochabulletpoint"/>
        <w:rPr>
          <w:rFonts w:ascii="Arial Narrow" w:hAnsi="Arial Narrow" w:cstheme="minorHAnsi"/>
          <w:sz w:val="24"/>
          <w:lang w:val="en-GB"/>
        </w:rPr>
      </w:pPr>
      <w:r w:rsidRPr="00C97CD1">
        <w:rPr>
          <w:rFonts w:ascii="Arial Narrow" w:hAnsi="Arial Narrow" w:cstheme="minorHAnsi"/>
          <w:sz w:val="24"/>
          <w:lang w:val="en-GB"/>
        </w:rPr>
        <w:t xml:space="preserve">Compliance with the recommendations </w:t>
      </w:r>
      <w:r w:rsidR="00BB2F77" w:rsidRPr="00C97CD1">
        <w:rPr>
          <w:rFonts w:ascii="Arial Narrow" w:hAnsi="Arial Narrow" w:cstheme="minorHAnsi"/>
          <w:sz w:val="24"/>
          <w:lang w:val="en-GB"/>
        </w:rPr>
        <w:t>provided</w:t>
      </w:r>
      <w:r w:rsidRPr="00C97CD1">
        <w:rPr>
          <w:rFonts w:ascii="Arial Narrow" w:hAnsi="Arial Narrow" w:cstheme="minorHAnsi"/>
          <w:sz w:val="24"/>
          <w:lang w:val="en-GB"/>
        </w:rPr>
        <w:t xml:space="preserve"> by the </w:t>
      </w:r>
      <w:r w:rsidR="00BB2F77" w:rsidRPr="00C97CD1">
        <w:rPr>
          <w:rFonts w:ascii="Arial Narrow" w:hAnsi="Arial Narrow" w:cstheme="minorHAnsi"/>
          <w:sz w:val="24"/>
          <w:lang w:val="en-GB"/>
        </w:rPr>
        <w:t>TSG/TRG</w:t>
      </w:r>
    </w:p>
    <w:p w14:paraId="42290C5D" w14:textId="67051D46" w:rsidR="00F52C06" w:rsidRPr="00C97CD1" w:rsidRDefault="00F52C06" w:rsidP="00F52C06">
      <w:pPr>
        <w:rPr>
          <w:rFonts w:ascii="Arial Narrow" w:hAnsi="Arial Narrow" w:cstheme="minorHAnsi"/>
          <w:b/>
          <w:bCs/>
          <w:sz w:val="24"/>
          <w:szCs w:val="24"/>
        </w:rPr>
      </w:pPr>
      <w:bookmarkStart w:id="120" w:name="_Toc2118419"/>
      <w:bookmarkStart w:id="121" w:name="_Toc2118601"/>
      <w:r w:rsidRPr="00C97CD1">
        <w:rPr>
          <w:rFonts w:ascii="Arial Narrow" w:hAnsi="Arial Narrow" w:cstheme="minorHAnsi"/>
          <w:b/>
          <w:bCs/>
          <w:sz w:val="24"/>
          <w:szCs w:val="24"/>
        </w:rPr>
        <w:t xml:space="preserve">4. </w:t>
      </w:r>
      <w:bookmarkEnd w:id="120"/>
      <w:bookmarkEnd w:id="121"/>
      <w:r w:rsidR="00BB2F77" w:rsidRPr="00C97CD1">
        <w:rPr>
          <w:rFonts w:ascii="Arial Narrow" w:hAnsi="Arial Narrow" w:cstheme="minorHAnsi"/>
          <w:b/>
          <w:bCs/>
          <w:sz w:val="24"/>
          <w:szCs w:val="24"/>
        </w:rPr>
        <w:t xml:space="preserve">Recommendations and improvement opportunities </w:t>
      </w:r>
      <w:r w:rsidR="00513B38" w:rsidRPr="00C97CD1">
        <w:rPr>
          <w:rFonts w:ascii="Arial Narrow" w:hAnsi="Arial Narrow" w:cstheme="minorHAnsi"/>
          <w:b/>
          <w:bCs/>
          <w:sz w:val="24"/>
          <w:szCs w:val="24"/>
        </w:rPr>
        <w:t>for</w:t>
      </w:r>
      <w:r w:rsidR="00BB2F77" w:rsidRPr="00C97CD1">
        <w:rPr>
          <w:rFonts w:ascii="Arial Narrow" w:hAnsi="Arial Narrow" w:cstheme="minorHAnsi"/>
          <w:b/>
          <w:bCs/>
          <w:sz w:val="24"/>
          <w:szCs w:val="24"/>
        </w:rPr>
        <w:t xml:space="preserve"> the TSG/TRG</w:t>
      </w:r>
    </w:p>
    <w:p w14:paraId="09F30236" w14:textId="4A40E19E" w:rsidR="00A171E1" w:rsidRPr="00C97CD1" w:rsidRDefault="00BB2F77" w:rsidP="00A171E1">
      <w:pPr>
        <w:rPr>
          <w:rFonts w:ascii="Arial Narrow" w:hAnsi="Arial Narrow" w:cstheme="minorHAnsi"/>
          <w:sz w:val="24"/>
          <w:szCs w:val="24"/>
        </w:rPr>
      </w:pPr>
      <w:r w:rsidRPr="00C97CD1">
        <w:rPr>
          <w:rFonts w:ascii="Arial Narrow" w:hAnsi="Arial Narrow" w:cstheme="minorHAnsi"/>
          <w:sz w:val="24"/>
          <w:szCs w:val="24"/>
        </w:rPr>
        <w:t>The recommendations should be focused on improvement opportunities for the TSG/TRG</w:t>
      </w:r>
    </w:p>
    <w:p w14:paraId="3DDB9D55" w14:textId="361C4669" w:rsidR="00A171E1" w:rsidRPr="00C97CD1" w:rsidRDefault="00F52C06" w:rsidP="00F52C06">
      <w:pPr>
        <w:rPr>
          <w:rFonts w:ascii="Arial Narrow" w:hAnsi="Arial Narrow" w:cstheme="minorHAnsi"/>
          <w:sz w:val="24"/>
          <w:szCs w:val="24"/>
        </w:rPr>
      </w:pPr>
      <w:r w:rsidRPr="00C97CD1">
        <w:rPr>
          <w:rFonts w:ascii="Arial Narrow" w:hAnsi="Arial Narrow" w:cstheme="minorHAnsi"/>
          <w:sz w:val="24"/>
          <w:szCs w:val="24"/>
        </w:rPr>
        <w:t xml:space="preserve">4.1. </w:t>
      </w:r>
      <w:r w:rsidR="00BB2F77" w:rsidRPr="00C97CD1">
        <w:rPr>
          <w:rFonts w:ascii="Arial Narrow" w:hAnsi="Arial Narrow" w:cstheme="minorHAnsi"/>
          <w:sz w:val="24"/>
          <w:szCs w:val="24"/>
        </w:rPr>
        <w:t>General recommendations</w:t>
      </w:r>
      <w:r w:rsidR="00A171E1" w:rsidRPr="00C97CD1">
        <w:rPr>
          <w:rFonts w:ascii="Arial Narrow" w:hAnsi="Arial Narrow" w:cstheme="minorHAnsi"/>
          <w:sz w:val="24"/>
          <w:szCs w:val="24"/>
        </w:rPr>
        <w:t xml:space="preserve"> </w:t>
      </w:r>
    </w:p>
    <w:p w14:paraId="5D9813A1" w14:textId="7D59ECF8" w:rsidR="00F52C06" w:rsidRPr="007D47D2" w:rsidRDefault="00F52C06" w:rsidP="00F101FB">
      <w:pPr>
        <w:rPr>
          <w:rFonts w:ascii="Arial Narrow" w:hAnsi="Arial Narrow" w:cstheme="minorHAnsi"/>
          <w:sz w:val="24"/>
          <w:szCs w:val="24"/>
          <w:lang w:eastAsia="zh-CN"/>
        </w:rPr>
      </w:pPr>
      <w:r w:rsidRPr="00C97CD1">
        <w:rPr>
          <w:rFonts w:ascii="Arial Narrow" w:hAnsi="Arial Narrow" w:cstheme="minorHAnsi"/>
          <w:sz w:val="24"/>
          <w:szCs w:val="24"/>
        </w:rPr>
        <w:t xml:space="preserve">4.2. </w:t>
      </w:r>
      <w:r w:rsidR="00BB2F77" w:rsidRPr="00C97CD1">
        <w:rPr>
          <w:rFonts w:ascii="Arial Narrow" w:hAnsi="Arial Narrow" w:cstheme="minorHAnsi"/>
          <w:sz w:val="24"/>
          <w:szCs w:val="24"/>
        </w:rPr>
        <w:t>Recommendations on the</w:t>
      </w:r>
      <w:r w:rsidR="00A171E1" w:rsidRPr="00C97CD1">
        <w:rPr>
          <w:rFonts w:ascii="Arial Narrow" w:hAnsi="Arial Narrow" w:cstheme="minorHAnsi"/>
          <w:sz w:val="24"/>
          <w:szCs w:val="24"/>
        </w:rPr>
        <w:t xml:space="preserve"> </w:t>
      </w:r>
      <w:r w:rsidR="00BB2F77" w:rsidRPr="00C97CD1">
        <w:rPr>
          <w:rFonts w:ascii="Arial Narrow" w:hAnsi="Arial Narrow" w:cstheme="minorHAnsi"/>
          <w:sz w:val="24"/>
          <w:szCs w:val="24"/>
        </w:rPr>
        <w:t>TSG/TRG methodology</w:t>
      </w:r>
    </w:p>
    <w:sectPr w:rsidR="00F52C06" w:rsidRPr="007D47D2" w:rsidSect="00094EEA">
      <w:headerReference w:type="even" r:id="rId29"/>
      <w:headerReference w:type="default" r:id="rId30"/>
      <w:footerReference w:type="default" r:id="rId31"/>
      <w:headerReference w:type="first" r:id="rId32"/>
      <w:pgSz w:w="12242" w:h="15842"/>
      <w:pgMar w:top="1985" w:right="1440" w:bottom="1701"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8AA9D" w14:textId="77777777" w:rsidR="00A51DB8" w:rsidRDefault="00A51DB8">
      <w:r>
        <w:separator/>
      </w:r>
    </w:p>
  </w:endnote>
  <w:endnote w:type="continuationSeparator" w:id="0">
    <w:p w14:paraId="3BFB9CCE" w14:textId="77777777" w:rsidR="00A51DB8" w:rsidRDefault="00A51DB8">
      <w:r>
        <w:continuationSeparator/>
      </w:r>
    </w:p>
  </w:endnote>
  <w:endnote w:type="continuationNotice" w:id="1">
    <w:p w14:paraId="35C47603" w14:textId="77777777" w:rsidR="00A51DB8" w:rsidRDefault="00A51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93092582"/>
      <w:docPartObj>
        <w:docPartGallery w:val="Page Numbers (Bottom of Page)"/>
        <w:docPartUnique/>
      </w:docPartObj>
    </w:sdtPr>
    <w:sdtEndPr>
      <w:rPr>
        <w:rStyle w:val="Nmerodepgina"/>
      </w:rPr>
    </w:sdtEndPr>
    <w:sdtContent>
      <w:p w14:paraId="06BACB33" w14:textId="1DCF7E9B" w:rsidR="00FE6954" w:rsidRDefault="00FE6954" w:rsidP="00F354B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466483F" w14:textId="77777777" w:rsidR="00FE6954" w:rsidRDefault="00FE6954" w:rsidP="002F18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22BF" w14:textId="5DC4404A" w:rsidR="00FE6954" w:rsidRPr="006C6ADF" w:rsidRDefault="00FE6954" w:rsidP="00F55D60">
    <w:pPr>
      <w:pStyle w:val="Piedepgina"/>
      <w:jc w:val="right"/>
      <w:rPr>
        <w:color w:val="4F81BD" w:themeColor="accent1"/>
        <w:sz w:val="18"/>
        <w:szCs w:val="18"/>
        <w:lang w:val="en-US"/>
      </w:rPr>
    </w:pPr>
    <w:r w:rsidRPr="00F55D60">
      <w:rPr>
        <w:rFonts w:ascii="Arial" w:hAnsi="Arial" w:cs="Arial"/>
        <w:noProof/>
        <w:sz w:val="18"/>
        <w:szCs w:val="18"/>
        <w:lang w:eastAsia="es-ES_tradnl"/>
      </w:rPr>
      <mc:AlternateContent>
        <mc:Choice Requires="wps">
          <w:drawing>
            <wp:anchor distT="0" distB="0" distL="114300" distR="114300" simplePos="0" relativeHeight="251658240" behindDoc="0" locked="0" layoutInCell="1" allowOverlap="1" wp14:anchorId="533B8B7E" wp14:editId="65B7E6B1">
              <wp:simplePos x="0" y="0"/>
              <wp:positionH relativeFrom="page">
                <wp:posOffset>541020</wp:posOffset>
              </wp:positionH>
              <wp:positionV relativeFrom="paragraph">
                <wp:posOffset>3067</wp:posOffset>
              </wp:positionV>
              <wp:extent cx="6478908" cy="0"/>
              <wp:effectExtent l="0" t="0" r="17142" b="19050"/>
              <wp:wrapNone/>
              <wp:docPr id="3" name="Straight Connector 10"/>
              <wp:cNvGraphicFramePr/>
              <a:graphic xmlns:a="http://schemas.openxmlformats.org/drawingml/2006/main">
                <a:graphicData uri="http://schemas.microsoft.com/office/word/2010/wordprocessingShape">
                  <wps:wsp>
                    <wps:cNvCnPr/>
                    <wps:spPr>
                      <a:xfrm>
                        <a:off x="0" y="0"/>
                        <a:ext cx="6478908" cy="0"/>
                      </a:xfrm>
                      <a:prstGeom prst="straightConnector1">
                        <a:avLst/>
                      </a:prstGeom>
                      <a:noFill/>
                      <a:ln w="9528">
                        <a:solidFill>
                          <a:srgbClr val="4A7EBB"/>
                        </a:solidFill>
                        <a:prstDash val="solid"/>
                      </a:ln>
                    </wps:spPr>
                    <wps:bodyPr/>
                  </wps:wsp>
                </a:graphicData>
              </a:graphic>
            </wp:anchor>
          </w:drawing>
        </mc:Choice>
        <mc:Fallback xmlns:a="http://schemas.openxmlformats.org/drawingml/2006/main">
          <w:pict w14:anchorId="585CF467">
            <v:shapetype id="_x0000_t32" coordsize="21600,21600" o:oned="t" filled="f" o:spt="32" path="m,l21600,21600e" w14:anchorId="3A1BD6D1">
              <v:path fillok="f" arrowok="t" o:connecttype="none"/>
              <o:lock v:ext="edit" shapetype="t"/>
            </v:shapetype>
            <v:shape id="Straight Connector 10" style="position:absolute;margin-left:42.6pt;margin-top:.25pt;width:510.15pt;height:0;z-index:251658240;visibility:visible;mso-wrap-style:square;mso-wrap-distance-left:9pt;mso-wrap-distance-top:0;mso-wrap-distance-right:9pt;mso-wrap-distance-bottom:0;mso-position-horizontal:absolute;mso-position-horizontal-relative:page;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4njwEAAA0DAAAOAAAAZHJzL2Uyb0RvYy54bWysUk1v2zAMvQ/YfxB0X+wEXZsacYo1WXcZ&#10;tgLbfoAiS7YAWRRILU7+/Sg1Tbr1VuxCSfx4JN/T6u4werE3SA5CK+ezWgoTNHQu9K389fPhw1IK&#10;Sip0ykMwrTwaknfr9+9WU2zMAgbwnUHBIIGaKbZySCk2VUV6MKOiGUQTOGgBR5X4iX3VoZoYffTV&#10;oq6vqwmwiwjaELF3+xSU64JvrdHpu7VkkvCt5NlSsVjsLttqvVJNjyoOTp/GUG+YYlQucNMz1FYl&#10;JX6jewU1Oo1AYNNMw1iBtU6bsgNvM6//2ebHoKIpuzA5FM800f+D1d/2m/CITMMUqaH4iHmLg8Ux&#10;nzyfOBSyjmeyzCEJzc7rq5vlbc3y6udYdSmMSOmLgVHkSyspoXL9kDYQAksCOC9kqf1XStyaC58L&#10;ctcAD877oowPYmrl7cfFshQQeNflYE4j7Hcbj2KvWNurTzef7++znAz2V1pG3ioanvJK6JTmA2df&#10;1s63HXTHwkbxM+cF7/Q/sqgv36X68ovXfwAAAP//AwBQSwMEFAAGAAgAAAAhACDJNlbaAAAABQEA&#10;AA8AAABkcnMvZG93bnJldi54bWxMjsFOwzAQRO9I/IO1SNyo05agNsSpKgSi4lCJQu+beImjxuso&#10;dtrw9zgnepvRjGZevhltK87U+8axgvksAUFcOd1wreD76+1hBcIHZI2tY1LwSx42xe1Njpl2F/6k&#10;8yHUIo6wz1CBCaHLpPSVIYt+5jrimP243mKItq+l7vESx20rF0nyJC02HB8MdvRiqDodBqtgNK/N&#10;0n4cd8P+9L7elfvaPi63St3fjdtnEIHG8F+GCT+iQxGZSjew9qJVsEoXsakgBTGl8ySNqpy8LHJ5&#10;TV/8AQAA//8DAFBLAQItABQABgAIAAAAIQC2gziS/gAAAOEBAAATAAAAAAAAAAAAAAAAAAAAAABb&#10;Q29udGVudF9UeXBlc10ueG1sUEsBAi0AFAAGAAgAAAAhADj9If/WAAAAlAEAAAsAAAAAAAAAAAAA&#10;AAAALwEAAF9yZWxzLy5yZWxzUEsBAi0AFAAGAAgAAAAhAE3uniePAQAADQMAAA4AAAAAAAAAAAAA&#10;AAAALgIAAGRycy9lMm9Eb2MueG1sUEsBAi0AFAAGAAgAAAAhACDJNlbaAAAABQEAAA8AAAAAAAAA&#10;AAAAAAAA6QMAAGRycy9kb3ducmV2LnhtbFBLBQYAAAAABAAEAPMAAADwBAAAAAA=&#10;">
              <w10:wrap anchorx="page"/>
            </v:shape>
          </w:pict>
        </mc:Fallback>
      </mc:AlternateContent>
    </w:r>
    <w:r w:rsidR="00010142" w:rsidRPr="006C6ADF">
      <w:rPr>
        <w:color w:val="4F81BD" w:themeColor="accent1"/>
        <w:sz w:val="18"/>
        <w:szCs w:val="18"/>
        <w:lang w:val="en-US"/>
      </w:rPr>
      <w:t>Page</w:t>
    </w:r>
    <w:r w:rsidRPr="006C6ADF">
      <w:rPr>
        <w:color w:val="4F81BD" w:themeColor="accent1"/>
        <w:sz w:val="18"/>
        <w:szCs w:val="18"/>
        <w:lang w:val="en-US"/>
      </w:rPr>
      <w:t xml:space="preserve"> </w:t>
    </w:r>
    <w:r w:rsidRPr="00F55D60">
      <w:rPr>
        <w:color w:val="4F81BD" w:themeColor="accent1"/>
        <w:sz w:val="18"/>
        <w:szCs w:val="18"/>
      </w:rPr>
      <w:fldChar w:fldCharType="begin"/>
    </w:r>
    <w:r w:rsidRPr="006C6ADF">
      <w:rPr>
        <w:color w:val="4F81BD" w:themeColor="accent1"/>
        <w:sz w:val="18"/>
        <w:szCs w:val="18"/>
        <w:lang w:val="en-US"/>
      </w:rPr>
      <w:instrText>PAGE  \* Arabic  \* MERGEFORMAT</w:instrText>
    </w:r>
    <w:r w:rsidRPr="00F55D60">
      <w:rPr>
        <w:color w:val="4F81BD" w:themeColor="accent1"/>
        <w:sz w:val="18"/>
        <w:szCs w:val="18"/>
      </w:rPr>
      <w:fldChar w:fldCharType="separate"/>
    </w:r>
    <w:r w:rsidRPr="006C6ADF">
      <w:rPr>
        <w:color w:val="4F81BD" w:themeColor="accent1"/>
        <w:sz w:val="18"/>
        <w:szCs w:val="18"/>
        <w:lang w:val="en-US"/>
      </w:rPr>
      <w:t>1</w:t>
    </w:r>
    <w:r w:rsidRPr="00F55D60">
      <w:rPr>
        <w:color w:val="4F81BD" w:themeColor="accent1"/>
        <w:sz w:val="18"/>
        <w:szCs w:val="18"/>
      </w:rPr>
      <w:fldChar w:fldCharType="end"/>
    </w:r>
    <w:r w:rsidRPr="006C6ADF">
      <w:rPr>
        <w:color w:val="4F81BD" w:themeColor="accent1"/>
        <w:sz w:val="18"/>
        <w:szCs w:val="18"/>
        <w:lang w:val="en-US"/>
      </w:rPr>
      <w:t xml:space="preserve"> </w:t>
    </w:r>
    <w:r w:rsidR="00010142" w:rsidRPr="006C6ADF">
      <w:rPr>
        <w:color w:val="4F81BD" w:themeColor="accent1"/>
        <w:sz w:val="18"/>
        <w:szCs w:val="18"/>
        <w:lang w:val="en-US"/>
      </w:rPr>
      <w:t>of</w:t>
    </w:r>
    <w:r w:rsidRPr="006C6ADF">
      <w:rPr>
        <w:color w:val="4F81BD" w:themeColor="accent1"/>
        <w:sz w:val="18"/>
        <w:szCs w:val="18"/>
        <w:lang w:val="en-US"/>
      </w:rPr>
      <w:t xml:space="preserve"> </w:t>
    </w:r>
    <w:r w:rsidRPr="00F55D60">
      <w:rPr>
        <w:color w:val="4F81BD" w:themeColor="accent1"/>
        <w:sz w:val="18"/>
        <w:szCs w:val="18"/>
      </w:rPr>
      <w:fldChar w:fldCharType="begin"/>
    </w:r>
    <w:r w:rsidRPr="006C6ADF">
      <w:rPr>
        <w:color w:val="4F81BD" w:themeColor="accent1"/>
        <w:sz w:val="18"/>
        <w:szCs w:val="18"/>
        <w:lang w:val="en-US"/>
      </w:rPr>
      <w:instrText>NUMPAGES  \* Arabic  \* MERGEFORMAT</w:instrText>
    </w:r>
    <w:r w:rsidRPr="00F55D60">
      <w:rPr>
        <w:color w:val="4F81BD" w:themeColor="accent1"/>
        <w:sz w:val="18"/>
        <w:szCs w:val="18"/>
      </w:rPr>
      <w:fldChar w:fldCharType="separate"/>
    </w:r>
    <w:r w:rsidRPr="006C6ADF">
      <w:rPr>
        <w:color w:val="4F81BD" w:themeColor="accent1"/>
        <w:sz w:val="18"/>
        <w:szCs w:val="18"/>
        <w:lang w:val="en-US"/>
      </w:rPr>
      <w:t>6</w:t>
    </w:r>
    <w:r w:rsidRPr="00F55D60">
      <w:rPr>
        <w:color w:val="4F81BD" w:themeColor="accent1"/>
        <w:sz w:val="18"/>
        <w:szCs w:val="18"/>
      </w:rPr>
      <w:fldChar w:fldCharType="end"/>
    </w:r>
  </w:p>
  <w:p w14:paraId="1B0F01AF" w14:textId="5E6EA322" w:rsidR="00FE6954" w:rsidRPr="00010142" w:rsidRDefault="00010142" w:rsidP="00F55D60">
    <w:pPr>
      <w:pStyle w:val="Piedepgina"/>
      <w:jc w:val="center"/>
      <w:rPr>
        <w:rFonts w:ascii="Arial" w:hAnsi="Arial" w:cs="Arial"/>
        <w:color w:val="808080"/>
        <w:sz w:val="14"/>
        <w:lang w:val="en-US"/>
      </w:rPr>
    </w:pPr>
    <w:r w:rsidRPr="00010142">
      <w:rPr>
        <w:rFonts w:ascii="Arial" w:hAnsi="Arial" w:cs="Arial"/>
        <w:color w:val="808080"/>
        <w:sz w:val="14"/>
        <w:lang w:val="en-US"/>
      </w:rPr>
      <w:t>United Nations Office for the Coordination of Humanitarian</w:t>
    </w:r>
    <w:r>
      <w:rPr>
        <w:rFonts w:ascii="Arial" w:hAnsi="Arial" w:cs="Arial"/>
        <w:color w:val="808080"/>
        <w:sz w:val="14"/>
        <w:lang w:val="en-US"/>
      </w:rPr>
      <w:t xml:space="preserve"> Affairs</w:t>
    </w:r>
    <w:r w:rsidR="00FE6954" w:rsidRPr="00010142">
      <w:rPr>
        <w:rFonts w:ascii="Arial" w:hAnsi="Arial" w:cs="Arial"/>
        <w:color w:val="808080"/>
        <w:sz w:val="14"/>
        <w:lang w:val="en-US"/>
      </w:rPr>
      <w:t xml:space="preserve"> (OCHA)</w:t>
    </w:r>
  </w:p>
  <w:p w14:paraId="49153734" w14:textId="312DF119" w:rsidR="00FE6954" w:rsidRPr="006C6ADF" w:rsidRDefault="00010142" w:rsidP="00F55D60">
    <w:pPr>
      <w:pStyle w:val="Piedepgina"/>
      <w:jc w:val="center"/>
      <w:rPr>
        <w:lang w:val="en-US"/>
      </w:rPr>
    </w:pPr>
    <w:r w:rsidRPr="006C6ADF">
      <w:rPr>
        <w:rFonts w:ascii="Arial" w:hAnsi="Arial" w:cs="Arial"/>
        <w:color w:val="056CB6"/>
        <w:sz w:val="14"/>
        <w:lang w:val="en-US"/>
      </w:rPr>
      <w:t>Coordination saves lives</w:t>
    </w:r>
    <w:r w:rsidR="00FE6954" w:rsidRPr="006C6ADF">
      <w:rPr>
        <w:rFonts w:ascii="Arial" w:hAnsi="Arial" w:cs="Arial"/>
        <w:color w:val="056CB6"/>
        <w:sz w:val="14"/>
        <w:lang w:val="en-US"/>
      </w:rPr>
      <w:t>. | www.unocha.org</w:t>
    </w:r>
  </w:p>
  <w:p w14:paraId="79004608" w14:textId="77777777" w:rsidR="00FE6954" w:rsidRPr="006C6ADF" w:rsidRDefault="00FE6954">
    <w:pP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417F" w14:textId="77777777" w:rsidR="00373628" w:rsidRDefault="0037362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5232" w14:textId="554B4174" w:rsidR="00FE6954" w:rsidRPr="009F77FF" w:rsidRDefault="00FE6954" w:rsidP="00F55D60">
    <w:pPr>
      <w:pStyle w:val="Piedepgina"/>
      <w:jc w:val="right"/>
      <w:rPr>
        <w:color w:val="4F81BD" w:themeColor="accent1"/>
        <w:sz w:val="18"/>
        <w:szCs w:val="18"/>
        <w:lang w:val="en-US"/>
      </w:rPr>
    </w:pPr>
    <w:r w:rsidRPr="00F55D60">
      <w:rPr>
        <w:rFonts w:ascii="Arial" w:hAnsi="Arial" w:cs="Arial"/>
        <w:noProof/>
        <w:sz w:val="18"/>
        <w:szCs w:val="18"/>
        <w:lang w:eastAsia="es-ES_tradnl"/>
      </w:rPr>
      <mc:AlternateContent>
        <mc:Choice Requires="wps">
          <w:drawing>
            <wp:anchor distT="0" distB="0" distL="114300" distR="114300" simplePos="0" relativeHeight="251658241" behindDoc="0" locked="0" layoutInCell="1" allowOverlap="1" wp14:anchorId="45BDB0DD" wp14:editId="3944365A">
              <wp:simplePos x="0" y="0"/>
              <wp:positionH relativeFrom="page">
                <wp:posOffset>544010</wp:posOffset>
              </wp:positionH>
              <wp:positionV relativeFrom="paragraph">
                <wp:posOffset>-46797</wp:posOffset>
              </wp:positionV>
              <wp:extent cx="8947231" cy="52006"/>
              <wp:effectExtent l="0" t="0" r="19050" b="24765"/>
              <wp:wrapNone/>
              <wp:docPr id="6" name="Straight Connector 10"/>
              <wp:cNvGraphicFramePr/>
              <a:graphic xmlns:a="http://schemas.openxmlformats.org/drawingml/2006/main">
                <a:graphicData uri="http://schemas.microsoft.com/office/word/2010/wordprocessingShape">
                  <wps:wsp>
                    <wps:cNvCnPr/>
                    <wps:spPr>
                      <a:xfrm flipV="1">
                        <a:off x="0" y="0"/>
                        <a:ext cx="8947231" cy="52006"/>
                      </a:xfrm>
                      <a:prstGeom prst="straightConnector1">
                        <a:avLst/>
                      </a:prstGeom>
                      <a:noFill/>
                      <a:ln w="9528">
                        <a:solidFill>
                          <a:srgbClr val="4A7EBB"/>
                        </a:solidFill>
                        <a:prstDash val="soli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C8F401C">
            <v:shapetype id="_x0000_t32" coordsize="21600,21600" o:oned="t" filled="f" o:spt="32" path="m,l21600,21600e" w14:anchorId="097B28A4">
              <v:path fillok="f" arrowok="t" o:connecttype="none"/>
              <o:lock v:ext="edit" shapetype="t"/>
            </v:shapetype>
            <v:shape id="Straight Connector 10" style="position:absolute;margin-left:42.85pt;margin-top:-3.7pt;width:704.5pt;height:4.1pt;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kElwEAABsDAAAOAAAAZHJzL2Uyb0RvYy54bWysUk1vEzEQvSPxHyzfySahpekqm4omlAuC&#10;ShTujtfeteT1WDMmm/x7xt6QQrkhLpbtmXl+H17fHQcvDgbJQWjkYjaXwgQNrQtdI789PbxZSUFJ&#10;hVZ5CKaRJ0PybvP61XqMtVlCD741KBgkUD3GRvYpxbqqSPdmUDSDaAIXLeCgEh+xq1pUI6MPvlrO&#10;5++qEbCNCNoQ8e1uKspNwbfW6PTFWjJJ+EYyt1RWLOs+r9VmreoOVeydPtNQ/8BiUC7woxeonUpK&#10;/ED3F9TgNAKBTTMNQwXWOm2KBlazmL9Q87VX0RQtbA7Fi030/2D158M2PCLbMEaqKT5iVnG0OAjr&#10;XfzOmRZdzFQci22ni23mmITmy9Xt1c3y7UIKzbXrnEq2tZpgMlxESh8NDCJvGkkJlev6tIUQOCDA&#10;6Ql1+ERpGvw1kIcDPDjvS04+iLGRt9fLVeFE4F2bi7mNsNtvPYqD4qSv3t98uL8/s/ijLSPvFPVT&#10;Xymd23xgzs8m5N0e2lPxptxzAkXV+bfkiH8/l+nnP735CQAA//8DAFBLAwQUAAYACAAAACEA/oBj&#10;NNwAAAAHAQAADwAAAGRycy9kb3ducmV2LnhtbEyOy07DMBBF90j8gzVI7FoHFGga4lQ8VEF3IXTR&#10;pRsPdkRsR7bbBr6e6QqWc8/VnVOtJjuwI4bYeyfgZp4BQ9d51TstYPuxnhXAYpJOycE7FPCNEVb1&#10;5UUlS+VP7h2PbdKMRlwspQCT0lhyHjuDVsa5H9ER+/TBykRn0FwFeaJxO/DbLLvnVvaOPhg54rPB&#10;7qs9WAHLwJ94oV8200/7Gt+aXdOYtRbi+mp6fACWcEp/ZTjrkzrU5LT3B6ciGwQUdwtqCpgtcmBn&#10;ni9zSvZEgNcV/+9f/wIAAP//AwBQSwECLQAUAAYACAAAACEAtoM4kv4AAADhAQAAEwAAAAAAAAAA&#10;AAAAAAAAAAAAW0NvbnRlbnRfVHlwZXNdLnhtbFBLAQItABQABgAIAAAAIQA4/SH/1gAAAJQBAAAL&#10;AAAAAAAAAAAAAAAAAC8BAABfcmVscy8ucmVsc1BLAQItABQABgAIAAAAIQBTVtkElwEAABsDAAAO&#10;AAAAAAAAAAAAAAAAAC4CAABkcnMvZTJvRG9jLnhtbFBLAQItABQABgAIAAAAIQD+gGM03AAAAAcB&#10;AAAPAAAAAAAAAAAAAAAAAPEDAABkcnMvZG93bnJldi54bWxQSwUGAAAAAAQABADzAAAA+gQAAAAA&#10;">
              <w10:wrap anchorx="page"/>
            </v:shape>
          </w:pict>
        </mc:Fallback>
      </mc:AlternateContent>
    </w:r>
    <w:r w:rsidRPr="009F77FF">
      <w:rPr>
        <w:color w:val="4F81BD" w:themeColor="accent1"/>
        <w:sz w:val="18"/>
        <w:szCs w:val="18"/>
        <w:lang w:val="en-US"/>
      </w:rPr>
      <w:t>P</w:t>
    </w:r>
    <w:r w:rsidR="00C32FEE" w:rsidRPr="009F77FF">
      <w:rPr>
        <w:color w:val="4F81BD" w:themeColor="accent1"/>
        <w:sz w:val="18"/>
        <w:szCs w:val="18"/>
        <w:lang w:val="en-US"/>
      </w:rPr>
      <w:t>age</w:t>
    </w:r>
    <w:r w:rsidRPr="009F77FF">
      <w:rPr>
        <w:color w:val="4F81BD" w:themeColor="accent1"/>
        <w:sz w:val="18"/>
        <w:szCs w:val="18"/>
        <w:lang w:val="en-US"/>
      </w:rPr>
      <w:t xml:space="preserve"> </w:t>
    </w:r>
    <w:r w:rsidRPr="00F55D60">
      <w:rPr>
        <w:color w:val="4F81BD" w:themeColor="accent1"/>
        <w:sz w:val="18"/>
        <w:szCs w:val="18"/>
      </w:rPr>
      <w:fldChar w:fldCharType="begin"/>
    </w:r>
    <w:r w:rsidRPr="009F77FF">
      <w:rPr>
        <w:color w:val="4F81BD" w:themeColor="accent1"/>
        <w:sz w:val="18"/>
        <w:szCs w:val="18"/>
        <w:lang w:val="en-US"/>
      </w:rPr>
      <w:instrText>PAGE  \* Arabic  \* MERGEFORMAT</w:instrText>
    </w:r>
    <w:r w:rsidRPr="00F55D60">
      <w:rPr>
        <w:color w:val="4F81BD" w:themeColor="accent1"/>
        <w:sz w:val="18"/>
        <w:szCs w:val="18"/>
      </w:rPr>
      <w:fldChar w:fldCharType="separate"/>
    </w:r>
    <w:r w:rsidRPr="009F77FF">
      <w:rPr>
        <w:color w:val="4F81BD" w:themeColor="accent1"/>
        <w:sz w:val="18"/>
        <w:szCs w:val="18"/>
        <w:lang w:val="en-US"/>
      </w:rPr>
      <w:t>1</w:t>
    </w:r>
    <w:r w:rsidRPr="00F55D60">
      <w:rPr>
        <w:color w:val="4F81BD" w:themeColor="accent1"/>
        <w:sz w:val="18"/>
        <w:szCs w:val="18"/>
      </w:rPr>
      <w:fldChar w:fldCharType="end"/>
    </w:r>
    <w:r w:rsidRPr="009F77FF">
      <w:rPr>
        <w:color w:val="4F81BD" w:themeColor="accent1"/>
        <w:sz w:val="18"/>
        <w:szCs w:val="18"/>
        <w:lang w:val="en-US"/>
      </w:rPr>
      <w:t xml:space="preserve"> de </w:t>
    </w:r>
    <w:r w:rsidRPr="00F55D60">
      <w:rPr>
        <w:color w:val="4F81BD" w:themeColor="accent1"/>
        <w:sz w:val="18"/>
        <w:szCs w:val="18"/>
      </w:rPr>
      <w:fldChar w:fldCharType="begin"/>
    </w:r>
    <w:r w:rsidRPr="009F77FF">
      <w:rPr>
        <w:color w:val="4F81BD" w:themeColor="accent1"/>
        <w:sz w:val="18"/>
        <w:szCs w:val="18"/>
        <w:lang w:val="en-US"/>
      </w:rPr>
      <w:instrText>NUMPAGES  \* Arabic  \* MERGEFORMAT</w:instrText>
    </w:r>
    <w:r w:rsidRPr="00F55D60">
      <w:rPr>
        <w:color w:val="4F81BD" w:themeColor="accent1"/>
        <w:sz w:val="18"/>
        <w:szCs w:val="18"/>
      </w:rPr>
      <w:fldChar w:fldCharType="separate"/>
    </w:r>
    <w:r w:rsidRPr="009F77FF">
      <w:rPr>
        <w:color w:val="4F81BD" w:themeColor="accent1"/>
        <w:sz w:val="18"/>
        <w:szCs w:val="18"/>
        <w:lang w:val="en-US"/>
      </w:rPr>
      <w:t>6</w:t>
    </w:r>
    <w:r w:rsidRPr="00F55D60">
      <w:rPr>
        <w:color w:val="4F81BD" w:themeColor="accent1"/>
        <w:sz w:val="18"/>
        <w:szCs w:val="18"/>
      </w:rPr>
      <w:fldChar w:fldCharType="end"/>
    </w:r>
  </w:p>
  <w:p w14:paraId="2250D22B" w14:textId="77777777" w:rsidR="00C32FEE" w:rsidRPr="00010142" w:rsidRDefault="00C32FEE" w:rsidP="00C32FEE">
    <w:pPr>
      <w:pStyle w:val="Piedepgina"/>
      <w:jc w:val="center"/>
      <w:rPr>
        <w:rFonts w:ascii="Arial" w:hAnsi="Arial" w:cs="Arial"/>
        <w:color w:val="808080"/>
        <w:sz w:val="14"/>
        <w:lang w:val="en-US"/>
      </w:rPr>
    </w:pPr>
    <w:r w:rsidRPr="00010142">
      <w:rPr>
        <w:rFonts w:ascii="Arial" w:hAnsi="Arial" w:cs="Arial"/>
        <w:color w:val="808080"/>
        <w:sz w:val="14"/>
        <w:lang w:val="en-US"/>
      </w:rPr>
      <w:t>United Nations Office for the Coordination of Humanitarian</w:t>
    </w:r>
    <w:r>
      <w:rPr>
        <w:rFonts w:ascii="Arial" w:hAnsi="Arial" w:cs="Arial"/>
        <w:color w:val="808080"/>
        <w:sz w:val="14"/>
        <w:lang w:val="en-US"/>
      </w:rPr>
      <w:t xml:space="preserve"> Affairs</w:t>
    </w:r>
    <w:r w:rsidRPr="00010142">
      <w:rPr>
        <w:rFonts w:ascii="Arial" w:hAnsi="Arial" w:cs="Arial"/>
        <w:color w:val="808080"/>
        <w:sz w:val="14"/>
        <w:lang w:val="en-US"/>
      </w:rPr>
      <w:t xml:space="preserve"> (OCHA)</w:t>
    </w:r>
  </w:p>
  <w:p w14:paraId="119B82E2" w14:textId="77777777" w:rsidR="00C32FEE" w:rsidRPr="006C6ADF" w:rsidRDefault="00C32FEE" w:rsidP="00C32FEE">
    <w:pPr>
      <w:pStyle w:val="Piedepgina"/>
      <w:jc w:val="center"/>
      <w:rPr>
        <w:lang w:val="en-US"/>
      </w:rPr>
    </w:pPr>
    <w:r w:rsidRPr="006C6ADF">
      <w:rPr>
        <w:rFonts w:ascii="Arial" w:hAnsi="Arial" w:cs="Arial"/>
        <w:color w:val="056CB6"/>
        <w:sz w:val="14"/>
        <w:lang w:val="en-US"/>
      </w:rPr>
      <w:t>Coordination saves lives. | www.unocha.org</w:t>
    </w:r>
  </w:p>
  <w:p w14:paraId="75C29AE8" w14:textId="77777777" w:rsidR="00FE6954" w:rsidRPr="00C32FEE" w:rsidRDefault="00FE6954">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63487" w14:textId="77777777" w:rsidR="00A51DB8" w:rsidRDefault="00A51DB8">
      <w:r>
        <w:rPr>
          <w:color w:val="000000"/>
        </w:rPr>
        <w:separator/>
      </w:r>
    </w:p>
  </w:footnote>
  <w:footnote w:type="continuationSeparator" w:id="0">
    <w:p w14:paraId="79F0612D" w14:textId="77777777" w:rsidR="00A51DB8" w:rsidRDefault="00A51DB8">
      <w:r>
        <w:continuationSeparator/>
      </w:r>
    </w:p>
  </w:footnote>
  <w:footnote w:type="continuationNotice" w:id="1">
    <w:p w14:paraId="7109A25A" w14:textId="77777777" w:rsidR="00A51DB8" w:rsidRDefault="00A51DB8"/>
  </w:footnote>
  <w:footnote w:id="2">
    <w:p w14:paraId="2A951DF4" w14:textId="0E5C0B90" w:rsidR="00FE6954" w:rsidRPr="00F40FD0" w:rsidRDefault="00FE6954" w:rsidP="008E166F">
      <w:pPr>
        <w:pStyle w:val="Textonotapie"/>
        <w:rPr>
          <w:sz w:val="16"/>
          <w:szCs w:val="16"/>
          <w:lang w:val="en-US"/>
        </w:rPr>
      </w:pPr>
      <w:r w:rsidRPr="00F40FD0">
        <w:rPr>
          <w:rStyle w:val="Refdenotaalpie"/>
          <w:lang w:val="en-US"/>
        </w:rPr>
        <w:footnoteRef/>
      </w:r>
      <w:r w:rsidRPr="00F40FD0">
        <w:rPr>
          <w:lang w:val="en-US"/>
        </w:rPr>
        <w:t xml:space="preserve"> </w:t>
      </w:r>
      <w:r w:rsidRPr="00F40FD0">
        <w:rPr>
          <w:sz w:val="16"/>
          <w:szCs w:val="16"/>
          <w:lang w:val="en-US"/>
        </w:rPr>
        <w:t xml:space="preserve">The IRNAP </w:t>
      </w:r>
      <w:r>
        <w:rPr>
          <w:sz w:val="16"/>
          <w:szCs w:val="16"/>
          <w:lang w:val="en-US"/>
        </w:rPr>
        <w:t>has defined</w:t>
      </w:r>
      <w:r w:rsidRPr="00F40FD0">
        <w:rPr>
          <w:sz w:val="16"/>
          <w:szCs w:val="16"/>
          <w:lang w:val="en-US"/>
        </w:rPr>
        <w:t xml:space="preserve"> three leve</w:t>
      </w:r>
      <w:r>
        <w:rPr>
          <w:sz w:val="16"/>
          <w:szCs w:val="16"/>
          <w:lang w:val="en-US"/>
        </w:rPr>
        <w:t>l</w:t>
      </w:r>
      <w:r w:rsidRPr="00F40FD0">
        <w:rPr>
          <w:sz w:val="16"/>
          <w:szCs w:val="16"/>
          <w:lang w:val="en-US"/>
        </w:rPr>
        <w:t>s:</w:t>
      </w:r>
    </w:p>
    <w:p w14:paraId="411958F8" w14:textId="6A10EF77" w:rsidR="00FE6954" w:rsidRPr="00F40FD0" w:rsidRDefault="00FE6954" w:rsidP="008F0428">
      <w:pPr>
        <w:pStyle w:val="Textonotapie"/>
        <w:rPr>
          <w:sz w:val="16"/>
          <w:szCs w:val="16"/>
          <w:lang w:val="en-US"/>
        </w:rPr>
      </w:pPr>
      <w:r w:rsidRPr="00F40FD0">
        <w:rPr>
          <w:sz w:val="16"/>
          <w:szCs w:val="16"/>
          <w:lang w:val="en-US"/>
        </w:rPr>
        <w:t xml:space="preserve">1st level: </w:t>
      </w:r>
      <w:r w:rsidR="001C65E7">
        <w:rPr>
          <w:sz w:val="16"/>
          <w:szCs w:val="16"/>
          <w:lang w:val="en-US"/>
        </w:rPr>
        <w:t>D</w:t>
      </w:r>
      <w:r w:rsidRPr="00F40FD0">
        <w:rPr>
          <w:sz w:val="16"/>
          <w:szCs w:val="16"/>
          <w:lang w:val="en-US"/>
        </w:rPr>
        <w:t xml:space="preserve">esign, when </w:t>
      </w:r>
      <w:r w:rsidR="00713AB9">
        <w:rPr>
          <w:sz w:val="16"/>
          <w:szCs w:val="16"/>
          <w:lang w:val="en-US"/>
        </w:rPr>
        <w:t>the member states</w:t>
      </w:r>
      <w:r w:rsidRPr="00F40FD0">
        <w:rPr>
          <w:sz w:val="16"/>
          <w:szCs w:val="16"/>
          <w:lang w:val="en-US"/>
        </w:rPr>
        <w:t xml:space="preserve"> that requests support to meet the standards without </w:t>
      </w:r>
      <w:r w:rsidR="00713AB9">
        <w:rPr>
          <w:sz w:val="16"/>
          <w:szCs w:val="16"/>
          <w:lang w:val="en-US"/>
        </w:rPr>
        <w:t>yet having any existing process</w:t>
      </w:r>
      <w:r w:rsidRPr="00F40FD0">
        <w:rPr>
          <w:sz w:val="16"/>
          <w:szCs w:val="16"/>
          <w:lang w:val="en-US"/>
        </w:rPr>
        <w:t>.</w:t>
      </w:r>
    </w:p>
    <w:p w14:paraId="04770767" w14:textId="7E4FA1E4" w:rsidR="00FE6954" w:rsidRPr="00F40FD0" w:rsidRDefault="00FE6954" w:rsidP="008F0428">
      <w:pPr>
        <w:pStyle w:val="Textonotapie"/>
        <w:rPr>
          <w:sz w:val="16"/>
          <w:szCs w:val="16"/>
          <w:lang w:val="en-US"/>
        </w:rPr>
      </w:pPr>
      <w:r w:rsidRPr="00F40FD0">
        <w:rPr>
          <w:sz w:val="16"/>
          <w:szCs w:val="16"/>
          <w:lang w:val="en-US"/>
        </w:rPr>
        <w:t xml:space="preserve">2nd level: Advanced, when a </w:t>
      </w:r>
      <w:r w:rsidR="00713AB9">
        <w:rPr>
          <w:sz w:val="16"/>
          <w:szCs w:val="16"/>
          <w:lang w:val="en-US"/>
        </w:rPr>
        <w:t>member state</w:t>
      </w:r>
      <w:r w:rsidRPr="00F40FD0">
        <w:rPr>
          <w:sz w:val="16"/>
          <w:szCs w:val="16"/>
          <w:lang w:val="en-US"/>
        </w:rPr>
        <w:t xml:space="preserve"> declares it partially complies with the INSARAG methodology’s standards and requests support for its full development.</w:t>
      </w:r>
    </w:p>
    <w:p w14:paraId="51FC7385" w14:textId="3CDA10E6" w:rsidR="00FE6954" w:rsidRPr="00FE6954" w:rsidRDefault="00FE6954" w:rsidP="008F0428">
      <w:pPr>
        <w:pStyle w:val="Textonotapie"/>
        <w:rPr>
          <w:lang w:val="en-US"/>
        </w:rPr>
      </w:pPr>
      <w:r w:rsidRPr="00F40FD0">
        <w:rPr>
          <w:sz w:val="16"/>
          <w:szCs w:val="16"/>
          <w:lang w:val="en-US"/>
        </w:rPr>
        <w:t xml:space="preserve">3rd level: Consolidated, when a </w:t>
      </w:r>
      <w:r w:rsidR="00713AB9">
        <w:rPr>
          <w:sz w:val="16"/>
          <w:szCs w:val="16"/>
          <w:lang w:val="en-US"/>
        </w:rPr>
        <w:t>member state</w:t>
      </w:r>
      <w:r w:rsidRPr="00F40FD0">
        <w:rPr>
          <w:sz w:val="16"/>
          <w:szCs w:val="16"/>
          <w:lang w:val="en-US"/>
        </w:rPr>
        <w:t xml:space="preserve"> declares it complies with all of the INSARAG methodology’s standards and requests support for verification.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FB03" w14:textId="5DCE5F0C" w:rsidR="00E73A51" w:rsidRDefault="00E73A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C05E" w14:textId="28A91067" w:rsidR="00AC5750" w:rsidRDefault="00AC5750" w:rsidP="00AC5750">
    <w:pPr>
      <w:pStyle w:val="Encabezado"/>
      <w:ind w:left="-709"/>
      <w:jc w:val="right"/>
    </w:pPr>
    <w:r w:rsidRPr="00192C06">
      <w:rPr>
        <w:noProof/>
      </w:rPr>
      <w:drawing>
        <wp:inline distT="0" distB="0" distL="0" distR="0" wp14:anchorId="4897D74E" wp14:editId="042BAB79">
          <wp:extent cx="3120890" cy="619125"/>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8475" cy="622613"/>
                  </a:xfrm>
                  <a:prstGeom prst="rect">
                    <a:avLst/>
                  </a:prstGeom>
                  <a:noFill/>
                  <a:ln>
                    <a:noFill/>
                  </a:ln>
                </pic:spPr>
              </pic:pic>
            </a:graphicData>
          </a:graphic>
        </wp:inline>
      </w:drawing>
    </w:r>
    <w:r>
      <w:rPr>
        <w:noProof/>
      </w:rPr>
      <w:t xml:space="preserve">                                                                 </w:t>
    </w:r>
    <w:r w:rsidRPr="00AC5750">
      <w:rPr>
        <w:noProof/>
      </w:rPr>
      <w:t xml:space="preserve"> </w:t>
    </w:r>
    <w:r>
      <w:rPr>
        <w:noProof/>
      </w:rPr>
      <w:drawing>
        <wp:inline distT="0" distB="0" distL="0" distR="0" wp14:anchorId="21AD1279" wp14:editId="07AA7B16">
          <wp:extent cx="1057275" cy="805815"/>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982" cy="814738"/>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6228" w14:textId="3E63C4E4" w:rsidR="00E73A51" w:rsidRDefault="00E73A5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99FE" w14:textId="59D3A617" w:rsidR="00E73A51" w:rsidRDefault="00E73A5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50"/>
      <w:gridCol w:w="4050"/>
      <w:gridCol w:w="4050"/>
    </w:tblGrid>
    <w:tr w:rsidR="763FC1D6" w14:paraId="5E227D82" w14:textId="77777777" w:rsidTr="003B35D3">
      <w:tc>
        <w:tcPr>
          <w:tcW w:w="4050" w:type="dxa"/>
        </w:tcPr>
        <w:p w14:paraId="55CAFD77" w14:textId="50CA46B6" w:rsidR="763FC1D6" w:rsidRDefault="763FC1D6" w:rsidP="003B35D3">
          <w:pPr>
            <w:pStyle w:val="Encabezado"/>
            <w:ind w:left="-115"/>
          </w:pPr>
        </w:p>
      </w:tc>
      <w:tc>
        <w:tcPr>
          <w:tcW w:w="4050" w:type="dxa"/>
        </w:tcPr>
        <w:p w14:paraId="288FCC07" w14:textId="7956E355" w:rsidR="763FC1D6" w:rsidRDefault="763FC1D6" w:rsidP="003B35D3">
          <w:pPr>
            <w:pStyle w:val="Encabezado"/>
            <w:jc w:val="center"/>
          </w:pPr>
        </w:p>
      </w:tc>
      <w:tc>
        <w:tcPr>
          <w:tcW w:w="4050" w:type="dxa"/>
        </w:tcPr>
        <w:p w14:paraId="19AE5107" w14:textId="72365412" w:rsidR="763FC1D6" w:rsidRDefault="763FC1D6" w:rsidP="003B35D3">
          <w:pPr>
            <w:pStyle w:val="Encabezado"/>
            <w:ind w:right="-115"/>
            <w:jc w:val="right"/>
          </w:pPr>
        </w:p>
      </w:tc>
    </w:tr>
  </w:tbl>
  <w:p w14:paraId="490E3E57" w14:textId="6B8FFECA" w:rsidR="006E115C" w:rsidRDefault="006E115C">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ADBC" w14:textId="49E3CC41" w:rsidR="00E73A51" w:rsidRDefault="00E73A51">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75CB" w14:textId="532B8B7B" w:rsidR="00E73A51" w:rsidRDefault="00E73A51">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1857" w14:textId="46FA8601" w:rsidR="00FE6954" w:rsidRDefault="00FE6954">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649F" w14:textId="48F399A4" w:rsidR="00E73A51" w:rsidRDefault="00E73A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55B"/>
    <w:multiLevelType w:val="hybridMultilevel"/>
    <w:tmpl w:val="111CBDFA"/>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A15F3"/>
    <w:multiLevelType w:val="multilevel"/>
    <w:tmpl w:val="2D240558"/>
    <w:lvl w:ilvl="0">
      <w:start w:val="1"/>
      <w:numFmt w:val="decimal"/>
      <w:pStyle w:val="Annex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38404D"/>
    <w:multiLevelType w:val="multilevel"/>
    <w:tmpl w:val="DA125F36"/>
    <w:lvl w:ilvl="0">
      <w:start w:val="1"/>
      <w:numFmt w:val="decimal"/>
      <w:pStyle w:val="PAREI2"/>
      <w:lvlText w:val="%1."/>
      <w:lvlJc w:val="left"/>
      <w:pPr>
        <w:ind w:left="170" w:hanging="360"/>
      </w:pPr>
      <w:rPr>
        <w:rFonts w:asciiTheme="majorHAnsi" w:eastAsiaTheme="majorEastAsia" w:hAnsiTheme="majorHAnsi" w:cstheme="majorBidi"/>
      </w:rPr>
    </w:lvl>
    <w:lvl w:ilvl="1">
      <w:start w:val="1"/>
      <w:numFmt w:val="decimal"/>
      <w:pStyle w:val="PAREI3"/>
      <w:lvlText w:val="%1.%2."/>
      <w:lvlJc w:val="left"/>
      <w:pPr>
        <w:ind w:left="602" w:hanging="432"/>
      </w:pPr>
      <w:rPr>
        <w:rFonts w:hint="default"/>
      </w:rPr>
    </w:lvl>
    <w:lvl w:ilvl="2">
      <w:start w:val="1"/>
      <w:numFmt w:val="decimal"/>
      <w:pStyle w:val="PAREI4"/>
      <w:lvlText w:val="%1.%2.%3."/>
      <w:lvlJc w:val="left"/>
      <w:pPr>
        <w:ind w:left="1034" w:hanging="504"/>
      </w:pPr>
      <w:rPr>
        <w:rFonts w:hint="default"/>
      </w:rPr>
    </w:lvl>
    <w:lvl w:ilvl="3">
      <w:start w:val="1"/>
      <w:numFmt w:val="decimal"/>
      <w:lvlText w:val="%1.%2.%3.%4."/>
      <w:lvlJc w:val="left"/>
      <w:pPr>
        <w:ind w:left="1538" w:hanging="648"/>
      </w:pPr>
      <w:rPr>
        <w:rFonts w:hint="default"/>
        <w:sz w:val="20"/>
        <w:szCs w:val="20"/>
      </w:rPr>
    </w:lvl>
    <w:lvl w:ilvl="4">
      <w:start w:val="1"/>
      <w:numFmt w:val="decimal"/>
      <w:lvlText w:val="%1.%2.%3.%4.%5."/>
      <w:lvlJc w:val="left"/>
      <w:pPr>
        <w:ind w:left="2042" w:hanging="792"/>
      </w:pPr>
      <w:rPr>
        <w:rFonts w:hint="default"/>
      </w:rPr>
    </w:lvl>
    <w:lvl w:ilvl="5">
      <w:start w:val="1"/>
      <w:numFmt w:val="decimal"/>
      <w:lvlText w:val="%1.%2.%3.%4.%5.%6."/>
      <w:lvlJc w:val="left"/>
      <w:pPr>
        <w:ind w:left="2546" w:hanging="936"/>
      </w:pPr>
      <w:rPr>
        <w:rFonts w:hint="default"/>
      </w:rPr>
    </w:lvl>
    <w:lvl w:ilvl="6">
      <w:start w:val="1"/>
      <w:numFmt w:val="decimal"/>
      <w:lvlText w:val="%1.%2.%3.%4.%5.%6.%7."/>
      <w:lvlJc w:val="left"/>
      <w:pPr>
        <w:ind w:left="3050" w:hanging="1080"/>
      </w:pPr>
      <w:rPr>
        <w:rFonts w:hint="default"/>
      </w:rPr>
    </w:lvl>
    <w:lvl w:ilvl="7">
      <w:start w:val="1"/>
      <w:numFmt w:val="decimal"/>
      <w:lvlText w:val="%1.%2.%3.%4.%5.%6.%7.%8."/>
      <w:lvlJc w:val="left"/>
      <w:pPr>
        <w:ind w:left="3554" w:hanging="1224"/>
      </w:pPr>
      <w:rPr>
        <w:rFonts w:hint="default"/>
      </w:rPr>
    </w:lvl>
    <w:lvl w:ilvl="8">
      <w:start w:val="1"/>
      <w:numFmt w:val="decimal"/>
      <w:lvlText w:val="%1.%2.%3.%4.%5.%6.%7.%8.%9."/>
      <w:lvlJc w:val="left"/>
      <w:pPr>
        <w:ind w:left="4130" w:hanging="1440"/>
      </w:pPr>
      <w:rPr>
        <w:rFonts w:hint="default"/>
      </w:rPr>
    </w:lvl>
  </w:abstractNum>
  <w:abstractNum w:abstractNumId="3" w15:restartNumberingAfterBreak="0">
    <w:nsid w:val="0CBC2CF5"/>
    <w:multiLevelType w:val="hybridMultilevel"/>
    <w:tmpl w:val="FFFFFFFF"/>
    <w:lvl w:ilvl="0" w:tplc="D4486FB6">
      <w:start w:val="1"/>
      <w:numFmt w:val="bullet"/>
      <w:lvlText w:val="·"/>
      <w:lvlJc w:val="left"/>
      <w:pPr>
        <w:ind w:left="720" w:hanging="360"/>
      </w:pPr>
      <w:rPr>
        <w:rFonts w:ascii="Symbol" w:hAnsi="Symbol" w:hint="default"/>
      </w:rPr>
    </w:lvl>
    <w:lvl w:ilvl="1" w:tplc="155CC2B0">
      <w:start w:val="1"/>
      <w:numFmt w:val="bullet"/>
      <w:lvlText w:val="o"/>
      <w:lvlJc w:val="left"/>
      <w:pPr>
        <w:ind w:left="1440" w:hanging="360"/>
      </w:pPr>
      <w:rPr>
        <w:rFonts w:ascii="Courier New" w:hAnsi="Courier New" w:hint="default"/>
      </w:rPr>
    </w:lvl>
    <w:lvl w:ilvl="2" w:tplc="6EA66900">
      <w:start w:val="1"/>
      <w:numFmt w:val="bullet"/>
      <w:lvlText w:val=""/>
      <w:lvlJc w:val="left"/>
      <w:pPr>
        <w:ind w:left="2160" w:hanging="360"/>
      </w:pPr>
      <w:rPr>
        <w:rFonts w:ascii="Wingdings" w:hAnsi="Wingdings" w:hint="default"/>
      </w:rPr>
    </w:lvl>
    <w:lvl w:ilvl="3" w:tplc="9C6EA2DA">
      <w:start w:val="1"/>
      <w:numFmt w:val="bullet"/>
      <w:lvlText w:val=""/>
      <w:lvlJc w:val="left"/>
      <w:pPr>
        <w:ind w:left="2880" w:hanging="360"/>
      </w:pPr>
      <w:rPr>
        <w:rFonts w:ascii="Symbol" w:hAnsi="Symbol" w:hint="default"/>
      </w:rPr>
    </w:lvl>
    <w:lvl w:ilvl="4" w:tplc="14DECECA">
      <w:start w:val="1"/>
      <w:numFmt w:val="bullet"/>
      <w:lvlText w:val="o"/>
      <w:lvlJc w:val="left"/>
      <w:pPr>
        <w:ind w:left="3600" w:hanging="360"/>
      </w:pPr>
      <w:rPr>
        <w:rFonts w:ascii="Courier New" w:hAnsi="Courier New" w:hint="default"/>
      </w:rPr>
    </w:lvl>
    <w:lvl w:ilvl="5" w:tplc="B8541DE6">
      <w:start w:val="1"/>
      <w:numFmt w:val="bullet"/>
      <w:lvlText w:val=""/>
      <w:lvlJc w:val="left"/>
      <w:pPr>
        <w:ind w:left="4320" w:hanging="360"/>
      </w:pPr>
      <w:rPr>
        <w:rFonts w:ascii="Wingdings" w:hAnsi="Wingdings" w:hint="default"/>
      </w:rPr>
    </w:lvl>
    <w:lvl w:ilvl="6" w:tplc="4A642CCC">
      <w:start w:val="1"/>
      <w:numFmt w:val="bullet"/>
      <w:lvlText w:val=""/>
      <w:lvlJc w:val="left"/>
      <w:pPr>
        <w:ind w:left="5040" w:hanging="360"/>
      </w:pPr>
      <w:rPr>
        <w:rFonts w:ascii="Symbol" w:hAnsi="Symbol" w:hint="default"/>
      </w:rPr>
    </w:lvl>
    <w:lvl w:ilvl="7" w:tplc="DD2EAA84">
      <w:start w:val="1"/>
      <w:numFmt w:val="bullet"/>
      <w:lvlText w:val="o"/>
      <w:lvlJc w:val="left"/>
      <w:pPr>
        <w:ind w:left="5760" w:hanging="360"/>
      </w:pPr>
      <w:rPr>
        <w:rFonts w:ascii="Courier New" w:hAnsi="Courier New" w:hint="default"/>
      </w:rPr>
    </w:lvl>
    <w:lvl w:ilvl="8" w:tplc="3C0CF9E4">
      <w:start w:val="1"/>
      <w:numFmt w:val="bullet"/>
      <w:lvlText w:val=""/>
      <w:lvlJc w:val="left"/>
      <w:pPr>
        <w:ind w:left="6480" w:hanging="360"/>
      </w:pPr>
      <w:rPr>
        <w:rFonts w:ascii="Wingdings" w:hAnsi="Wingdings" w:hint="default"/>
      </w:rPr>
    </w:lvl>
  </w:abstractNum>
  <w:abstractNum w:abstractNumId="4" w15:restartNumberingAfterBreak="0">
    <w:nsid w:val="15FC09CE"/>
    <w:multiLevelType w:val="hybridMultilevel"/>
    <w:tmpl w:val="07CA2BF2"/>
    <w:lvl w:ilvl="0" w:tplc="570E45D6">
      <w:start w:val="1"/>
      <w:numFmt w:val="bullet"/>
      <w:pStyle w:val="ochabulletpoint"/>
      <w:lvlText w:val=""/>
      <w:lvlJc w:val="left"/>
      <w:pPr>
        <w:ind w:left="720" w:hanging="360"/>
      </w:pPr>
      <w:rPr>
        <w:rFonts w:ascii="Symbol" w:hAnsi="Symbol" w:hint="default"/>
        <w:color w:val="026CB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2043E"/>
    <w:multiLevelType w:val="hybridMultilevel"/>
    <w:tmpl w:val="82C66442"/>
    <w:lvl w:ilvl="0" w:tplc="BAC0CC16">
      <w:start w:val="1"/>
      <w:numFmt w:val="lowerRoman"/>
      <w:pStyle w:val="Annexheading2"/>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A241736"/>
    <w:multiLevelType w:val="hybridMultilevel"/>
    <w:tmpl w:val="FFFFFFFF"/>
    <w:lvl w:ilvl="0" w:tplc="6CE2959E">
      <w:start w:val="1"/>
      <w:numFmt w:val="bullet"/>
      <w:lvlText w:val=""/>
      <w:lvlJc w:val="left"/>
      <w:pPr>
        <w:ind w:left="720" w:hanging="360"/>
      </w:pPr>
      <w:rPr>
        <w:rFonts w:ascii="Symbol" w:hAnsi="Symbol" w:hint="default"/>
      </w:rPr>
    </w:lvl>
    <w:lvl w:ilvl="1" w:tplc="3D0EA7EA">
      <w:start w:val="1"/>
      <w:numFmt w:val="bullet"/>
      <w:lvlText w:val="o"/>
      <w:lvlJc w:val="left"/>
      <w:pPr>
        <w:ind w:left="1440" w:hanging="360"/>
      </w:pPr>
      <w:rPr>
        <w:rFonts w:ascii="Courier New" w:hAnsi="Courier New" w:hint="default"/>
      </w:rPr>
    </w:lvl>
    <w:lvl w:ilvl="2" w:tplc="60200A96">
      <w:start w:val="1"/>
      <w:numFmt w:val="bullet"/>
      <w:lvlText w:val=""/>
      <w:lvlJc w:val="left"/>
      <w:pPr>
        <w:ind w:left="2160" w:hanging="360"/>
      </w:pPr>
      <w:rPr>
        <w:rFonts w:ascii="Wingdings" w:hAnsi="Wingdings" w:hint="default"/>
      </w:rPr>
    </w:lvl>
    <w:lvl w:ilvl="3" w:tplc="6DA4C652">
      <w:start w:val="1"/>
      <w:numFmt w:val="bullet"/>
      <w:lvlText w:val=""/>
      <w:lvlJc w:val="left"/>
      <w:pPr>
        <w:ind w:left="2880" w:hanging="360"/>
      </w:pPr>
      <w:rPr>
        <w:rFonts w:ascii="Symbol" w:hAnsi="Symbol" w:hint="default"/>
      </w:rPr>
    </w:lvl>
    <w:lvl w:ilvl="4" w:tplc="AF246B9A">
      <w:start w:val="1"/>
      <w:numFmt w:val="bullet"/>
      <w:lvlText w:val="o"/>
      <w:lvlJc w:val="left"/>
      <w:pPr>
        <w:ind w:left="3600" w:hanging="360"/>
      </w:pPr>
      <w:rPr>
        <w:rFonts w:ascii="Courier New" w:hAnsi="Courier New" w:hint="default"/>
      </w:rPr>
    </w:lvl>
    <w:lvl w:ilvl="5" w:tplc="90163380">
      <w:start w:val="1"/>
      <w:numFmt w:val="bullet"/>
      <w:lvlText w:val=""/>
      <w:lvlJc w:val="left"/>
      <w:pPr>
        <w:ind w:left="4320" w:hanging="360"/>
      </w:pPr>
      <w:rPr>
        <w:rFonts w:ascii="Wingdings" w:hAnsi="Wingdings" w:hint="default"/>
      </w:rPr>
    </w:lvl>
    <w:lvl w:ilvl="6" w:tplc="1D0A5510">
      <w:start w:val="1"/>
      <w:numFmt w:val="bullet"/>
      <w:lvlText w:val=""/>
      <w:lvlJc w:val="left"/>
      <w:pPr>
        <w:ind w:left="5040" w:hanging="360"/>
      </w:pPr>
      <w:rPr>
        <w:rFonts w:ascii="Symbol" w:hAnsi="Symbol" w:hint="default"/>
      </w:rPr>
    </w:lvl>
    <w:lvl w:ilvl="7" w:tplc="D4263912">
      <w:start w:val="1"/>
      <w:numFmt w:val="bullet"/>
      <w:lvlText w:val="o"/>
      <w:lvlJc w:val="left"/>
      <w:pPr>
        <w:ind w:left="5760" w:hanging="360"/>
      </w:pPr>
      <w:rPr>
        <w:rFonts w:ascii="Courier New" w:hAnsi="Courier New" w:hint="default"/>
      </w:rPr>
    </w:lvl>
    <w:lvl w:ilvl="8" w:tplc="B3C072D4">
      <w:start w:val="1"/>
      <w:numFmt w:val="bullet"/>
      <w:lvlText w:val=""/>
      <w:lvlJc w:val="left"/>
      <w:pPr>
        <w:ind w:left="6480" w:hanging="360"/>
      </w:pPr>
      <w:rPr>
        <w:rFonts w:ascii="Wingdings" w:hAnsi="Wingdings" w:hint="default"/>
      </w:rPr>
    </w:lvl>
  </w:abstractNum>
  <w:abstractNum w:abstractNumId="7" w15:restartNumberingAfterBreak="0">
    <w:nsid w:val="1B5A7811"/>
    <w:multiLevelType w:val="multilevel"/>
    <w:tmpl w:val="FB58EA9C"/>
    <w:styleLink w:val="Estiloimportado5"/>
    <w:lvl w:ilvl="0">
      <w:start w:val="1"/>
      <w:numFmt w:val="decimal"/>
      <w:lvlText w:val="%1."/>
      <w:lvlJc w:val="left"/>
      <w:pPr>
        <w:ind w:left="4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1.%2."/>
      <w:lvlJc w:val="left"/>
      <w:pPr>
        <w:ind w:left="89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1.%2.%3."/>
      <w:lvlJc w:val="left"/>
      <w:pPr>
        <w:ind w:left="106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lvlText w:val="%1.%2.%3.%4."/>
      <w:lvlJc w:val="left"/>
      <w:pPr>
        <w:ind w:left="159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1.%2.%3.%4.%5."/>
      <w:lvlJc w:val="left"/>
      <w:pPr>
        <w:ind w:left="176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1.%2.%3.%4.%5.%6."/>
      <w:lvlJc w:val="left"/>
      <w:pPr>
        <w:ind w:left="2290" w:hanging="14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1.%2.%3.%4.%5.%6.%7."/>
      <w:lvlJc w:val="left"/>
      <w:pPr>
        <w:ind w:left="2460" w:hanging="14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1.%2.%3.%4.%5.%6.%7.%8."/>
      <w:lvlJc w:val="left"/>
      <w:pPr>
        <w:ind w:left="2990" w:hanging="18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1.%2.%3.%4.%5.%6.%7.%8.%9."/>
      <w:lvlJc w:val="left"/>
      <w:pPr>
        <w:ind w:left="3520" w:hanging="21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15:restartNumberingAfterBreak="0">
    <w:nsid w:val="20F45740"/>
    <w:multiLevelType w:val="multilevel"/>
    <w:tmpl w:val="146CB7CC"/>
    <w:lvl w:ilvl="0">
      <w:start w:val="1"/>
      <w:numFmt w:val="decimal"/>
      <w:pStyle w:val="TITULO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C75E7C"/>
    <w:multiLevelType w:val="hybridMultilevel"/>
    <w:tmpl w:val="EBC0B64E"/>
    <w:lvl w:ilvl="0" w:tplc="23364AC2">
      <w:start w:val="1"/>
      <w:numFmt w:val="upperLetter"/>
      <w:pStyle w:val="EstiloA"/>
      <w:lvlText w:val="%1."/>
      <w:lvlJc w:val="left"/>
      <w:pPr>
        <w:ind w:left="495" w:hanging="360"/>
      </w:pPr>
      <w:rPr>
        <w:rFonts w:hint="default"/>
      </w:rPr>
    </w:lvl>
    <w:lvl w:ilvl="1" w:tplc="04090019">
      <w:start w:val="1"/>
      <w:numFmt w:val="lowerLetter"/>
      <w:lvlText w:val="%2."/>
      <w:lvlJc w:val="left"/>
      <w:pPr>
        <w:ind w:left="1215" w:hanging="360"/>
      </w:pPr>
    </w:lvl>
    <w:lvl w:ilvl="2" w:tplc="617E9968">
      <w:start w:val="1"/>
      <w:numFmt w:val="decimal"/>
      <w:lvlText w:val="%3."/>
      <w:lvlJc w:val="left"/>
      <w:pPr>
        <w:ind w:left="2115" w:hanging="360"/>
      </w:pPr>
      <w:rPr>
        <w:rFonts w:hint="default"/>
      </w:r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26B6565E"/>
    <w:multiLevelType w:val="hybridMultilevel"/>
    <w:tmpl w:val="FFFFFFFF"/>
    <w:lvl w:ilvl="0" w:tplc="1F18585A">
      <w:start w:val="1"/>
      <w:numFmt w:val="decimal"/>
      <w:lvlText w:val="%1."/>
      <w:lvlJc w:val="left"/>
      <w:pPr>
        <w:ind w:left="800" w:hanging="400"/>
      </w:pPr>
    </w:lvl>
    <w:lvl w:ilvl="1" w:tplc="0F360914">
      <w:start w:val="1"/>
      <w:numFmt w:val="lowerLetter"/>
      <w:lvlText w:val="%2."/>
      <w:lvlJc w:val="left"/>
      <w:pPr>
        <w:ind w:left="1200" w:hanging="400"/>
      </w:pPr>
    </w:lvl>
    <w:lvl w:ilvl="2" w:tplc="B53AE154">
      <w:start w:val="1"/>
      <w:numFmt w:val="lowerRoman"/>
      <w:lvlText w:val="%3."/>
      <w:lvlJc w:val="right"/>
      <w:pPr>
        <w:ind w:left="1600" w:hanging="400"/>
      </w:pPr>
    </w:lvl>
    <w:lvl w:ilvl="3" w:tplc="F7307A16">
      <w:start w:val="1"/>
      <w:numFmt w:val="decimal"/>
      <w:lvlText w:val="%4."/>
      <w:lvlJc w:val="left"/>
      <w:pPr>
        <w:ind w:left="2000" w:hanging="400"/>
      </w:pPr>
    </w:lvl>
    <w:lvl w:ilvl="4" w:tplc="255ED2D4">
      <w:start w:val="1"/>
      <w:numFmt w:val="lowerLetter"/>
      <w:lvlText w:val="%5."/>
      <w:lvlJc w:val="left"/>
      <w:pPr>
        <w:ind w:left="2400" w:hanging="400"/>
      </w:pPr>
    </w:lvl>
    <w:lvl w:ilvl="5" w:tplc="995CC5E6">
      <w:start w:val="1"/>
      <w:numFmt w:val="lowerRoman"/>
      <w:lvlText w:val="%6."/>
      <w:lvlJc w:val="right"/>
      <w:pPr>
        <w:ind w:left="2800" w:hanging="400"/>
      </w:pPr>
    </w:lvl>
    <w:lvl w:ilvl="6" w:tplc="A5CE4938">
      <w:start w:val="1"/>
      <w:numFmt w:val="decimal"/>
      <w:lvlText w:val="%7."/>
      <w:lvlJc w:val="left"/>
      <w:pPr>
        <w:ind w:left="3200" w:hanging="400"/>
      </w:pPr>
    </w:lvl>
    <w:lvl w:ilvl="7" w:tplc="5B8688EE">
      <w:start w:val="1"/>
      <w:numFmt w:val="lowerLetter"/>
      <w:lvlText w:val="%8."/>
      <w:lvlJc w:val="left"/>
      <w:pPr>
        <w:ind w:left="3600" w:hanging="400"/>
      </w:pPr>
    </w:lvl>
    <w:lvl w:ilvl="8" w:tplc="B3D210EE">
      <w:start w:val="1"/>
      <w:numFmt w:val="lowerRoman"/>
      <w:lvlText w:val="%9."/>
      <w:lvlJc w:val="right"/>
      <w:pPr>
        <w:ind w:left="4000" w:hanging="400"/>
      </w:pPr>
    </w:lvl>
  </w:abstractNum>
  <w:abstractNum w:abstractNumId="11" w15:restartNumberingAfterBreak="0">
    <w:nsid w:val="29431F5F"/>
    <w:multiLevelType w:val="hybridMultilevel"/>
    <w:tmpl w:val="635093DE"/>
    <w:lvl w:ilvl="0" w:tplc="322E6878">
      <w:start w:val="3"/>
      <w:numFmt w:val="decimal"/>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15:restartNumberingAfterBreak="0">
    <w:nsid w:val="296A73AC"/>
    <w:multiLevelType w:val="hybridMultilevel"/>
    <w:tmpl w:val="FFFFFFFF"/>
    <w:lvl w:ilvl="0" w:tplc="E092EDFC">
      <w:start w:val="1"/>
      <w:numFmt w:val="bullet"/>
      <w:lvlText w:val=""/>
      <w:lvlJc w:val="left"/>
      <w:pPr>
        <w:ind w:left="720" w:hanging="360"/>
      </w:pPr>
      <w:rPr>
        <w:rFonts w:ascii="Symbol" w:hAnsi="Symbol" w:hint="default"/>
      </w:rPr>
    </w:lvl>
    <w:lvl w:ilvl="1" w:tplc="7130CC6C">
      <w:start w:val="1"/>
      <w:numFmt w:val="bullet"/>
      <w:lvlText w:val="o"/>
      <w:lvlJc w:val="left"/>
      <w:pPr>
        <w:ind w:left="1440" w:hanging="360"/>
      </w:pPr>
      <w:rPr>
        <w:rFonts w:ascii="Courier New" w:hAnsi="Courier New" w:hint="default"/>
      </w:rPr>
    </w:lvl>
    <w:lvl w:ilvl="2" w:tplc="EA30B8C4">
      <w:start w:val="1"/>
      <w:numFmt w:val="bullet"/>
      <w:lvlText w:val=""/>
      <w:lvlJc w:val="left"/>
      <w:pPr>
        <w:ind w:left="2160" w:hanging="360"/>
      </w:pPr>
      <w:rPr>
        <w:rFonts w:ascii="Wingdings" w:hAnsi="Wingdings" w:hint="default"/>
      </w:rPr>
    </w:lvl>
    <w:lvl w:ilvl="3" w:tplc="D696C8D4">
      <w:start w:val="1"/>
      <w:numFmt w:val="bullet"/>
      <w:lvlText w:val=""/>
      <w:lvlJc w:val="left"/>
      <w:pPr>
        <w:ind w:left="2880" w:hanging="360"/>
      </w:pPr>
      <w:rPr>
        <w:rFonts w:ascii="Symbol" w:hAnsi="Symbol" w:hint="default"/>
      </w:rPr>
    </w:lvl>
    <w:lvl w:ilvl="4" w:tplc="E2069C10">
      <w:start w:val="1"/>
      <w:numFmt w:val="bullet"/>
      <w:lvlText w:val="o"/>
      <w:lvlJc w:val="left"/>
      <w:pPr>
        <w:ind w:left="3600" w:hanging="360"/>
      </w:pPr>
      <w:rPr>
        <w:rFonts w:ascii="Courier New" w:hAnsi="Courier New" w:hint="default"/>
      </w:rPr>
    </w:lvl>
    <w:lvl w:ilvl="5" w:tplc="9CFAD06E">
      <w:start w:val="1"/>
      <w:numFmt w:val="bullet"/>
      <w:lvlText w:val=""/>
      <w:lvlJc w:val="left"/>
      <w:pPr>
        <w:ind w:left="4320" w:hanging="360"/>
      </w:pPr>
      <w:rPr>
        <w:rFonts w:ascii="Wingdings" w:hAnsi="Wingdings" w:hint="default"/>
      </w:rPr>
    </w:lvl>
    <w:lvl w:ilvl="6" w:tplc="A4D2B2D6">
      <w:start w:val="1"/>
      <w:numFmt w:val="bullet"/>
      <w:lvlText w:val=""/>
      <w:lvlJc w:val="left"/>
      <w:pPr>
        <w:ind w:left="5040" w:hanging="360"/>
      </w:pPr>
      <w:rPr>
        <w:rFonts w:ascii="Symbol" w:hAnsi="Symbol" w:hint="default"/>
      </w:rPr>
    </w:lvl>
    <w:lvl w:ilvl="7" w:tplc="66F2DCA0">
      <w:start w:val="1"/>
      <w:numFmt w:val="bullet"/>
      <w:lvlText w:val="o"/>
      <w:lvlJc w:val="left"/>
      <w:pPr>
        <w:ind w:left="5760" w:hanging="360"/>
      </w:pPr>
      <w:rPr>
        <w:rFonts w:ascii="Courier New" w:hAnsi="Courier New" w:hint="default"/>
      </w:rPr>
    </w:lvl>
    <w:lvl w:ilvl="8" w:tplc="7D52377A">
      <w:start w:val="1"/>
      <w:numFmt w:val="bullet"/>
      <w:lvlText w:val=""/>
      <w:lvlJc w:val="left"/>
      <w:pPr>
        <w:ind w:left="6480" w:hanging="360"/>
      </w:pPr>
      <w:rPr>
        <w:rFonts w:ascii="Wingdings" w:hAnsi="Wingdings" w:hint="default"/>
      </w:rPr>
    </w:lvl>
  </w:abstractNum>
  <w:abstractNum w:abstractNumId="13" w15:restartNumberingAfterBreak="0">
    <w:nsid w:val="2E3149BA"/>
    <w:multiLevelType w:val="hybridMultilevel"/>
    <w:tmpl w:val="22907960"/>
    <w:lvl w:ilvl="0" w:tplc="A3FEAFA6">
      <w:start w:val="1"/>
      <w:numFmt w:val="decimal"/>
      <w:lvlText w:val="%1."/>
      <w:lvlJc w:val="left"/>
      <w:pPr>
        <w:ind w:left="720" w:hanging="360"/>
      </w:pPr>
      <w:rPr>
        <w:rFonts w:hint="default"/>
        <w:u w:val="single"/>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15:restartNumberingAfterBreak="0">
    <w:nsid w:val="2E373911"/>
    <w:multiLevelType w:val="hybridMultilevel"/>
    <w:tmpl w:val="FFFFFFFF"/>
    <w:lvl w:ilvl="0" w:tplc="1DFCAA66">
      <w:start w:val="1"/>
      <w:numFmt w:val="bullet"/>
      <w:lvlText w:val="·"/>
      <w:lvlJc w:val="left"/>
      <w:pPr>
        <w:ind w:left="800" w:hanging="400"/>
      </w:pPr>
      <w:rPr>
        <w:rFonts w:ascii="Symbol" w:hAnsi="Symbol" w:hint="default"/>
      </w:rPr>
    </w:lvl>
    <w:lvl w:ilvl="1" w:tplc="AF1EC694">
      <w:start w:val="1"/>
      <w:numFmt w:val="bullet"/>
      <w:lvlText w:val="o"/>
      <w:lvlJc w:val="left"/>
      <w:pPr>
        <w:ind w:left="1200" w:hanging="400"/>
      </w:pPr>
      <w:rPr>
        <w:rFonts w:ascii="Courier New" w:hAnsi="Courier New" w:hint="default"/>
      </w:rPr>
    </w:lvl>
    <w:lvl w:ilvl="2" w:tplc="957AD094">
      <w:start w:val="1"/>
      <w:numFmt w:val="bullet"/>
      <w:lvlText w:val=""/>
      <w:lvlJc w:val="left"/>
      <w:pPr>
        <w:ind w:left="1600" w:hanging="400"/>
      </w:pPr>
      <w:rPr>
        <w:rFonts w:ascii="Wingdings" w:hAnsi="Wingdings" w:hint="default"/>
      </w:rPr>
    </w:lvl>
    <w:lvl w:ilvl="3" w:tplc="4016004A">
      <w:start w:val="1"/>
      <w:numFmt w:val="bullet"/>
      <w:lvlText w:val=""/>
      <w:lvlJc w:val="left"/>
      <w:pPr>
        <w:ind w:left="2000" w:hanging="400"/>
      </w:pPr>
      <w:rPr>
        <w:rFonts w:ascii="Symbol" w:hAnsi="Symbol" w:hint="default"/>
      </w:rPr>
    </w:lvl>
    <w:lvl w:ilvl="4" w:tplc="6BEE0412">
      <w:start w:val="1"/>
      <w:numFmt w:val="bullet"/>
      <w:lvlText w:val="o"/>
      <w:lvlJc w:val="left"/>
      <w:pPr>
        <w:ind w:left="2400" w:hanging="400"/>
      </w:pPr>
      <w:rPr>
        <w:rFonts w:ascii="Courier New" w:hAnsi="Courier New" w:hint="default"/>
      </w:rPr>
    </w:lvl>
    <w:lvl w:ilvl="5" w:tplc="687A6EAE">
      <w:start w:val="1"/>
      <w:numFmt w:val="bullet"/>
      <w:lvlText w:val=""/>
      <w:lvlJc w:val="left"/>
      <w:pPr>
        <w:ind w:left="2800" w:hanging="400"/>
      </w:pPr>
      <w:rPr>
        <w:rFonts w:ascii="Wingdings" w:hAnsi="Wingdings" w:hint="default"/>
      </w:rPr>
    </w:lvl>
    <w:lvl w:ilvl="6" w:tplc="A4E6B3DA">
      <w:start w:val="1"/>
      <w:numFmt w:val="bullet"/>
      <w:lvlText w:val=""/>
      <w:lvlJc w:val="left"/>
      <w:pPr>
        <w:ind w:left="3200" w:hanging="400"/>
      </w:pPr>
      <w:rPr>
        <w:rFonts w:ascii="Symbol" w:hAnsi="Symbol" w:hint="default"/>
      </w:rPr>
    </w:lvl>
    <w:lvl w:ilvl="7" w:tplc="25D0EDEE">
      <w:start w:val="1"/>
      <w:numFmt w:val="bullet"/>
      <w:lvlText w:val="o"/>
      <w:lvlJc w:val="left"/>
      <w:pPr>
        <w:ind w:left="3600" w:hanging="400"/>
      </w:pPr>
      <w:rPr>
        <w:rFonts w:ascii="Courier New" w:hAnsi="Courier New" w:hint="default"/>
      </w:rPr>
    </w:lvl>
    <w:lvl w:ilvl="8" w:tplc="50D0A58E">
      <w:start w:val="1"/>
      <w:numFmt w:val="bullet"/>
      <w:lvlText w:val=""/>
      <w:lvlJc w:val="left"/>
      <w:pPr>
        <w:ind w:left="4000" w:hanging="400"/>
      </w:pPr>
      <w:rPr>
        <w:rFonts w:ascii="Wingdings" w:hAnsi="Wingdings" w:hint="default"/>
      </w:rPr>
    </w:lvl>
  </w:abstractNum>
  <w:abstractNum w:abstractNumId="15" w15:restartNumberingAfterBreak="0">
    <w:nsid w:val="2E426811"/>
    <w:multiLevelType w:val="multilevel"/>
    <w:tmpl w:val="FB58EA9C"/>
    <w:numStyleLink w:val="Estiloimportado5"/>
  </w:abstractNum>
  <w:abstractNum w:abstractNumId="16" w15:restartNumberingAfterBreak="0">
    <w:nsid w:val="304754CE"/>
    <w:multiLevelType w:val="hybridMultilevel"/>
    <w:tmpl w:val="FFFFFFFF"/>
    <w:lvl w:ilvl="0" w:tplc="6862D000">
      <w:start w:val="1"/>
      <w:numFmt w:val="bullet"/>
      <w:lvlText w:val=""/>
      <w:lvlJc w:val="left"/>
      <w:pPr>
        <w:ind w:left="720" w:hanging="360"/>
      </w:pPr>
      <w:rPr>
        <w:rFonts w:ascii="Symbol" w:hAnsi="Symbol" w:hint="default"/>
      </w:rPr>
    </w:lvl>
    <w:lvl w:ilvl="1" w:tplc="20943A30">
      <w:start w:val="1"/>
      <w:numFmt w:val="bullet"/>
      <w:lvlText w:val="o"/>
      <w:lvlJc w:val="left"/>
      <w:pPr>
        <w:ind w:left="1440" w:hanging="360"/>
      </w:pPr>
      <w:rPr>
        <w:rFonts w:ascii="Courier New" w:hAnsi="Courier New" w:hint="default"/>
      </w:rPr>
    </w:lvl>
    <w:lvl w:ilvl="2" w:tplc="A0FA1072">
      <w:start w:val="1"/>
      <w:numFmt w:val="bullet"/>
      <w:lvlText w:val=""/>
      <w:lvlJc w:val="left"/>
      <w:pPr>
        <w:ind w:left="2160" w:hanging="360"/>
      </w:pPr>
      <w:rPr>
        <w:rFonts w:ascii="Wingdings" w:hAnsi="Wingdings" w:hint="default"/>
      </w:rPr>
    </w:lvl>
    <w:lvl w:ilvl="3" w:tplc="60227E5E">
      <w:start w:val="1"/>
      <w:numFmt w:val="bullet"/>
      <w:lvlText w:val=""/>
      <w:lvlJc w:val="left"/>
      <w:pPr>
        <w:ind w:left="2880" w:hanging="360"/>
      </w:pPr>
      <w:rPr>
        <w:rFonts w:ascii="Symbol" w:hAnsi="Symbol" w:hint="default"/>
      </w:rPr>
    </w:lvl>
    <w:lvl w:ilvl="4" w:tplc="4D923C0C">
      <w:start w:val="1"/>
      <w:numFmt w:val="bullet"/>
      <w:lvlText w:val="o"/>
      <w:lvlJc w:val="left"/>
      <w:pPr>
        <w:ind w:left="3600" w:hanging="360"/>
      </w:pPr>
      <w:rPr>
        <w:rFonts w:ascii="Courier New" w:hAnsi="Courier New" w:hint="default"/>
      </w:rPr>
    </w:lvl>
    <w:lvl w:ilvl="5" w:tplc="E2FEC4A8">
      <w:start w:val="1"/>
      <w:numFmt w:val="bullet"/>
      <w:lvlText w:val=""/>
      <w:lvlJc w:val="left"/>
      <w:pPr>
        <w:ind w:left="4320" w:hanging="360"/>
      </w:pPr>
      <w:rPr>
        <w:rFonts w:ascii="Wingdings" w:hAnsi="Wingdings" w:hint="default"/>
      </w:rPr>
    </w:lvl>
    <w:lvl w:ilvl="6" w:tplc="FC1A1800">
      <w:start w:val="1"/>
      <w:numFmt w:val="bullet"/>
      <w:lvlText w:val=""/>
      <w:lvlJc w:val="left"/>
      <w:pPr>
        <w:ind w:left="5040" w:hanging="360"/>
      </w:pPr>
      <w:rPr>
        <w:rFonts w:ascii="Symbol" w:hAnsi="Symbol" w:hint="default"/>
      </w:rPr>
    </w:lvl>
    <w:lvl w:ilvl="7" w:tplc="2CFC104A">
      <w:start w:val="1"/>
      <w:numFmt w:val="bullet"/>
      <w:lvlText w:val="o"/>
      <w:lvlJc w:val="left"/>
      <w:pPr>
        <w:ind w:left="5760" w:hanging="360"/>
      </w:pPr>
      <w:rPr>
        <w:rFonts w:ascii="Courier New" w:hAnsi="Courier New" w:hint="default"/>
      </w:rPr>
    </w:lvl>
    <w:lvl w:ilvl="8" w:tplc="4198D568">
      <w:start w:val="1"/>
      <w:numFmt w:val="bullet"/>
      <w:lvlText w:val=""/>
      <w:lvlJc w:val="left"/>
      <w:pPr>
        <w:ind w:left="6480" w:hanging="360"/>
      </w:pPr>
      <w:rPr>
        <w:rFonts w:ascii="Wingdings" w:hAnsi="Wingdings" w:hint="default"/>
      </w:rPr>
    </w:lvl>
  </w:abstractNum>
  <w:abstractNum w:abstractNumId="17" w15:restartNumberingAfterBreak="0">
    <w:nsid w:val="33754359"/>
    <w:multiLevelType w:val="multilevel"/>
    <w:tmpl w:val="DC4041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38F239C"/>
    <w:multiLevelType w:val="multilevel"/>
    <w:tmpl w:val="80522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D058B0"/>
    <w:multiLevelType w:val="multilevel"/>
    <w:tmpl w:val="DC4041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88B7B33"/>
    <w:multiLevelType w:val="hybridMultilevel"/>
    <w:tmpl w:val="32F2BEA0"/>
    <w:styleLink w:val="Vieta"/>
    <w:lvl w:ilvl="0" w:tplc="81CE4BE4">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7B24B72">
      <w:start w:val="1"/>
      <w:numFmt w:val="bullet"/>
      <w:lvlText w:val="•"/>
      <w:lvlJc w:val="left"/>
      <w:pPr>
        <w:ind w:left="978" w:hanging="53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16A3B0">
      <w:start w:val="1"/>
      <w:numFmt w:val="bullet"/>
      <w:lvlText w:val="•"/>
      <w:lvlJc w:val="left"/>
      <w:pPr>
        <w:ind w:left="1198" w:hanging="53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3268A36">
      <w:start w:val="1"/>
      <w:numFmt w:val="bullet"/>
      <w:lvlText w:val="•"/>
      <w:lvlJc w:val="left"/>
      <w:pPr>
        <w:ind w:left="1418" w:hanging="53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788EA8">
      <w:start w:val="1"/>
      <w:numFmt w:val="bullet"/>
      <w:lvlText w:val="•"/>
      <w:lvlJc w:val="left"/>
      <w:pPr>
        <w:ind w:left="1638" w:hanging="53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E847164">
      <w:start w:val="1"/>
      <w:numFmt w:val="bullet"/>
      <w:lvlText w:val="•"/>
      <w:lvlJc w:val="left"/>
      <w:pPr>
        <w:ind w:left="1858" w:hanging="53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FE87540">
      <w:start w:val="1"/>
      <w:numFmt w:val="bullet"/>
      <w:lvlText w:val="•"/>
      <w:lvlJc w:val="left"/>
      <w:pPr>
        <w:ind w:left="2078" w:hanging="53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15E7C92">
      <w:start w:val="1"/>
      <w:numFmt w:val="bullet"/>
      <w:lvlText w:val="•"/>
      <w:lvlJc w:val="left"/>
      <w:pPr>
        <w:ind w:left="2298" w:hanging="53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8A8E3A4">
      <w:start w:val="1"/>
      <w:numFmt w:val="bullet"/>
      <w:lvlText w:val="•"/>
      <w:lvlJc w:val="left"/>
      <w:pPr>
        <w:ind w:left="2518" w:hanging="53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3AF91B6A"/>
    <w:multiLevelType w:val="hybridMultilevel"/>
    <w:tmpl w:val="FFFFFFFF"/>
    <w:lvl w:ilvl="0" w:tplc="F3768ABC">
      <w:start w:val="1"/>
      <w:numFmt w:val="decimal"/>
      <w:lvlText w:val="%1."/>
      <w:lvlJc w:val="left"/>
      <w:pPr>
        <w:ind w:left="800" w:hanging="400"/>
      </w:pPr>
    </w:lvl>
    <w:lvl w:ilvl="1" w:tplc="D69226FA">
      <w:start w:val="1"/>
      <w:numFmt w:val="lowerLetter"/>
      <w:lvlText w:val="%2."/>
      <w:lvlJc w:val="left"/>
      <w:pPr>
        <w:ind w:left="1200" w:hanging="400"/>
      </w:pPr>
    </w:lvl>
    <w:lvl w:ilvl="2" w:tplc="8E562278">
      <w:start w:val="1"/>
      <w:numFmt w:val="lowerRoman"/>
      <w:lvlText w:val="%3."/>
      <w:lvlJc w:val="right"/>
      <w:pPr>
        <w:ind w:left="1600" w:hanging="400"/>
      </w:pPr>
    </w:lvl>
    <w:lvl w:ilvl="3" w:tplc="D2A0E3B8">
      <w:start w:val="1"/>
      <w:numFmt w:val="decimal"/>
      <w:lvlText w:val="%4."/>
      <w:lvlJc w:val="left"/>
      <w:pPr>
        <w:ind w:left="2000" w:hanging="400"/>
      </w:pPr>
    </w:lvl>
    <w:lvl w:ilvl="4" w:tplc="C0B0A0FC">
      <w:start w:val="1"/>
      <w:numFmt w:val="lowerLetter"/>
      <w:lvlText w:val="%5."/>
      <w:lvlJc w:val="left"/>
      <w:pPr>
        <w:ind w:left="2400" w:hanging="400"/>
      </w:pPr>
    </w:lvl>
    <w:lvl w:ilvl="5" w:tplc="5336B586">
      <w:start w:val="1"/>
      <w:numFmt w:val="lowerRoman"/>
      <w:lvlText w:val="%6."/>
      <w:lvlJc w:val="right"/>
      <w:pPr>
        <w:ind w:left="2800" w:hanging="400"/>
      </w:pPr>
    </w:lvl>
    <w:lvl w:ilvl="6" w:tplc="8A160EC2">
      <w:start w:val="1"/>
      <w:numFmt w:val="decimal"/>
      <w:lvlText w:val="%7."/>
      <w:lvlJc w:val="left"/>
      <w:pPr>
        <w:ind w:left="3200" w:hanging="400"/>
      </w:pPr>
    </w:lvl>
    <w:lvl w:ilvl="7" w:tplc="7EF4F5DE">
      <w:start w:val="1"/>
      <w:numFmt w:val="lowerLetter"/>
      <w:lvlText w:val="%8."/>
      <w:lvlJc w:val="left"/>
      <w:pPr>
        <w:ind w:left="3600" w:hanging="400"/>
      </w:pPr>
    </w:lvl>
    <w:lvl w:ilvl="8" w:tplc="098CAA20">
      <w:start w:val="1"/>
      <w:numFmt w:val="lowerRoman"/>
      <w:lvlText w:val="%9."/>
      <w:lvlJc w:val="right"/>
      <w:pPr>
        <w:ind w:left="4000" w:hanging="400"/>
      </w:pPr>
    </w:lvl>
  </w:abstractNum>
  <w:abstractNum w:abstractNumId="22" w15:restartNumberingAfterBreak="0">
    <w:nsid w:val="3E132F83"/>
    <w:multiLevelType w:val="hybridMultilevel"/>
    <w:tmpl w:val="FFFFFFFF"/>
    <w:lvl w:ilvl="0" w:tplc="D6028E4E">
      <w:start w:val="1"/>
      <w:numFmt w:val="bullet"/>
      <w:lvlText w:val=""/>
      <w:lvlJc w:val="left"/>
      <w:pPr>
        <w:ind w:left="720" w:hanging="360"/>
      </w:pPr>
      <w:rPr>
        <w:rFonts w:ascii="Symbol" w:hAnsi="Symbol" w:hint="default"/>
      </w:rPr>
    </w:lvl>
    <w:lvl w:ilvl="1" w:tplc="AE209B70">
      <w:start w:val="1"/>
      <w:numFmt w:val="bullet"/>
      <w:lvlText w:val="o"/>
      <w:lvlJc w:val="left"/>
      <w:pPr>
        <w:ind w:left="1440" w:hanging="360"/>
      </w:pPr>
      <w:rPr>
        <w:rFonts w:ascii="Courier New" w:hAnsi="Courier New" w:hint="default"/>
      </w:rPr>
    </w:lvl>
    <w:lvl w:ilvl="2" w:tplc="9D8818A0">
      <w:start w:val="1"/>
      <w:numFmt w:val="bullet"/>
      <w:lvlText w:val=""/>
      <w:lvlJc w:val="left"/>
      <w:pPr>
        <w:ind w:left="2160" w:hanging="360"/>
      </w:pPr>
      <w:rPr>
        <w:rFonts w:ascii="Wingdings" w:hAnsi="Wingdings" w:hint="default"/>
      </w:rPr>
    </w:lvl>
    <w:lvl w:ilvl="3" w:tplc="08F4B464">
      <w:start w:val="1"/>
      <w:numFmt w:val="bullet"/>
      <w:lvlText w:val=""/>
      <w:lvlJc w:val="left"/>
      <w:pPr>
        <w:ind w:left="2880" w:hanging="360"/>
      </w:pPr>
      <w:rPr>
        <w:rFonts w:ascii="Symbol" w:hAnsi="Symbol" w:hint="default"/>
      </w:rPr>
    </w:lvl>
    <w:lvl w:ilvl="4" w:tplc="D32266CE">
      <w:start w:val="1"/>
      <w:numFmt w:val="bullet"/>
      <w:lvlText w:val="o"/>
      <w:lvlJc w:val="left"/>
      <w:pPr>
        <w:ind w:left="3600" w:hanging="360"/>
      </w:pPr>
      <w:rPr>
        <w:rFonts w:ascii="Courier New" w:hAnsi="Courier New" w:hint="default"/>
      </w:rPr>
    </w:lvl>
    <w:lvl w:ilvl="5" w:tplc="88EAE6F0">
      <w:start w:val="1"/>
      <w:numFmt w:val="bullet"/>
      <w:lvlText w:val=""/>
      <w:lvlJc w:val="left"/>
      <w:pPr>
        <w:ind w:left="4320" w:hanging="360"/>
      </w:pPr>
      <w:rPr>
        <w:rFonts w:ascii="Wingdings" w:hAnsi="Wingdings" w:hint="default"/>
      </w:rPr>
    </w:lvl>
    <w:lvl w:ilvl="6" w:tplc="036814FA">
      <w:start w:val="1"/>
      <w:numFmt w:val="bullet"/>
      <w:lvlText w:val=""/>
      <w:lvlJc w:val="left"/>
      <w:pPr>
        <w:ind w:left="5040" w:hanging="360"/>
      </w:pPr>
      <w:rPr>
        <w:rFonts w:ascii="Symbol" w:hAnsi="Symbol" w:hint="default"/>
      </w:rPr>
    </w:lvl>
    <w:lvl w:ilvl="7" w:tplc="1CEAAFCE">
      <w:start w:val="1"/>
      <w:numFmt w:val="bullet"/>
      <w:lvlText w:val="o"/>
      <w:lvlJc w:val="left"/>
      <w:pPr>
        <w:ind w:left="5760" w:hanging="360"/>
      </w:pPr>
      <w:rPr>
        <w:rFonts w:ascii="Courier New" w:hAnsi="Courier New" w:hint="default"/>
      </w:rPr>
    </w:lvl>
    <w:lvl w:ilvl="8" w:tplc="FED2743A">
      <w:start w:val="1"/>
      <w:numFmt w:val="bullet"/>
      <w:lvlText w:val=""/>
      <w:lvlJc w:val="left"/>
      <w:pPr>
        <w:ind w:left="6480" w:hanging="360"/>
      </w:pPr>
      <w:rPr>
        <w:rFonts w:ascii="Wingdings" w:hAnsi="Wingdings" w:hint="default"/>
      </w:rPr>
    </w:lvl>
  </w:abstractNum>
  <w:abstractNum w:abstractNumId="23" w15:restartNumberingAfterBreak="0">
    <w:nsid w:val="415A65C6"/>
    <w:multiLevelType w:val="multilevel"/>
    <w:tmpl w:val="573ACA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B858E0"/>
    <w:multiLevelType w:val="multilevel"/>
    <w:tmpl w:val="DC4041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E22A65"/>
    <w:multiLevelType w:val="hybridMultilevel"/>
    <w:tmpl w:val="7D5E24C2"/>
    <w:lvl w:ilvl="0" w:tplc="04090001">
      <w:start w:val="1"/>
      <w:numFmt w:val="bullet"/>
      <w:lvlText w:val=""/>
      <w:lvlJc w:val="left"/>
      <w:pPr>
        <w:ind w:left="1037" w:hanging="360"/>
      </w:pPr>
      <w:rPr>
        <w:rFonts w:ascii="Symbol" w:hAnsi="Symbol" w:hint="default"/>
      </w:rPr>
    </w:lvl>
    <w:lvl w:ilvl="1" w:tplc="04090003">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6" w15:restartNumberingAfterBreak="0">
    <w:nsid w:val="50510754"/>
    <w:multiLevelType w:val="hybridMultilevel"/>
    <w:tmpl w:val="C3202A3C"/>
    <w:styleLink w:val="Vietas"/>
    <w:lvl w:ilvl="0" w:tplc="AFA25D0C">
      <w:start w:val="1"/>
      <w:numFmt w:val="bullet"/>
      <w:lvlText w:val="•"/>
      <w:lvlJc w:val="left"/>
      <w:pPr>
        <w:ind w:left="245" w:hanging="245"/>
      </w:pPr>
      <w:rPr>
        <w:rFonts w:hAnsi="Arial Unicode MS"/>
        <w:caps w:val="0"/>
        <w:smallCaps w:val="0"/>
        <w:strike w:val="0"/>
        <w:dstrike w:val="0"/>
        <w:outline w:val="0"/>
        <w:emboss w:val="0"/>
        <w:imprint w:val="0"/>
        <w:spacing w:val="0"/>
        <w:w w:val="100"/>
        <w:kern w:val="0"/>
        <w:position w:val="0"/>
        <w:highlight w:val="none"/>
        <w:vertAlign w:val="baseline"/>
      </w:rPr>
    </w:lvl>
    <w:lvl w:ilvl="1" w:tplc="EA00AF50">
      <w:start w:val="1"/>
      <w:numFmt w:val="bullet"/>
      <w:lvlText w:val="•"/>
      <w:lvlJc w:val="left"/>
      <w:pPr>
        <w:ind w:left="845" w:hanging="245"/>
      </w:pPr>
      <w:rPr>
        <w:rFonts w:hAnsi="Arial Unicode MS"/>
        <w:caps w:val="0"/>
        <w:smallCaps w:val="0"/>
        <w:strike w:val="0"/>
        <w:dstrike w:val="0"/>
        <w:outline w:val="0"/>
        <w:emboss w:val="0"/>
        <w:imprint w:val="0"/>
        <w:spacing w:val="0"/>
        <w:w w:val="100"/>
        <w:kern w:val="0"/>
        <w:position w:val="0"/>
        <w:highlight w:val="none"/>
        <w:vertAlign w:val="baseline"/>
      </w:rPr>
    </w:lvl>
    <w:lvl w:ilvl="2" w:tplc="30D4A4BC">
      <w:start w:val="1"/>
      <w:numFmt w:val="bullet"/>
      <w:lvlText w:val="•"/>
      <w:lvlJc w:val="left"/>
      <w:pPr>
        <w:ind w:left="1445" w:hanging="245"/>
      </w:pPr>
      <w:rPr>
        <w:rFonts w:hAnsi="Arial Unicode MS"/>
        <w:caps w:val="0"/>
        <w:smallCaps w:val="0"/>
        <w:strike w:val="0"/>
        <w:dstrike w:val="0"/>
        <w:outline w:val="0"/>
        <w:emboss w:val="0"/>
        <w:imprint w:val="0"/>
        <w:spacing w:val="0"/>
        <w:w w:val="100"/>
        <w:kern w:val="0"/>
        <w:position w:val="0"/>
        <w:highlight w:val="none"/>
        <w:vertAlign w:val="baseline"/>
      </w:rPr>
    </w:lvl>
    <w:lvl w:ilvl="3" w:tplc="5A54BA06">
      <w:start w:val="1"/>
      <w:numFmt w:val="bullet"/>
      <w:lvlText w:val="•"/>
      <w:lvlJc w:val="left"/>
      <w:pPr>
        <w:ind w:left="2045" w:hanging="245"/>
      </w:pPr>
      <w:rPr>
        <w:rFonts w:hAnsi="Arial Unicode MS"/>
        <w:caps w:val="0"/>
        <w:smallCaps w:val="0"/>
        <w:strike w:val="0"/>
        <w:dstrike w:val="0"/>
        <w:outline w:val="0"/>
        <w:emboss w:val="0"/>
        <w:imprint w:val="0"/>
        <w:spacing w:val="0"/>
        <w:w w:val="100"/>
        <w:kern w:val="0"/>
        <w:position w:val="0"/>
        <w:highlight w:val="none"/>
        <w:vertAlign w:val="baseline"/>
      </w:rPr>
    </w:lvl>
    <w:lvl w:ilvl="4" w:tplc="ED36BB64">
      <w:start w:val="1"/>
      <w:numFmt w:val="bullet"/>
      <w:lvlText w:val="•"/>
      <w:lvlJc w:val="left"/>
      <w:pPr>
        <w:ind w:left="2645" w:hanging="245"/>
      </w:pPr>
      <w:rPr>
        <w:rFonts w:hAnsi="Arial Unicode MS"/>
        <w:caps w:val="0"/>
        <w:smallCaps w:val="0"/>
        <w:strike w:val="0"/>
        <w:dstrike w:val="0"/>
        <w:outline w:val="0"/>
        <w:emboss w:val="0"/>
        <w:imprint w:val="0"/>
        <w:spacing w:val="0"/>
        <w:w w:val="100"/>
        <w:kern w:val="0"/>
        <w:position w:val="0"/>
        <w:highlight w:val="none"/>
        <w:vertAlign w:val="baseline"/>
      </w:rPr>
    </w:lvl>
    <w:lvl w:ilvl="5" w:tplc="865E50FA">
      <w:start w:val="1"/>
      <w:numFmt w:val="bullet"/>
      <w:lvlText w:val="•"/>
      <w:lvlJc w:val="left"/>
      <w:pPr>
        <w:ind w:left="3245" w:hanging="245"/>
      </w:pPr>
      <w:rPr>
        <w:rFonts w:hAnsi="Arial Unicode MS"/>
        <w:caps w:val="0"/>
        <w:smallCaps w:val="0"/>
        <w:strike w:val="0"/>
        <w:dstrike w:val="0"/>
        <w:outline w:val="0"/>
        <w:emboss w:val="0"/>
        <w:imprint w:val="0"/>
        <w:spacing w:val="0"/>
        <w:w w:val="100"/>
        <w:kern w:val="0"/>
        <w:position w:val="0"/>
        <w:highlight w:val="none"/>
        <w:vertAlign w:val="baseline"/>
      </w:rPr>
    </w:lvl>
    <w:lvl w:ilvl="6" w:tplc="FA787CD8">
      <w:start w:val="1"/>
      <w:numFmt w:val="bullet"/>
      <w:lvlText w:val="•"/>
      <w:lvlJc w:val="left"/>
      <w:pPr>
        <w:ind w:left="3845" w:hanging="245"/>
      </w:pPr>
      <w:rPr>
        <w:rFonts w:hAnsi="Arial Unicode MS"/>
        <w:caps w:val="0"/>
        <w:smallCaps w:val="0"/>
        <w:strike w:val="0"/>
        <w:dstrike w:val="0"/>
        <w:outline w:val="0"/>
        <w:emboss w:val="0"/>
        <w:imprint w:val="0"/>
        <w:spacing w:val="0"/>
        <w:w w:val="100"/>
        <w:kern w:val="0"/>
        <w:position w:val="0"/>
        <w:highlight w:val="none"/>
        <w:vertAlign w:val="baseline"/>
      </w:rPr>
    </w:lvl>
    <w:lvl w:ilvl="7" w:tplc="0030A704">
      <w:start w:val="1"/>
      <w:numFmt w:val="bullet"/>
      <w:lvlText w:val="•"/>
      <w:lvlJc w:val="left"/>
      <w:pPr>
        <w:ind w:left="4445" w:hanging="245"/>
      </w:pPr>
      <w:rPr>
        <w:rFonts w:hAnsi="Arial Unicode MS"/>
        <w:caps w:val="0"/>
        <w:smallCaps w:val="0"/>
        <w:strike w:val="0"/>
        <w:dstrike w:val="0"/>
        <w:outline w:val="0"/>
        <w:emboss w:val="0"/>
        <w:imprint w:val="0"/>
        <w:spacing w:val="0"/>
        <w:w w:val="100"/>
        <w:kern w:val="0"/>
        <w:position w:val="0"/>
        <w:highlight w:val="none"/>
        <w:vertAlign w:val="baseline"/>
      </w:rPr>
    </w:lvl>
    <w:lvl w:ilvl="8" w:tplc="D8C69F90">
      <w:start w:val="1"/>
      <w:numFmt w:val="bullet"/>
      <w:lvlText w:val="•"/>
      <w:lvlJc w:val="left"/>
      <w:pPr>
        <w:ind w:left="5045" w:hanging="2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0C01332"/>
    <w:multiLevelType w:val="multilevel"/>
    <w:tmpl w:val="DC4041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11E32B4"/>
    <w:multiLevelType w:val="hybridMultilevel"/>
    <w:tmpl w:val="FFFFFFFF"/>
    <w:lvl w:ilvl="0" w:tplc="A2BECD36">
      <w:numFmt w:val="none"/>
      <w:lvlText w:val=""/>
      <w:lvlJc w:val="left"/>
      <w:pPr>
        <w:tabs>
          <w:tab w:val="num" w:pos="360"/>
        </w:tabs>
      </w:pPr>
    </w:lvl>
    <w:lvl w:ilvl="1" w:tplc="3C50326E">
      <w:start w:val="1"/>
      <w:numFmt w:val="lowerLetter"/>
      <w:lvlText w:val="%2."/>
      <w:lvlJc w:val="left"/>
      <w:pPr>
        <w:ind w:left="1440" w:hanging="360"/>
      </w:pPr>
    </w:lvl>
    <w:lvl w:ilvl="2" w:tplc="348439A4">
      <w:start w:val="1"/>
      <w:numFmt w:val="lowerRoman"/>
      <w:lvlText w:val="%3."/>
      <w:lvlJc w:val="right"/>
      <w:pPr>
        <w:ind w:left="2160" w:hanging="180"/>
      </w:pPr>
    </w:lvl>
    <w:lvl w:ilvl="3" w:tplc="CF1E2E90">
      <w:start w:val="1"/>
      <w:numFmt w:val="decimal"/>
      <w:lvlText w:val="%4."/>
      <w:lvlJc w:val="left"/>
      <w:pPr>
        <w:ind w:left="2880" w:hanging="360"/>
      </w:pPr>
    </w:lvl>
    <w:lvl w:ilvl="4" w:tplc="D12AE99A">
      <w:start w:val="1"/>
      <w:numFmt w:val="lowerLetter"/>
      <w:lvlText w:val="%5."/>
      <w:lvlJc w:val="left"/>
      <w:pPr>
        <w:ind w:left="3600" w:hanging="360"/>
      </w:pPr>
    </w:lvl>
    <w:lvl w:ilvl="5" w:tplc="68169BB4">
      <w:start w:val="1"/>
      <w:numFmt w:val="lowerRoman"/>
      <w:lvlText w:val="%6."/>
      <w:lvlJc w:val="right"/>
      <w:pPr>
        <w:ind w:left="4320" w:hanging="180"/>
      </w:pPr>
    </w:lvl>
    <w:lvl w:ilvl="6" w:tplc="E2B8382E">
      <w:start w:val="1"/>
      <w:numFmt w:val="decimal"/>
      <w:lvlText w:val="%7."/>
      <w:lvlJc w:val="left"/>
      <w:pPr>
        <w:ind w:left="5040" w:hanging="360"/>
      </w:pPr>
    </w:lvl>
    <w:lvl w:ilvl="7" w:tplc="C18E0C72">
      <w:start w:val="1"/>
      <w:numFmt w:val="lowerLetter"/>
      <w:lvlText w:val="%8."/>
      <w:lvlJc w:val="left"/>
      <w:pPr>
        <w:ind w:left="5760" w:hanging="360"/>
      </w:pPr>
    </w:lvl>
    <w:lvl w:ilvl="8" w:tplc="CDA488AC">
      <w:start w:val="1"/>
      <w:numFmt w:val="lowerRoman"/>
      <w:lvlText w:val="%9."/>
      <w:lvlJc w:val="right"/>
      <w:pPr>
        <w:ind w:left="6480" w:hanging="180"/>
      </w:pPr>
    </w:lvl>
  </w:abstractNum>
  <w:abstractNum w:abstractNumId="29" w15:restartNumberingAfterBreak="0">
    <w:nsid w:val="55A4395C"/>
    <w:multiLevelType w:val="hybridMultilevel"/>
    <w:tmpl w:val="3BE65482"/>
    <w:lvl w:ilvl="0" w:tplc="0409000F">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A9C4672">
      <w:start w:val="3"/>
      <w:numFmt w:val="decimal"/>
      <w:lvlText w:val="%4"/>
      <w:lvlJc w:val="left"/>
      <w:pPr>
        <w:ind w:left="2880" w:hanging="360"/>
      </w:pPr>
      <w:rPr>
        <w:rFonts w:hint="default"/>
      </w:rPr>
    </w:lvl>
    <w:lvl w:ilvl="4" w:tplc="7FA6874A">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0C5295"/>
    <w:multiLevelType w:val="hybridMultilevel"/>
    <w:tmpl w:val="FFFFFFFF"/>
    <w:lvl w:ilvl="0" w:tplc="DF881FF4">
      <w:start w:val="1"/>
      <w:numFmt w:val="bullet"/>
      <w:lvlText w:val="·"/>
      <w:lvlJc w:val="left"/>
      <w:pPr>
        <w:ind w:left="800" w:hanging="400"/>
      </w:pPr>
      <w:rPr>
        <w:rFonts w:ascii="Symbol" w:hAnsi="Symbol" w:hint="default"/>
      </w:rPr>
    </w:lvl>
    <w:lvl w:ilvl="1" w:tplc="2A86E4F8">
      <w:start w:val="1"/>
      <w:numFmt w:val="bullet"/>
      <w:lvlText w:val="o"/>
      <w:lvlJc w:val="left"/>
      <w:pPr>
        <w:ind w:left="1200" w:hanging="400"/>
      </w:pPr>
      <w:rPr>
        <w:rFonts w:ascii="Courier New" w:hAnsi="Courier New" w:hint="default"/>
      </w:rPr>
    </w:lvl>
    <w:lvl w:ilvl="2" w:tplc="C25020AC">
      <w:start w:val="1"/>
      <w:numFmt w:val="bullet"/>
      <w:lvlText w:val=""/>
      <w:lvlJc w:val="left"/>
      <w:pPr>
        <w:ind w:left="1600" w:hanging="400"/>
      </w:pPr>
      <w:rPr>
        <w:rFonts w:ascii="Wingdings" w:hAnsi="Wingdings" w:hint="default"/>
      </w:rPr>
    </w:lvl>
    <w:lvl w:ilvl="3" w:tplc="D10C5668">
      <w:start w:val="1"/>
      <w:numFmt w:val="bullet"/>
      <w:lvlText w:val=""/>
      <w:lvlJc w:val="left"/>
      <w:pPr>
        <w:ind w:left="2000" w:hanging="400"/>
      </w:pPr>
      <w:rPr>
        <w:rFonts w:ascii="Symbol" w:hAnsi="Symbol" w:hint="default"/>
      </w:rPr>
    </w:lvl>
    <w:lvl w:ilvl="4" w:tplc="38F2011C">
      <w:start w:val="1"/>
      <w:numFmt w:val="bullet"/>
      <w:lvlText w:val="o"/>
      <w:lvlJc w:val="left"/>
      <w:pPr>
        <w:ind w:left="2400" w:hanging="400"/>
      </w:pPr>
      <w:rPr>
        <w:rFonts w:ascii="Courier New" w:hAnsi="Courier New" w:hint="default"/>
      </w:rPr>
    </w:lvl>
    <w:lvl w:ilvl="5" w:tplc="DAF44B3C">
      <w:start w:val="1"/>
      <w:numFmt w:val="bullet"/>
      <w:lvlText w:val=""/>
      <w:lvlJc w:val="left"/>
      <w:pPr>
        <w:ind w:left="2800" w:hanging="400"/>
      </w:pPr>
      <w:rPr>
        <w:rFonts w:ascii="Wingdings" w:hAnsi="Wingdings" w:hint="default"/>
      </w:rPr>
    </w:lvl>
    <w:lvl w:ilvl="6" w:tplc="BF3CEF9C">
      <w:start w:val="1"/>
      <w:numFmt w:val="bullet"/>
      <w:lvlText w:val=""/>
      <w:lvlJc w:val="left"/>
      <w:pPr>
        <w:ind w:left="3200" w:hanging="400"/>
      </w:pPr>
      <w:rPr>
        <w:rFonts w:ascii="Symbol" w:hAnsi="Symbol" w:hint="default"/>
      </w:rPr>
    </w:lvl>
    <w:lvl w:ilvl="7" w:tplc="C34CADDC">
      <w:start w:val="1"/>
      <w:numFmt w:val="bullet"/>
      <w:lvlText w:val="o"/>
      <w:lvlJc w:val="left"/>
      <w:pPr>
        <w:ind w:left="3600" w:hanging="400"/>
      </w:pPr>
      <w:rPr>
        <w:rFonts w:ascii="Courier New" w:hAnsi="Courier New" w:hint="default"/>
      </w:rPr>
    </w:lvl>
    <w:lvl w:ilvl="8" w:tplc="5820408A">
      <w:start w:val="1"/>
      <w:numFmt w:val="bullet"/>
      <w:lvlText w:val=""/>
      <w:lvlJc w:val="left"/>
      <w:pPr>
        <w:ind w:left="4000" w:hanging="400"/>
      </w:pPr>
      <w:rPr>
        <w:rFonts w:ascii="Wingdings" w:hAnsi="Wingdings" w:hint="default"/>
      </w:rPr>
    </w:lvl>
  </w:abstractNum>
  <w:abstractNum w:abstractNumId="31" w15:restartNumberingAfterBreak="0">
    <w:nsid w:val="5D252653"/>
    <w:multiLevelType w:val="hybridMultilevel"/>
    <w:tmpl w:val="F8A8D060"/>
    <w:lvl w:ilvl="0" w:tplc="9F866CA8">
      <w:start w:val="1"/>
      <w:numFmt w:val="bullet"/>
      <w:lvlText w:val="·"/>
      <w:lvlJc w:val="left"/>
      <w:pPr>
        <w:ind w:left="800" w:hanging="400"/>
      </w:pPr>
      <w:rPr>
        <w:rFonts w:ascii="Symbol" w:hAnsi="Symbol" w:hint="default"/>
      </w:rPr>
    </w:lvl>
    <w:lvl w:ilvl="1" w:tplc="D6CCD2CE">
      <w:start w:val="1"/>
      <w:numFmt w:val="bullet"/>
      <w:lvlText w:val="o"/>
      <w:lvlJc w:val="left"/>
      <w:pPr>
        <w:ind w:left="1200" w:hanging="400"/>
      </w:pPr>
      <w:rPr>
        <w:rFonts w:ascii="Courier New" w:hAnsi="Courier New" w:hint="default"/>
      </w:rPr>
    </w:lvl>
    <w:lvl w:ilvl="2" w:tplc="CC1CEDAA">
      <w:start w:val="1"/>
      <w:numFmt w:val="bullet"/>
      <w:lvlText w:val=""/>
      <w:lvlJc w:val="left"/>
      <w:pPr>
        <w:ind w:left="1600" w:hanging="400"/>
      </w:pPr>
      <w:rPr>
        <w:rFonts w:ascii="Wingdings" w:hAnsi="Wingdings" w:hint="default"/>
      </w:rPr>
    </w:lvl>
    <w:lvl w:ilvl="3" w:tplc="23A6F530">
      <w:start w:val="1"/>
      <w:numFmt w:val="bullet"/>
      <w:lvlText w:val=""/>
      <w:lvlJc w:val="left"/>
      <w:pPr>
        <w:ind w:left="2000" w:hanging="400"/>
      </w:pPr>
      <w:rPr>
        <w:rFonts w:ascii="Symbol" w:hAnsi="Symbol" w:hint="default"/>
      </w:rPr>
    </w:lvl>
    <w:lvl w:ilvl="4" w:tplc="E92835CC">
      <w:start w:val="1"/>
      <w:numFmt w:val="bullet"/>
      <w:lvlText w:val="o"/>
      <w:lvlJc w:val="left"/>
      <w:pPr>
        <w:ind w:left="2400" w:hanging="400"/>
      </w:pPr>
      <w:rPr>
        <w:rFonts w:ascii="Courier New" w:hAnsi="Courier New" w:hint="default"/>
      </w:rPr>
    </w:lvl>
    <w:lvl w:ilvl="5" w:tplc="24589B84">
      <w:start w:val="1"/>
      <w:numFmt w:val="bullet"/>
      <w:lvlText w:val=""/>
      <w:lvlJc w:val="left"/>
      <w:pPr>
        <w:ind w:left="2800" w:hanging="400"/>
      </w:pPr>
      <w:rPr>
        <w:rFonts w:ascii="Wingdings" w:hAnsi="Wingdings" w:hint="default"/>
      </w:rPr>
    </w:lvl>
    <w:lvl w:ilvl="6" w:tplc="9822D7FE">
      <w:start w:val="1"/>
      <w:numFmt w:val="bullet"/>
      <w:lvlText w:val=""/>
      <w:lvlJc w:val="left"/>
      <w:pPr>
        <w:ind w:left="3200" w:hanging="400"/>
      </w:pPr>
      <w:rPr>
        <w:rFonts w:ascii="Symbol" w:hAnsi="Symbol" w:hint="default"/>
      </w:rPr>
    </w:lvl>
    <w:lvl w:ilvl="7" w:tplc="BE789242">
      <w:start w:val="1"/>
      <w:numFmt w:val="bullet"/>
      <w:lvlText w:val="o"/>
      <w:lvlJc w:val="left"/>
      <w:pPr>
        <w:ind w:left="3600" w:hanging="400"/>
      </w:pPr>
      <w:rPr>
        <w:rFonts w:ascii="Courier New" w:hAnsi="Courier New" w:hint="default"/>
      </w:rPr>
    </w:lvl>
    <w:lvl w:ilvl="8" w:tplc="534E7224">
      <w:start w:val="1"/>
      <w:numFmt w:val="bullet"/>
      <w:lvlText w:val=""/>
      <w:lvlJc w:val="left"/>
      <w:pPr>
        <w:ind w:left="4000" w:hanging="400"/>
      </w:pPr>
      <w:rPr>
        <w:rFonts w:ascii="Wingdings" w:hAnsi="Wingdings" w:hint="default"/>
      </w:rPr>
    </w:lvl>
  </w:abstractNum>
  <w:abstractNum w:abstractNumId="32" w15:restartNumberingAfterBreak="0">
    <w:nsid w:val="5DDB707E"/>
    <w:multiLevelType w:val="hybridMultilevel"/>
    <w:tmpl w:val="24868970"/>
    <w:lvl w:ilvl="0" w:tplc="31E6985A">
      <w:start w:val="15"/>
      <w:numFmt w:val="decimal"/>
      <w:lvlText w:val="%1"/>
      <w:lvlJc w:val="left"/>
      <w:pPr>
        <w:ind w:left="720" w:hanging="360"/>
      </w:pPr>
      <w:rPr>
        <w:rFonts w:eastAsiaTheme="majorEastAsia" w:hint="default"/>
        <w:color w:val="404040" w:themeColor="text1" w:themeTint="BF"/>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3" w15:restartNumberingAfterBreak="0">
    <w:nsid w:val="5DF24D7B"/>
    <w:multiLevelType w:val="hybridMultilevel"/>
    <w:tmpl w:val="80469E42"/>
    <w:lvl w:ilvl="0" w:tplc="180A0003">
      <w:start w:val="1"/>
      <w:numFmt w:val="bullet"/>
      <w:lvlText w:val="o"/>
      <w:lvlJc w:val="left"/>
      <w:pPr>
        <w:ind w:left="720" w:hanging="360"/>
      </w:pPr>
      <w:rPr>
        <w:rFonts w:ascii="Courier New" w:hAnsi="Courier New" w:cs="Courier New"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4" w15:restartNumberingAfterBreak="0">
    <w:nsid w:val="5FCD0DD9"/>
    <w:multiLevelType w:val="multilevel"/>
    <w:tmpl w:val="DC4041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58F691E"/>
    <w:multiLevelType w:val="multilevel"/>
    <w:tmpl w:val="DC4041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CD8598B"/>
    <w:multiLevelType w:val="multilevel"/>
    <w:tmpl w:val="DC40411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7" w15:restartNumberingAfterBreak="0">
    <w:nsid w:val="6D4C40C4"/>
    <w:multiLevelType w:val="hybridMultilevel"/>
    <w:tmpl w:val="FFFFFFFF"/>
    <w:lvl w:ilvl="0" w:tplc="C2A81CF0">
      <w:start w:val="1"/>
      <w:numFmt w:val="bullet"/>
      <w:lvlText w:val=""/>
      <w:lvlJc w:val="left"/>
      <w:pPr>
        <w:ind w:left="720" w:hanging="360"/>
      </w:pPr>
      <w:rPr>
        <w:rFonts w:ascii="Symbol" w:hAnsi="Symbol" w:hint="default"/>
      </w:rPr>
    </w:lvl>
    <w:lvl w:ilvl="1" w:tplc="8334C558">
      <w:start w:val="1"/>
      <w:numFmt w:val="bullet"/>
      <w:lvlText w:val="o"/>
      <w:lvlJc w:val="left"/>
      <w:pPr>
        <w:ind w:left="1440" w:hanging="360"/>
      </w:pPr>
      <w:rPr>
        <w:rFonts w:ascii="Courier New" w:hAnsi="Courier New" w:hint="default"/>
      </w:rPr>
    </w:lvl>
    <w:lvl w:ilvl="2" w:tplc="3A6809A2">
      <w:start w:val="1"/>
      <w:numFmt w:val="bullet"/>
      <w:lvlText w:val=""/>
      <w:lvlJc w:val="left"/>
      <w:pPr>
        <w:ind w:left="2160" w:hanging="360"/>
      </w:pPr>
      <w:rPr>
        <w:rFonts w:ascii="Wingdings" w:hAnsi="Wingdings" w:hint="default"/>
      </w:rPr>
    </w:lvl>
    <w:lvl w:ilvl="3" w:tplc="D70C78B6">
      <w:start w:val="1"/>
      <w:numFmt w:val="bullet"/>
      <w:lvlText w:val=""/>
      <w:lvlJc w:val="left"/>
      <w:pPr>
        <w:ind w:left="2880" w:hanging="360"/>
      </w:pPr>
      <w:rPr>
        <w:rFonts w:ascii="Symbol" w:hAnsi="Symbol" w:hint="default"/>
      </w:rPr>
    </w:lvl>
    <w:lvl w:ilvl="4" w:tplc="6A5A5564">
      <w:start w:val="1"/>
      <w:numFmt w:val="bullet"/>
      <w:lvlText w:val="o"/>
      <w:lvlJc w:val="left"/>
      <w:pPr>
        <w:ind w:left="3600" w:hanging="360"/>
      </w:pPr>
      <w:rPr>
        <w:rFonts w:ascii="Courier New" w:hAnsi="Courier New" w:hint="default"/>
      </w:rPr>
    </w:lvl>
    <w:lvl w:ilvl="5" w:tplc="75B87DAC">
      <w:start w:val="1"/>
      <w:numFmt w:val="bullet"/>
      <w:lvlText w:val=""/>
      <w:lvlJc w:val="left"/>
      <w:pPr>
        <w:ind w:left="4320" w:hanging="360"/>
      </w:pPr>
      <w:rPr>
        <w:rFonts w:ascii="Wingdings" w:hAnsi="Wingdings" w:hint="default"/>
      </w:rPr>
    </w:lvl>
    <w:lvl w:ilvl="6" w:tplc="AEA0B538">
      <w:start w:val="1"/>
      <w:numFmt w:val="bullet"/>
      <w:lvlText w:val=""/>
      <w:lvlJc w:val="left"/>
      <w:pPr>
        <w:ind w:left="5040" w:hanging="360"/>
      </w:pPr>
      <w:rPr>
        <w:rFonts w:ascii="Symbol" w:hAnsi="Symbol" w:hint="default"/>
      </w:rPr>
    </w:lvl>
    <w:lvl w:ilvl="7" w:tplc="CEF2A478">
      <w:start w:val="1"/>
      <w:numFmt w:val="bullet"/>
      <w:lvlText w:val="o"/>
      <w:lvlJc w:val="left"/>
      <w:pPr>
        <w:ind w:left="5760" w:hanging="360"/>
      </w:pPr>
      <w:rPr>
        <w:rFonts w:ascii="Courier New" w:hAnsi="Courier New" w:hint="default"/>
      </w:rPr>
    </w:lvl>
    <w:lvl w:ilvl="8" w:tplc="2D208CB8">
      <w:start w:val="1"/>
      <w:numFmt w:val="bullet"/>
      <w:lvlText w:val=""/>
      <w:lvlJc w:val="left"/>
      <w:pPr>
        <w:ind w:left="6480" w:hanging="360"/>
      </w:pPr>
      <w:rPr>
        <w:rFonts w:ascii="Wingdings" w:hAnsi="Wingdings" w:hint="default"/>
      </w:rPr>
    </w:lvl>
  </w:abstractNum>
  <w:abstractNum w:abstractNumId="38" w15:restartNumberingAfterBreak="0">
    <w:nsid w:val="71DF35EA"/>
    <w:multiLevelType w:val="hybridMultilevel"/>
    <w:tmpl w:val="FFFFFFFF"/>
    <w:lvl w:ilvl="0" w:tplc="32C2A57C">
      <w:start w:val="1"/>
      <w:numFmt w:val="decimal"/>
      <w:lvlText w:val="%1."/>
      <w:lvlJc w:val="left"/>
      <w:pPr>
        <w:ind w:left="800" w:hanging="400"/>
      </w:pPr>
    </w:lvl>
    <w:lvl w:ilvl="1" w:tplc="FB6ACC40">
      <w:start w:val="1"/>
      <w:numFmt w:val="lowerLetter"/>
      <w:lvlText w:val="%2."/>
      <w:lvlJc w:val="left"/>
      <w:pPr>
        <w:ind w:left="1200" w:hanging="400"/>
      </w:pPr>
    </w:lvl>
    <w:lvl w:ilvl="2" w:tplc="710E8184">
      <w:start w:val="1"/>
      <w:numFmt w:val="lowerRoman"/>
      <w:lvlText w:val="%3."/>
      <w:lvlJc w:val="right"/>
      <w:pPr>
        <w:ind w:left="1600" w:hanging="400"/>
      </w:pPr>
    </w:lvl>
    <w:lvl w:ilvl="3" w:tplc="39C214BC">
      <w:start w:val="1"/>
      <w:numFmt w:val="decimal"/>
      <w:lvlText w:val="%4."/>
      <w:lvlJc w:val="left"/>
      <w:pPr>
        <w:ind w:left="2000" w:hanging="400"/>
      </w:pPr>
    </w:lvl>
    <w:lvl w:ilvl="4" w:tplc="BF7473FE">
      <w:start w:val="1"/>
      <w:numFmt w:val="lowerLetter"/>
      <w:lvlText w:val="%5."/>
      <w:lvlJc w:val="left"/>
      <w:pPr>
        <w:ind w:left="2400" w:hanging="400"/>
      </w:pPr>
    </w:lvl>
    <w:lvl w:ilvl="5" w:tplc="6406AE08">
      <w:start w:val="1"/>
      <w:numFmt w:val="lowerRoman"/>
      <w:lvlText w:val="%6."/>
      <w:lvlJc w:val="right"/>
      <w:pPr>
        <w:ind w:left="2800" w:hanging="400"/>
      </w:pPr>
    </w:lvl>
    <w:lvl w:ilvl="6" w:tplc="0EFC457E">
      <w:start w:val="1"/>
      <w:numFmt w:val="decimal"/>
      <w:lvlText w:val="%7."/>
      <w:lvlJc w:val="left"/>
      <w:pPr>
        <w:ind w:left="3200" w:hanging="400"/>
      </w:pPr>
    </w:lvl>
    <w:lvl w:ilvl="7" w:tplc="5F6624CC">
      <w:start w:val="1"/>
      <w:numFmt w:val="lowerLetter"/>
      <w:lvlText w:val="%8."/>
      <w:lvlJc w:val="left"/>
      <w:pPr>
        <w:ind w:left="3600" w:hanging="400"/>
      </w:pPr>
    </w:lvl>
    <w:lvl w:ilvl="8" w:tplc="1E5C0704">
      <w:start w:val="1"/>
      <w:numFmt w:val="lowerRoman"/>
      <w:lvlText w:val="%9."/>
      <w:lvlJc w:val="right"/>
      <w:pPr>
        <w:ind w:left="4000" w:hanging="400"/>
      </w:pPr>
    </w:lvl>
  </w:abstractNum>
  <w:abstractNum w:abstractNumId="39" w15:restartNumberingAfterBreak="0">
    <w:nsid w:val="7508738D"/>
    <w:multiLevelType w:val="hybridMultilevel"/>
    <w:tmpl w:val="68B69CDA"/>
    <w:lvl w:ilvl="0" w:tplc="FF7491C4">
      <w:start w:val="1"/>
      <w:numFmt w:val="bullet"/>
      <w:lvlText w:val="·"/>
      <w:lvlJc w:val="left"/>
      <w:pPr>
        <w:ind w:left="800" w:hanging="400"/>
      </w:pPr>
      <w:rPr>
        <w:rFonts w:ascii="Symbol" w:hAnsi="Symbol" w:hint="default"/>
      </w:rPr>
    </w:lvl>
    <w:lvl w:ilvl="1" w:tplc="B90C745C">
      <w:start w:val="1"/>
      <w:numFmt w:val="bullet"/>
      <w:lvlText w:val="o"/>
      <w:lvlJc w:val="left"/>
      <w:pPr>
        <w:ind w:left="1200" w:hanging="400"/>
      </w:pPr>
      <w:rPr>
        <w:rFonts w:ascii="Courier New" w:hAnsi="Courier New" w:hint="default"/>
      </w:rPr>
    </w:lvl>
    <w:lvl w:ilvl="2" w:tplc="50CACB9E">
      <w:start w:val="1"/>
      <w:numFmt w:val="bullet"/>
      <w:lvlText w:val=""/>
      <w:lvlJc w:val="left"/>
      <w:pPr>
        <w:ind w:left="1600" w:hanging="400"/>
      </w:pPr>
      <w:rPr>
        <w:rFonts w:ascii="Wingdings" w:hAnsi="Wingdings" w:hint="default"/>
      </w:rPr>
    </w:lvl>
    <w:lvl w:ilvl="3" w:tplc="02A4C726">
      <w:start w:val="1"/>
      <w:numFmt w:val="bullet"/>
      <w:lvlText w:val=""/>
      <w:lvlJc w:val="left"/>
      <w:pPr>
        <w:ind w:left="2000" w:hanging="400"/>
      </w:pPr>
      <w:rPr>
        <w:rFonts w:ascii="Symbol" w:hAnsi="Symbol" w:hint="default"/>
      </w:rPr>
    </w:lvl>
    <w:lvl w:ilvl="4" w:tplc="928C6C1E">
      <w:start w:val="1"/>
      <w:numFmt w:val="bullet"/>
      <w:lvlText w:val="o"/>
      <w:lvlJc w:val="left"/>
      <w:pPr>
        <w:ind w:left="2400" w:hanging="400"/>
      </w:pPr>
      <w:rPr>
        <w:rFonts w:ascii="Courier New" w:hAnsi="Courier New" w:hint="default"/>
      </w:rPr>
    </w:lvl>
    <w:lvl w:ilvl="5" w:tplc="375C2610">
      <w:start w:val="1"/>
      <w:numFmt w:val="bullet"/>
      <w:lvlText w:val=""/>
      <w:lvlJc w:val="left"/>
      <w:pPr>
        <w:ind w:left="2800" w:hanging="400"/>
      </w:pPr>
      <w:rPr>
        <w:rFonts w:ascii="Wingdings" w:hAnsi="Wingdings" w:hint="default"/>
      </w:rPr>
    </w:lvl>
    <w:lvl w:ilvl="6" w:tplc="8C0401C4">
      <w:start w:val="1"/>
      <w:numFmt w:val="bullet"/>
      <w:lvlText w:val=""/>
      <w:lvlJc w:val="left"/>
      <w:pPr>
        <w:ind w:left="3200" w:hanging="400"/>
      </w:pPr>
      <w:rPr>
        <w:rFonts w:ascii="Symbol" w:hAnsi="Symbol" w:hint="default"/>
      </w:rPr>
    </w:lvl>
    <w:lvl w:ilvl="7" w:tplc="1EB8C288">
      <w:start w:val="1"/>
      <w:numFmt w:val="bullet"/>
      <w:lvlText w:val="o"/>
      <w:lvlJc w:val="left"/>
      <w:pPr>
        <w:ind w:left="3600" w:hanging="400"/>
      </w:pPr>
      <w:rPr>
        <w:rFonts w:ascii="Courier New" w:hAnsi="Courier New" w:hint="default"/>
      </w:rPr>
    </w:lvl>
    <w:lvl w:ilvl="8" w:tplc="85A4524C">
      <w:start w:val="1"/>
      <w:numFmt w:val="bullet"/>
      <w:lvlText w:val=""/>
      <w:lvlJc w:val="left"/>
      <w:pPr>
        <w:ind w:left="4000" w:hanging="400"/>
      </w:pPr>
      <w:rPr>
        <w:rFonts w:ascii="Wingdings" w:hAnsi="Wingdings" w:hint="default"/>
      </w:rPr>
    </w:lvl>
  </w:abstractNum>
  <w:abstractNum w:abstractNumId="40" w15:restartNumberingAfterBreak="0">
    <w:nsid w:val="76F72AE5"/>
    <w:multiLevelType w:val="hybridMultilevel"/>
    <w:tmpl w:val="0C880A6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96A3611"/>
    <w:multiLevelType w:val="hybridMultilevel"/>
    <w:tmpl w:val="FFFFFFFF"/>
    <w:lvl w:ilvl="0" w:tplc="D20CAA86">
      <w:start w:val="1"/>
      <w:numFmt w:val="decimal"/>
      <w:lvlText w:val="%1."/>
      <w:lvlJc w:val="left"/>
      <w:pPr>
        <w:ind w:left="800" w:hanging="400"/>
      </w:pPr>
    </w:lvl>
    <w:lvl w:ilvl="1" w:tplc="7DFEE5A4">
      <w:start w:val="1"/>
      <w:numFmt w:val="lowerLetter"/>
      <w:lvlText w:val="%2."/>
      <w:lvlJc w:val="left"/>
      <w:pPr>
        <w:ind w:left="1200" w:hanging="400"/>
      </w:pPr>
    </w:lvl>
    <w:lvl w:ilvl="2" w:tplc="8076C22A">
      <w:start w:val="1"/>
      <w:numFmt w:val="lowerRoman"/>
      <w:lvlText w:val="%3."/>
      <w:lvlJc w:val="right"/>
      <w:pPr>
        <w:ind w:left="1600" w:hanging="400"/>
      </w:pPr>
    </w:lvl>
    <w:lvl w:ilvl="3" w:tplc="4DAAC4B8">
      <w:start w:val="1"/>
      <w:numFmt w:val="decimal"/>
      <w:lvlText w:val="%4."/>
      <w:lvlJc w:val="left"/>
      <w:pPr>
        <w:ind w:left="2000" w:hanging="400"/>
      </w:pPr>
    </w:lvl>
    <w:lvl w:ilvl="4" w:tplc="5CDE4AEA">
      <w:start w:val="1"/>
      <w:numFmt w:val="lowerLetter"/>
      <w:lvlText w:val="%5."/>
      <w:lvlJc w:val="left"/>
      <w:pPr>
        <w:ind w:left="2400" w:hanging="400"/>
      </w:pPr>
    </w:lvl>
    <w:lvl w:ilvl="5" w:tplc="7312D32A">
      <w:start w:val="1"/>
      <w:numFmt w:val="lowerRoman"/>
      <w:lvlText w:val="%6."/>
      <w:lvlJc w:val="right"/>
      <w:pPr>
        <w:ind w:left="2800" w:hanging="400"/>
      </w:pPr>
    </w:lvl>
    <w:lvl w:ilvl="6" w:tplc="708C3848">
      <w:start w:val="1"/>
      <w:numFmt w:val="decimal"/>
      <w:lvlText w:val="%7."/>
      <w:lvlJc w:val="left"/>
      <w:pPr>
        <w:ind w:left="3200" w:hanging="400"/>
      </w:pPr>
    </w:lvl>
    <w:lvl w:ilvl="7" w:tplc="71540796">
      <w:start w:val="1"/>
      <w:numFmt w:val="lowerLetter"/>
      <w:lvlText w:val="%8."/>
      <w:lvlJc w:val="left"/>
      <w:pPr>
        <w:ind w:left="3600" w:hanging="400"/>
      </w:pPr>
    </w:lvl>
    <w:lvl w:ilvl="8" w:tplc="60C849D0">
      <w:start w:val="1"/>
      <w:numFmt w:val="lowerRoman"/>
      <w:lvlText w:val="%9."/>
      <w:lvlJc w:val="right"/>
      <w:pPr>
        <w:ind w:left="4000" w:hanging="400"/>
      </w:pPr>
    </w:lvl>
  </w:abstractNum>
  <w:abstractNum w:abstractNumId="42" w15:restartNumberingAfterBreak="0">
    <w:nsid w:val="7A990760"/>
    <w:multiLevelType w:val="hybridMultilevel"/>
    <w:tmpl w:val="319C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646AB8"/>
    <w:multiLevelType w:val="multilevel"/>
    <w:tmpl w:val="573ACA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19706A"/>
    <w:multiLevelType w:val="multilevel"/>
    <w:tmpl w:val="DC4041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85635448">
    <w:abstractNumId w:val="10"/>
  </w:num>
  <w:num w:numId="2" w16cid:durableId="1729065208">
    <w:abstractNumId w:val="41"/>
  </w:num>
  <w:num w:numId="3" w16cid:durableId="1954744173">
    <w:abstractNumId w:val="2"/>
  </w:num>
  <w:num w:numId="4" w16cid:durableId="1666780451">
    <w:abstractNumId w:val="9"/>
  </w:num>
  <w:num w:numId="5" w16cid:durableId="1798251935">
    <w:abstractNumId w:val="8"/>
  </w:num>
  <w:num w:numId="6" w16cid:durableId="2122457807">
    <w:abstractNumId w:val="4"/>
  </w:num>
  <w:num w:numId="7" w16cid:durableId="783813912">
    <w:abstractNumId w:val="0"/>
  </w:num>
  <w:num w:numId="8" w16cid:durableId="638615161">
    <w:abstractNumId w:val="29"/>
  </w:num>
  <w:num w:numId="9" w16cid:durableId="1126659391">
    <w:abstractNumId w:val="25"/>
  </w:num>
  <w:num w:numId="10" w16cid:durableId="2093744714">
    <w:abstractNumId w:val="1"/>
  </w:num>
  <w:num w:numId="11" w16cid:durableId="629475122">
    <w:abstractNumId w:val="5"/>
  </w:num>
  <w:num w:numId="12" w16cid:durableId="728647220">
    <w:abstractNumId w:val="18"/>
  </w:num>
  <w:num w:numId="13" w16cid:durableId="128864969">
    <w:abstractNumId w:val="13"/>
  </w:num>
  <w:num w:numId="14" w16cid:durableId="1070536847">
    <w:abstractNumId w:val="11"/>
  </w:num>
  <w:num w:numId="15" w16cid:durableId="955021691">
    <w:abstractNumId w:val="32"/>
  </w:num>
  <w:num w:numId="16" w16cid:durableId="568226774">
    <w:abstractNumId w:val="20"/>
  </w:num>
  <w:num w:numId="17" w16cid:durableId="2032418519">
    <w:abstractNumId w:val="26"/>
  </w:num>
  <w:num w:numId="18" w16cid:durableId="1046225719">
    <w:abstractNumId w:val="33"/>
  </w:num>
  <w:num w:numId="19" w16cid:durableId="1209368348">
    <w:abstractNumId w:val="2"/>
  </w:num>
  <w:num w:numId="20" w16cid:durableId="27071257">
    <w:abstractNumId w:val="3"/>
  </w:num>
  <w:num w:numId="21" w16cid:durableId="1548642888">
    <w:abstractNumId w:val="28"/>
  </w:num>
  <w:num w:numId="22" w16cid:durableId="1414619589">
    <w:abstractNumId w:val="22"/>
  </w:num>
  <w:num w:numId="23" w16cid:durableId="321202634">
    <w:abstractNumId w:val="16"/>
  </w:num>
  <w:num w:numId="24" w16cid:durableId="2057773545">
    <w:abstractNumId w:val="37"/>
  </w:num>
  <w:num w:numId="25" w16cid:durableId="1414233608">
    <w:abstractNumId w:val="12"/>
  </w:num>
  <w:num w:numId="26" w16cid:durableId="712845493">
    <w:abstractNumId w:val="6"/>
  </w:num>
  <w:num w:numId="27" w16cid:durableId="164709445">
    <w:abstractNumId w:val="39"/>
  </w:num>
  <w:num w:numId="28" w16cid:durableId="1211959166">
    <w:abstractNumId w:val="31"/>
  </w:num>
  <w:num w:numId="29" w16cid:durableId="353700960">
    <w:abstractNumId w:val="38"/>
  </w:num>
  <w:num w:numId="30" w16cid:durableId="758060732">
    <w:abstractNumId w:val="21"/>
  </w:num>
  <w:num w:numId="31" w16cid:durableId="710879571">
    <w:abstractNumId w:val="14"/>
  </w:num>
  <w:num w:numId="32" w16cid:durableId="1712607716">
    <w:abstractNumId w:val="30"/>
  </w:num>
  <w:num w:numId="33" w16cid:durableId="756290080">
    <w:abstractNumId w:val="40"/>
  </w:num>
  <w:num w:numId="34" w16cid:durableId="1292635141">
    <w:abstractNumId w:val="23"/>
  </w:num>
  <w:num w:numId="35" w16cid:durableId="1809662368">
    <w:abstractNumId w:val="43"/>
  </w:num>
  <w:num w:numId="36" w16cid:durableId="1420518330">
    <w:abstractNumId w:val="24"/>
  </w:num>
  <w:num w:numId="37" w16cid:durableId="10758633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04674543">
    <w:abstractNumId w:val="15"/>
    <w:lvlOverride w:ilvl="0">
      <w:lvl w:ilvl="0">
        <w:start w:val="1"/>
        <w:numFmt w:val="decimal"/>
        <w:lvlText w:val="%1."/>
        <w:lvlJc w:val="left"/>
        <w:pPr>
          <w:ind w:left="426" w:hanging="42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916" w:hanging="74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1086" w:hanging="74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lvlText w:val="%1.%2.%3.%4."/>
        <w:lvlJc w:val="left"/>
        <w:pPr>
          <w:ind w:left="1616" w:hanging="110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lvlText w:val="%1.%2.%3.%4.%5."/>
        <w:lvlJc w:val="left"/>
        <w:pPr>
          <w:ind w:left="1786" w:hanging="110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lvlText w:val="%1.%2.%3.%4.%5.%6."/>
        <w:lvlJc w:val="left"/>
        <w:pPr>
          <w:ind w:left="2316" w:hanging="146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lvlText w:val="%1.%2.%3.%4.%5.%6.%7."/>
        <w:lvlJc w:val="left"/>
        <w:pPr>
          <w:ind w:left="2486" w:hanging="146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lvlText w:val="%1.%2.%3.%4.%5.%6.%7.%8."/>
        <w:lvlJc w:val="left"/>
        <w:pPr>
          <w:ind w:left="3016" w:hanging="182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lvlText w:val="%1.%2.%3.%4.%5.%6.%7.%8.%9."/>
        <w:lvlJc w:val="left"/>
        <w:pPr>
          <w:ind w:left="3546" w:hanging="218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9" w16cid:durableId="1598947908">
    <w:abstractNumId w:val="7"/>
  </w:num>
  <w:num w:numId="40" w16cid:durableId="1333681777">
    <w:abstractNumId w:val="36"/>
  </w:num>
  <w:num w:numId="41" w16cid:durableId="1871599446">
    <w:abstractNumId w:val="19"/>
  </w:num>
  <w:num w:numId="42" w16cid:durableId="1481652264">
    <w:abstractNumId w:val="2"/>
  </w:num>
  <w:num w:numId="43" w16cid:durableId="1563131448">
    <w:abstractNumId w:val="17"/>
  </w:num>
  <w:num w:numId="44" w16cid:durableId="471561067">
    <w:abstractNumId w:val="4"/>
  </w:num>
  <w:num w:numId="45" w16cid:durableId="960113832">
    <w:abstractNumId w:val="34"/>
  </w:num>
  <w:num w:numId="46" w16cid:durableId="1971738578">
    <w:abstractNumId w:val="44"/>
  </w:num>
  <w:num w:numId="47" w16cid:durableId="1969236702">
    <w:abstractNumId w:val="35"/>
  </w:num>
  <w:num w:numId="48" w16cid:durableId="1383669883">
    <w:abstractNumId w:val="27"/>
  </w:num>
  <w:num w:numId="49" w16cid:durableId="1732607407">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6"/>
  <w:proofState w:spelling="clean"/>
  <w:defaultTabStop w:val="720"/>
  <w:hyphenationZone w:val="425"/>
  <w:doNotHyphenateCap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61E"/>
    <w:rsid w:val="00000494"/>
    <w:rsid w:val="00000789"/>
    <w:rsid w:val="00001E68"/>
    <w:rsid w:val="000023A6"/>
    <w:rsid w:val="00002AEC"/>
    <w:rsid w:val="0000352A"/>
    <w:rsid w:val="00004A27"/>
    <w:rsid w:val="00005EFA"/>
    <w:rsid w:val="00007041"/>
    <w:rsid w:val="000078B6"/>
    <w:rsid w:val="00010142"/>
    <w:rsid w:val="00010BBE"/>
    <w:rsid w:val="00013045"/>
    <w:rsid w:val="000149C2"/>
    <w:rsid w:val="00015AC6"/>
    <w:rsid w:val="00016DBF"/>
    <w:rsid w:val="00016E2D"/>
    <w:rsid w:val="00017964"/>
    <w:rsid w:val="00020B90"/>
    <w:rsid w:val="00022B7C"/>
    <w:rsid w:val="00023089"/>
    <w:rsid w:val="00023C59"/>
    <w:rsid w:val="00026651"/>
    <w:rsid w:val="00026BF7"/>
    <w:rsid w:val="00027A3D"/>
    <w:rsid w:val="000302E4"/>
    <w:rsid w:val="00031316"/>
    <w:rsid w:val="000313B9"/>
    <w:rsid w:val="00031C00"/>
    <w:rsid w:val="00032E09"/>
    <w:rsid w:val="000354E0"/>
    <w:rsid w:val="000365BF"/>
    <w:rsid w:val="000411AD"/>
    <w:rsid w:val="000416F3"/>
    <w:rsid w:val="000418C9"/>
    <w:rsid w:val="0004207C"/>
    <w:rsid w:val="0004344E"/>
    <w:rsid w:val="00044C3D"/>
    <w:rsid w:val="00052BA5"/>
    <w:rsid w:val="00052FF0"/>
    <w:rsid w:val="00053941"/>
    <w:rsid w:val="000555D9"/>
    <w:rsid w:val="00060594"/>
    <w:rsid w:val="000613C9"/>
    <w:rsid w:val="00071181"/>
    <w:rsid w:val="000737A6"/>
    <w:rsid w:val="00073DA3"/>
    <w:rsid w:val="000753F5"/>
    <w:rsid w:val="000755CD"/>
    <w:rsid w:val="00080BFB"/>
    <w:rsid w:val="00081D87"/>
    <w:rsid w:val="0008209A"/>
    <w:rsid w:val="00082B39"/>
    <w:rsid w:val="00083959"/>
    <w:rsid w:val="00083F77"/>
    <w:rsid w:val="000874C3"/>
    <w:rsid w:val="00087AA1"/>
    <w:rsid w:val="0009069D"/>
    <w:rsid w:val="00090B9F"/>
    <w:rsid w:val="00092666"/>
    <w:rsid w:val="00094B05"/>
    <w:rsid w:val="00094EEA"/>
    <w:rsid w:val="00097B91"/>
    <w:rsid w:val="000A4622"/>
    <w:rsid w:val="000A495B"/>
    <w:rsid w:val="000B1128"/>
    <w:rsid w:val="000B1263"/>
    <w:rsid w:val="000B2224"/>
    <w:rsid w:val="000B280C"/>
    <w:rsid w:val="000B6847"/>
    <w:rsid w:val="000B71C2"/>
    <w:rsid w:val="000C2398"/>
    <w:rsid w:val="000C3BD5"/>
    <w:rsid w:val="000C5644"/>
    <w:rsid w:val="000C634E"/>
    <w:rsid w:val="000C6425"/>
    <w:rsid w:val="000D0AD7"/>
    <w:rsid w:val="000D0E7B"/>
    <w:rsid w:val="000D1740"/>
    <w:rsid w:val="000D1DD5"/>
    <w:rsid w:val="000D2A95"/>
    <w:rsid w:val="000D3EBA"/>
    <w:rsid w:val="000D48BE"/>
    <w:rsid w:val="000D62AF"/>
    <w:rsid w:val="000D6FF3"/>
    <w:rsid w:val="000F4C7F"/>
    <w:rsid w:val="000F4CDA"/>
    <w:rsid w:val="000F7270"/>
    <w:rsid w:val="00100520"/>
    <w:rsid w:val="00102695"/>
    <w:rsid w:val="001026F7"/>
    <w:rsid w:val="00103822"/>
    <w:rsid w:val="00105CAF"/>
    <w:rsid w:val="00106C82"/>
    <w:rsid w:val="00107D00"/>
    <w:rsid w:val="001119FD"/>
    <w:rsid w:val="001148F0"/>
    <w:rsid w:val="001221D0"/>
    <w:rsid w:val="00123CDB"/>
    <w:rsid w:val="0012711E"/>
    <w:rsid w:val="00127F8E"/>
    <w:rsid w:val="00130725"/>
    <w:rsid w:val="00131EE9"/>
    <w:rsid w:val="00134D58"/>
    <w:rsid w:val="00140C5F"/>
    <w:rsid w:val="00140DD4"/>
    <w:rsid w:val="00141D88"/>
    <w:rsid w:val="00142CDF"/>
    <w:rsid w:val="00143FAC"/>
    <w:rsid w:val="00144F04"/>
    <w:rsid w:val="001459D7"/>
    <w:rsid w:val="0015000A"/>
    <w:rsid w:val="00151926"/>
    <w:rsid w:val="00152278"/>
    <w:rsid w:val="00152628"/>
    <w:rsid w:val="00155564"/>
    <w:rsid w:val="00155885"/>
    <w:rsid w:val="00155C71"/>
    <w:rsid w:val="00160369"/>
    <w:rsid w:val="00160D43"/>
    <w:rsid w:val="0016111A"/>
    <w:rsid w:val="00161DCF"/>
    <w:rsid w:val="0016545B"/>
    <w:rsid w:val="00167047"/>
    <w:rsid w:val="00167B1A"/>
    <w:rsid w:val="00167E11"/>
    <w:rsid w:val="0017338A"/>
    <w:rsid w:val="00174913"/>
    <w:rsid w:val="0018108F"/>
    <w:rsid w:val="001835EE"/>
    <w:rsid w:val="00187309"/>
    <w:rsid w:val="0019087A"/>
    <w:rsid w:val="0019101D"/>
    <w:rsid w:val="00192169"/>
    <w:rsid w:val="00192C06"/>
    <w:rsid w:val="00194E93"/>
    <w:rsid w:val="001A0DCD"/>
    <w:rsid w:val="001A151F"/>
    <w:rsid w:val="001A16E6"/>
    <w:rsid w:val="001A1B1C"/>
    <w:rsid w:val="001A20F1"/>
    <w:rsid w:val="001A6B52"/>
    <w:rsid w:val="001A786E"/>
    <w:rsid w:val="001B18D5"/>
    <w:rsid w:val="001B20B4"/>
    <w:rsid w:val="001B2A86"/>
    <w:rsid w:val="001B3B92"/>
    <w:rsid w:val="001B5630"/>
    <w:rsid w:val="001B661E"/>
    <w:rsid w:val="001B725A"/>
    <w:rsid w:val="001C03E5"/>
    <w:rsid w:val="001C05F0"/>
    <w:rsid w:val="001C0EF3"/>
    <w:rsid w:val="001C14CE"/>
    <w:rsid w:val="001C2E8E"/>
    <w:rsid w:val="001C45DC"/>
    <w:rsid w:val="001C59F8"/>
    <w:rsid w:val="001C65E7"/>
    <w:rsid w:val="001C7459"/>
    <w:rsid w:val="001D0F2A"/>
    <w:rsid w:val="001D1495"/>
    <w:rsid w:val="001D14BA"/>
    <w:rsid w:val="001D3B04"/>
    <w:rsid w:val="001D596F"/>
    <w:rsid w:val="001D5DF6"/>
    <w:rsid w:val="001D5E8B"/>
    <w:rsid w:val="001D6FEE"/>
    <w:rsid w:val="001E0A13"/>
    <w:rsid w:val="001E2850"/>
    <w:rsid w:val="001E2866"/>
    <w:rsid w:val="001E46D5"/>
    <w:rsid w:val="001E5C79"/>
    <w:rsid w:val="001E5E58"/>
    <w:rsid w:val="001E6AB6"/>
    <w:rsid w:val="001F0373"/>
    <w:rsid w:val="001F0391"/>
    <w:rsid w:val="001F1026"/>
    <w:rsid w:val="001F12F2"/>
    <w:rsid w:val="001F1986"/>
    <w:rsid w:val="001F1AB3"/>
    <w:rsid w:val="001F78D4"/>
    <w:rsid w:val="00201055"/>
    <w:rsid w:val="00201C57"/>
    <w:rsid w:val="00201C5D"/>
    <w:rsid w:val="0020220C"/>
    <w:rsid w:val="002037F0"/>
    <w:rsid w:val="00203B53"/>
    <w:rsid w:val="00204C1F"/>
    <w:rsid w:val="002050EF"/>
    <w:rsid w:val="0020581D"/>
    <w:rsid w:val="00210089"/>
    <w:rsid w:val="002103B9"/>
    <w:rsid w:val="002221C2"/>
    <w:rsid w:val="00223F88"/>
    <w:rsid w:val="0022605A"/>
    <w:rsid w:val="002273ED"/>
    <w:rsid w:val="00231174"/>
    <w:rsid w:val="002321B0"/>
    <w:rsid w:val="00234D22"/>
    <w:rsid w:val="0024035C"/>
    <w:rsid w:val="00240C8B"/>
    <w:rsid w:val="0024360B"/>
    <w:rsid w:val="00244C3F"/>
    <w:rsid w:val="002461DA"/>
    <w:rsid w:val="002502E2"/>
    <w:rsid w:val="00250A50"/>
    <w:rsid w:val="00250AFE"/>
    <w:rsid w:val="00250BBE"/>
    <w:rsid w:val="002522E5"/>
    <w:rsid w:val="00252BE4"/>
    <w:rsid w:val="0025541E"/>
    <w:rsid w:val="002561A1"/>
    <w:rsid w:val="002566BF"/>
    <w:rsid w:val="00260232"/>
    <w:rsid w:val="00261FCA"/>
    <w:rsid w:val="0026334D"/>
    <w:rsid w:val="002651C5"/>
    <w:rsid w:val="00266E5A"/>
    <w:rsid w:val="002671DF"/>
    <w:rsid w:val="00270930"/>
    <w:rsid w:val="00272FE7"/>
    <w:rsid w:val="0027550D"/>
    <w:rsid w:val="002764A0"/>
    <w:rsid w:val="00282470"/>
    <w:rsid w:val="00282BDD"/>
    <w:rsid w:val="002902E3"/>
    <w:rsid w:val="00290335"/>
    <w:rsid w:val="00290450"/>
    <w:rsid w:val="00290B83"/>
    <w:rsid w:val="00291BF8"/>
    <w:rsid w:val="002931CD"/>
    <w:rsid w:val="00293D91"/>
    <w:rsid w:val="002A0EB2"/>
    <w:rsid w:val="002A127E"/>
    <w:rsid w:val="002A2303"/>
    <w:rsid w:val="002A2FDB"/>
    <w:rsid w:val="002A3557"/>
    <w:rsid w:val="002A6929"/>
    <w:rsid w:val="002B23D2"/>
    <w:rsid w:val="002B28C0"/>
    <w:rsid w:val="002B534A"/>
    <w:rsid w:val="002B62C4"/>
    <w:rsid w:val="002B7C2E"/>
    <w:rsid w:val="002B7C31"/>
    <w:rsid w:val="002C17A0"/>
    <w:rsid w:val="002C2759"/>
    <w:rsid w:val="002C3C14"/>
    <w:rsid w:val="002C4172"/>
    <w:rsid w:val="002C5D15"/>
    <w:rsid w:val="002D03E1"/>
    <w:rsid w:val="002D0E37"/>
    <w:rsid w:val="002D1045"/>
    <w:rsid w:val="002D25D3"/>
    <w:rsid w:val="002D413E"/>
    <w:rsid w:val="002D59AA"/>
    <w:rsid w:val="002D5B96"/>
    <w:rsid w:val="002D7270"/>
    <w:rsid w:val="002E4961"/>
    <w:rsid w:val="002E562A"/>
    <w:rsid w:val="002E5D1D"/>
    <w:rsid w:val="002F188A"/>
    <w:rsid w:val="002F18DA"/>
    <w:rsid w:val="002F28D7"/>
    <w:rsid w:val="002F2E1E"/>
    <w:rsid w:val="002F36DF"/>
    <w:rsid w:val="002F48E6"/>
    <w:rsid w:val="00300BDB"/>
    <w:rsid w:val="0030437F"/>
    <w:rsid w:val="003056C9"/>
    <w:rsid w:val="00306A64"/>
    <w:rsid w:val="00311C1D"/>
    <w:rsid w:val="003146DB"/>
    <w:rsid w:val="00316BCF"/>
    <w:rsid w:val="00316BD2"/>
    <w:rsid w:val="00316D25"/>
    <w:rsid w:val="00317446"/>
    <w:rsid w:val="00317DA9"/>
    <w:rsid w:val="00320688"/>
    <w:rsid w:val="003216C5"/>
    <w:rsid w:val="00321B17"/>
    <w:rsid w:val="003222D4"/>
    <w:rsid w:val="00323420"/>
    <w:rsid w:val="00331BBC"/>
    <w:rsid w:val="00333BFE"/>
    <w:rsid w:val="003362E5"/>
    <w:rsid w:val="00336E7A"/>
    <w:rsid w:val="003404B8"/>
    <w:rsid w:val="00343AFF"/>
    <w:rsid w:val="00343B0C"/>
    <w:rsid w:val="003466F5"/>
    <w:rsid w:val="00351103"/>
    <w:rsid w:val="003523AF"/>
    <w:rsid w:val="00353E0A"/>
    <w:rsid w:val="003546C8"/>
    <w:rsid w:val="003554FE"/>
    <w:rsid w:val="003564F5"/>
    <w:rsid w:val="00363390"/>
    <w:rsid w:val="00363A46"/>
    <w:rsid w:val="00364104"/>
    <w:rsid w:val="00364CE5"/>
    <w:rsid w:val="003655B7"/>
    <w:rsid w:val="00370C22"/>
    <w:rsid w:val="003735AF"/>
    <w:rsid w:val="00373628"/>
    <w:rsid w:val="00373A52"/>
    <w:rsid w:val="00373E9A"/>
    <w:rsid w:val="00375F3D"/>
    <w:rsid w:val="00376B6C"/>
    <w:rsid w:val="0037729B"/>
    <w:rsid w:val="00377900"/>
    <w:rsid w:val="00377D64"/>
    <w:rsid w:val="00382817"/>
    <w:rsid w:val="00384FAE"/>
    <w:rsid w:val="00387F31"/>
    <w:rsid w:val="003908D2"/>
    <w:rsid w:val="00391CA1"/>
    <w:rsid w:val="00391DC0"/>
    <w:rsid w:val="0039319E"/>
    <w:rsid w:val="0039698A"/>
    <w:rsid w:val="003971FC"/>
    <w:rsid w:val="0039726A"/>
    <w:rsid w:val="0039731A"/>
    <w:rsid w:val="003A1231"/>
    <w:rsid w:val="003A2E17"/>
    <w:rsid w:val="003A42C5"/>
    <w:rsid w:val="003A779C"/>
    <w:rsid w:val="003B0A98"/>
    <w:rsid w:val="003B2C6C"/>
    <w:rsid w:val="003B35D3"/>
    <w:rsid w:val="003B3A84"/>
    <w:rsid w:val="003B3F80"/>
    <w:rsid w:val="003B4376"/>
    <w:rsid w:val="003B654F"/>
    <w:rsid w:val="003B7917"/>
    <w:rsid w:val="003C05F3"/>
    <w:rsid w:val="003C340C"/>
    <w:rsid w:val="003C53D4"/>
    <w:rsid w:val="003C6602"/>
    <w:rsid w:val="003C764C"/>
    <w:rsid w:val="003D0B78"/>
    <w:rsid w:val="003D207F"/>
    <w:rsid w:val="003D2DF6"/>
    <w:rsid w:val="003D5833"/>
    <w:rsid w:val="003D5F9C"/>
    <w:rsid w:val="003D64F8"/>
    <w:rsid w:val="003D6F42"/>
    <w:rsid w:val="003E27D5"/>
    <w:rsid w:val="003E4770"/>
    <w:rsid w:val="003E498E"/>
    <w:rsid w:val="003E4FAF"/>
    <w:rsid w:val="003E6900"/>
    <w:rsid w:val="003F111D"/>
    <w:rsid w:val="003F197A"/>
    <w:rsid w:val="003F32B4"/>
    <w:rsid w:val="003F3ED0"/>
    <w:rsid w:val="003F5C6E"/>
    <w:rsid w:val="003F7A24"/>
    <w:rsid w:val="004010C7"/>
    <w:rsid w:val="00401B7C"/>
    <w:rsid w:val="00401EC5"/>
    <w:rsid w:val="00402951"/>
    <w:rsid w:val="004129B1"/>
    <w:rsid w:val="00412AA6"/>
    <w:rsid w:val="004156A5"/>
    <w:rsid w:val="00416EBD"/>
    <w:rsid w:val="004176B4"/>
    <w:rsid w:val="0042148A"/>
    <w:rsid w:val="00424278"/>
    <w:rsid w:val="00424391"/>
    <w:rsid w:val="0042646B"/>
    <w:rsid w:val="00431602"/>
    <w:rsid w:val="004321CD"/>
    <w:rsid w:val="0043244B"/>
    <w:rsid w:val="00432A14"/>
    <w:rsid w:val="00432A36"/>
    <w:rsid w:val="004337D4"/>
    <w:rsid w:val="00433EFF"/>
    <w:rsid w:val="00435997"/>
    <w:rsid w:val="00443351"/>
    <w:rsid w:val="00443719"/>
    <w:rsid w:val="004438C7"/>
    <w:rsid w:val="0044416D"/>
    <w:rsid w:val="0044502A"/>
    <w:rsid w:val="00450D85"/>
    <w:rsid w:val="00451E18"/>
    <w:rsid w:val="004523CB"/>
    <w:rsid w:val="004533B4"/>
    <w:rsid w:val="00457869"/>
    <w:rsid w:val="00462E9E"/>
    <w:rsid w:val="00464976"/>
    <w:rsid w:val="0046508F"/>
    <w:rsid w:val="004665B7"/>
    <w:rsid w:val="00474EFB"/>
    <w:rsid w:val="0047799C"/>
    <w:rsid w:val="004836AE"/>
    <w:rsid w:val="00485056"/>
    <w:rsid w:val="00487548"/>
    <w:rsid w:val="00491B5C"/>
    <w:rsid w:val="00491F0E"/>
    <w:rsid w:val="0049201F"/>
    <w:rsid w:val="00496044"/>
    <w:rsid w:val="00497744"/>
    <w:rsid w:val="004977B2"/>
    <w:rsid w:val="0049790B"/>
    <w:rsid w:val="004A16F5"/>
    <w:rsid w:val="004A4ECE"/>
    <w:rsid w:val="004A689B"/>
    <w:rsid w:val="004B1C2A"/>
    <w:rsid w:val="004B1C56"/>
    <w:rsid w:val="004B32A6"/>
    <w:rsid w:val="004B5551"/>
    <w:rsid w:val="004C2D66"/>
    <w:rsid w:val="004C46CE"/>
    <w:rsid w:val="004C50DF"/>
    <w:rsid w:val="004C5D6A"/>
    <w:rsid w:val="004C5F89"/>
    <w:rsid w:val="004C751F"/>
    <w:rsid w:val="004C782B"/>
    <w:rsid w:val="004D1357"/>
    <w:rsid w:val="004D1CC1"/>
    <w:rsid w:val="004D3F79"/>
    <w:rsid w:val="004D54B2"/>
    <w:rsid w:val="004D60F7"/>
    <w:rsid w:val="004E06C2"/>
    <w:rsid w:val="004E475C"/>
    <w:rsid w:val="004E4811"/>
    <w:rsid w:val="004E74C9"/>
    <w:rsid w:val="004F421A"/>
    <w:rsid w:val="004F4F68"/>
    <w:rsid w:val="004F5F1C"/>
    <w:rsid w:val="004F6AF9"/>
    <w:rsid w:val="0050011F"/>
    <w:rsid w:val="00503624"/>
    <w:rsid w:val="00503AD6"/>
    <w:rsid w:val="0050760E"/>
    <w:rsid w:val="00510B9A"/>
    <w:rsid w:val="00513B38"/>
    <w:rsid w:val="00522943"/>
    <w:rsid w:val="00524B51"/>
    <w:rsid w:val="005338BA"/>
    <w:rsid w:val="005347C1"/>
    <w:rsid w:val="00534D56"/>
    <w:rsid w:val="00534DC5"/>
    <w:rsid w:val="00535003"/>
    <w:rsid w:val="00541ACF"/>
    <w:rsid w:val="005443C2"/>
    <w:rsid w:val="0054444B"/>
    <w:rsid w:val="00544D56"/>
    <w:rsid w:val="005457A6"/>
    <w:rsid w:val="005461ED"/>
    <w:rsid w:val="00546E48"/>
    <w:rsid w:val="00546FAE"/>
    <w:rsid w:val="00547993"/>
    <w:rsid w:val="00551017"/>
    <w:rsid w:val="005510E8"/>
    <w:rsid w:val="005512BB"/>
    <w:rsid w:val="005528C0"/>
    <w:rsid w:val="005531B4"/>
    <w:rsid w:val="00554B87"/>
    <w:rsid w:val="0055518D"/>
    <w:rsid w:val="00557DDA"/>
    <w:rsid w:val="0056087C"/>
    <w:rsid w:val="00564101"/>
    <w:rsid w:val="0056462E"/>
    <w:rsid w:val="00565092"/>
    <w:rsid w:val="0056709C"/>
    <w:rsid w:val="00567A10"/>
    <w:rsid w:val="00572243"/>
    <w:rsid w:val="005727D1"/>
    <w:rsid w:val="00580C71"/>
    <w:rsid w:val="005814BC"/>
    <w:rsid w:val="005826B5"/>
    <w:rsid w:val="005836DD"/>
    <w:rsid w:val="005847AF"/>
    <w:rsid w:val="005848C8"/>
    <w:rsid w:val="00584E96"/>
    <w:rsid w:val="0058549C"/>
    <w:rsid w:val="00596226"/>
    <w:rsid w:val="00596A74"/>
    <w:rsid w:val="00596E79"/>
    <w:rsid w:val="005A0ABF"/>
    <w:rsid w:val="005A389F"/>
    <w:rsid w:val="005A4318"/>
    <w:rsid w:val="005A6C34"/>
    <w:rsid w:val="005A7E46"/>
    <w:rsid w:val="005B3609"/>
    <w:rsid w:val="005B491B"/>
    <w:rsid w:val="005B626E"/>
    <w:rsid w:val="005C2965"/>
    <w:rsid w:val="005D36CA"/>
    <w:rsid w:val="005D552A"/>
    <w:rsid w:val="005D73CC"/>
    <w:rsid w:val="005E12DE"/>
    <w:rsid w:val="005E1F74"/>
    <w:rsid w:val="005E2133"/>
    <w:rsid w:val="005E2B96"/>
    <w:rsid w:val="005E3C3D"/>
    <w:rsid w:val="005E72E3"/>
    <w:rsid w:val="005F0EED"/>
    <w:rsid w:val="005F2DCB"/>
    <w:rsid w:val="006010C7"/>
    <w:rsid w:val="00604B38"/>
    <w:rsid w:val="00605834"/>
    <w:rsid w:val="00606B32"/>
    <w:rsid w:val="00610DBF"/>
    <w:rsid w:val="00612014"/>
    <w:rsid w:val="00613BE2"/>
    <w:rsid w:val="006172BA"/>
    <w:rsid w:val="00617477"/>
    <w:rsid w:val="00621925"/>
    <w:rsid w:val="00623217"/>
    <w:rsid w:val="00624087"/>
    <w:rsid w:val="0062487E"/>
    <w:rsid w:val="00631258"/>
    <w:rsid w:val="006318B7"/>
    <w:rsid w:val="006354E3"/>
    <w:rsid w:val="006373F0"/>
    <w:rsid w:val="00637CF3"/>
    <w:rsid w:val="006453CB"/>
    <w:rsid w:val="00651A7D"/>
    <w:rsid w:val="0065359F"/>
    <w:rsid w:val="00654E97"/>
    <w:rsid w:val="00654F8C"/>
    <w:rsid w:val="00656E1C"/>
    <w:rsid w:val="00660C22"/>
    <w:rsid w:val="00663F33"/>
    <w:rsid w:val="00667AEC"/>
    <w:rsid w:val="00667BF5"/>
    <w:rsid w:val="0067028B"/>
    <w:rsid w:val="0067029E"/>
    <w:rsid w:val="00675962"/>
    <w:rsid w:val="006804CC"/>
    <w:rsid w:val="00681A58"/>
    <w:rsid w:val="006862BE"/>
    <w:rsid w:val="00686622"/>
    <w:rsid w:val="006870D0"/>
    <w:rsid w:val="006872D3"/>
    <w:rsid w:val="00687D31"/>
    <w:rsid w:val="006912CD"/>
    <w:rsid w:val="006941D9"/>
    <w:rsid w:val="006A1404"/>
    <w:rsid w:val="006A18E5"/>
    <w:rsid w:val="006A2089"/>
    <w:rsid w:val="006A2836"/>
    <w:rsid w:val="006A617C"/>
    <w:rsid w:val="006B1C37"/>
    <w:rsid w:val="006B2362"/>
    <w:rsid w:val="006B7DCB"/>
    <w:rsid w:val="006C1E8A"/>
    <w:rsid w:val="006C4CC8"/>
    <w:rsid w:val="006C4E6A"/>
    <w:rsid w:val="006C5289"/>
    <w:rsid w:val="006C6ADF"/>
    <w:rsid w:val="006C7F83"/>
    <w:rsid w:val="006D087F"/>
    <w:rsid w:val="006D0F91"/>
    <w:rsid w:val="006D1107"/>
    <w:rsid w:val="006D24FD"/>
    <w:rsid w:val="006D29D3"/>
    <w:rsid w:val="006D404C"/>
    <w:rsid w:val="006D5031"/>
    <w:rsid w:val="006D6B07"/>
    <w:rsid w:val="006E115C"/>
    <w:rsid w:val="006E2FA9"/>
    <w:rsid w:val="006E3C7F"/>
    <w:rsid w:val="006E3DFC"/>
    <w:rsid w:val="006E406D"/>
    <w:rsid w:val="006E4311"/>
    <w:rsid w:val="006E478F"/>
    <w:rsid w:val="006E5465"/>
    <w:rsid w:val="006E6BBF"/>
    <w:rsid w:val="006F16D1"/>
    <w:rsid w:val="006F59CD"/>
    <w:rsid w:val="006F622C"/>
    <w:rsid w:val="006F62EC"/>
    <w:rsid w:val="00700492"/>
    <w:rsid w:val="0070680E"/>
    <w:rsid w:val="0071093D"/>
    <w:rsid w:val="00710EBC"/>
    <w:rsid w:val="00713AB9"/>
    <w:rsid w:val="00717AFB"/>
    <w:rsid w:val="00717FBE"/>
    <w:rsid w:val="0072299C"/>
    <w:rsid w:val="00725118"/>
    <w:rsid w:val="00727F15"/>
    <w:rsid w:val="00732768"/>
    <w:rsid w:val="0073432D"/>
    <w:rsid w:val="0073473C"/>
    <w:rsid w:val="00735B60"/>
    <w:rsid w:val="007436E8"/>
    <w:rsid w:val="00745412"/>
    <w:rsid w:val="00746563"/>
    <w:rsid w:val="00746EB5"/>
    <w:rsid w:val="007471F4"/>
    <w:rsid w:val="0075165C"/>
    <w:rsid w:val="007517B6"/>
    <w:rsid w:val="007533EB"/>
    <w:rsid w:val="0075427B"/>
    <w:rsid w:val="00755593"/>
    <w:rsid w:val="00755B69"/>
    <w:rsid w:val="00756067"/>
    <w:rsid w:val="007571AB"/>
    <w:rsid w:val="00757764"/>
    <w:rsid w:val="00760921"/>
    <w:rsid w:val="007622F8"/>
    <w:rsid w:val="0076501A"/>
    <w:rsid w:val="00767AD3"/>
    <w:rsid w:val="0077088D"/>
    <w:rsid w:val="0077212D"/>
    <w:rsid w:val="00773184"/>
    <w:rsid w:val="00774BDE"/>
    <w:rsid w:val="00775742"/>
    <w:rsid w:val="00776908"/>
    <w:rsid w:val="00776FEA"/>
    <w:rsid w:val="00780AB4"/>
    <w:rsid w:val="00780CF9"/>
    <w:rsid w:val="00781201"/>
    <w:rsid w:val="0078299B"/>
    <w:rsid w:val="007867B3"/>
    <w:rsid w:val="007876C0"/>
    <w:rsid w:val="00787A28"/>
    <w:rsid w:val="00787B07"/>
    <w:rsid w:val="00790F6C"/>
    <w:rsid w:val="00795DDA"/>
    <w:rsid w:val="00797441"/>
    <w:rsid w:val="007A28C5"/>
    <w:rsid w:val="007A44C5"/>
    <w:rsid w:val="007B0060"/>
    <w:rsid w:val="007B2FB1"/>
    <w:rsid w:val="007B33AC"/>
    <w:rsid w:val="007B65B4"/>
    <w:rsid w:val="007B6B0B"/>
    <w:rsid w:val="007B7C82"/>
    <w:rsid w:val="007C17A4"/>
    <w:rsid w:val="007C5167"/>
    <w:rsid w:val="007C737B"/>
    <w:rsid w:val="007C7670"/>
    <w:rsid w:val="007D1624"/>
    <w:rsid w:val="007D2910"/>
    <w:rsid w:val="007D47D2"/>
    <w:rsid w:val="007D4C4C"/>
    <w:rsid w:val="007D6282"/>
    <w:rsid w:val="007D78F5"/>
    <w:rsid w:val="007E1072"/>
    <w:rsid w:val="007E27A2"/>
    <w:rsid w:val="007E6299"/>
    <w:rsid w:val="007E7870"/>
    <w:rsid w:val="007F0F22"/>
    <w:rsid w:val="007F1AFB"/>
    <w:rsid w:val="007F52A8"/>
    <w:rsid w:val="00800E25"/>
    <w:rsid w:val="00801D4D"/>
    <w:rsid w:val="00806F40"/>
    <w:rsid w:val="00812C54"/>
    <w:rsid w:val="00813670"/>
    <w:rsid w:val="008143D9"/>
    <w:rsid w:val="00815967"/>
    <w:rsid w:val="00817179"/>
    <w:rsid w:val="00823AD2"/>
    <w:rsid w:val="0082401D"/>
    <w:rsid w:val="00824806"/>
    <w:rsid w:val="00825395"/>
    <w:rsid w:val="00826FF5"/>
    <w:rsid w:val="00830595"/>
    <w:rsid w:val="00830C57"/>
    <w:rsid w:val="0083100C"/>
    <w:rsid w:val="0083625D"/>
    <w:rsid w:val="00837F73"/>
    <w:rsid w:val="00844166"/>
    <w:rsid w:val="00845870"/>
    <w:rsid w:val="00846ED9"/>
    <w:rsid w:val="008474D4"/>
    <w:rsid w:val="008509E4"/>
    <w:rsid w:val="008528FD"/>
    <w:rsid w:val="00853AB4"/>
    <w:rsid w:val="00854396"/>
    <w:rsid w:val="00855D7B"/>
    <w:rsid w:val="008560F7"/>
    <w:rsid w:val="0086349B"/>
    <w:rsid w:val="00864784"/>
    <w:rsid w:val="00865204"/>
    <w:rsid w:val="00874741"/>
    <w:rsid w:val="00875D78"/>
    <w:rsid w:val="00880F31"/>
    <w:rsid w:val="0088285D"/>
    <w:rsid w:val="008853A2"/>
    <w:rsid w:val="008912ED"/>
    <w:rsid w:val="00892BCE"/>
    <w:rsid w:val="00894243"/>
    <w:rsid w:val="00896B82"/>
    <w:rsid w:val="008A13B3"/>
    <w:rsid w:val="008A23E6"/>
    <w:rsid w:val="008A4658"/>
    <w:rsid w:val="008A5C9F"/>
    <w:rsid w:val="008A67A0"/>
    <w:rsid w:val="008B248A"/>
    <w:rsid w:val="008B2BAD"/>
    <w:rsid w:val="008B4801"/>
    <w:rsid w:val="008B511E"/>
    <w:rsid w:val="008B5515"/>
    <w:rsid w:val="008B5887"/>
    <w:rsid w:val="008B6C03"/>
    <w:rsid w:val="008B7010"/>
    <w:rsid w:val="008C2235"/>
    <w:rsid w:val="008C2515"/>
    <w:rsid w:val="008C2675"/>
    <w:rsid w:val="008D130E"/>
    <w:rsid w:val="008D15D3"/>
    <w:rsid w:val="008D461E"/>
    <w:rsid w:val="008D51CD"/>
    <w:rsid w:val="008D5545"/>
    <w:rsid w:val="008D61A4"/>
    <w:rsid w:val="008D6284"/>
    <w:rsid w:val="008E166F"/>
    <w:rsid w:val="008E3C3D"/>
    <w:rsid w:val="008E4255"/>
    <w:rsid w:val="008E43EB"/>
    <w:rsid w:val="008E5EBB"/>
    <w:rsid w:val="008F0428"/>
    <w:rsid w:val="008F2252"/>
    <w:rsid w:val="008F2353"/>
    <w:rsid w:val="008F2B18"/>
    <w:rsid w:val="008F4B52"/>
    <w:rsid w:val="008F5D9C"/>
    <w:rsid w:val="00902A50"/>
    <w:rsid w:val="00902D61"/>
    <w:rsid w:val="009040D2"/>
    <w:rsid w:val="00906D50"/>
    <w:rsid w:val="009076AF"/>
    <w:rsid w:val="00911154"/>
    <w:rsid w:val="00912C35"/>
    <w:rsid w:val="009157F3"/>
    <w:rsid w:val="00916BEC"/>
    <w:rsid w:val="009213EB"/>
    <w:rsid w:val="009216CD"/>
    <w:rsid w:val="00921C45"/>
    <w:rsid w:val="00921DD1"/>
    <w:rsid w:val="00922589"/>
    <w:rsid w:val="00927450"/>
    <w:rsid w:val="00931411"/>
    <w:rsid w:val="00936544"/>
    <w:rsid w:val="009368C5"/>
    <w:rsid w:val="00941A40"/>
    <w:rsid w:val="00941C0C"/>
    <w:rsid w:val="00943930"/>
    <w:rsid w:val="009444B7"/>
    <w:rsid w:val="009508AA"/>
    <w:rsid w:val="00950BA5"/>
    <w:rsid w:val="00955019"/>
    <w:rsid w:val="00955146"/>
    <w:rsid w:val="0095542F"/>
    <w:rsid w:val="009575F4"/>
    <w:rsid w:val="00960163"/>
    <w:rsid w:val="00961153"/>
    <w:rsid w:val="00962709"/>
    <w:rsid w:val="00962EA3"/>
    <w:rsid w:val="0096359E"/>
    <w:rsid w:val="009652DB"/>
    <w:rsid w:val="009664DD"/>
    <w:rsid w:val="009675B0"/>
    <w:rsid w:val="0097362D"/>
    <w:rsid w:val="00973887"/>
    <w:rsid w:val="00973C5A"/>
    <w:rsid w:val="00973E39"/>
    <w:rsid w:val="00987B71"/>
    <w:rsid w:val="00987B97"/>
    <w:rsid w:val="00987D62"/>
    <w:rsid w:val="00991E87"/>
    <w:rsid w:val="00993C12"/>
    <w:rsid w:val="00993FFA"/>
    <w:rsid w:val="009949CB"/>
    <w:rsid w:val="00996184"/>
    <w:rsid w:val="009961E1"/>
    <w:rsid w:val="00996CF6"/>
    <w:rsid w:val="0099796D"/>
    <w:rsid w:val="009A06C8"/>
    <w:rsid w:val="009A0EA3"/>
    <w:rsid w:val="009A11DA"/>
    <w:rsid w:val="009A174C"/>
    <w:rsid w:val="009A2D5D"/>
    <w:rsid w:val="009A2F0D"/>
    <w:rsid w:val="009A3481"/>
    <w:rsid w:val="009A64E1"/>
    <w:rsid w:val="009B18C6"/>
    <w:rsid w:val="009B22CB"/>
    <w:rsid w:val="009B2396"/>
    <w:rsid w:val="009B30F4"/>
    <w:rsid w:val="009B6D00"/>
    <w:rsid w:val="009C15C4"/>
    <w:rsid w:val="009C2954"/>
    <w:rsid w:val="009C72C3"/>
    <w:rsid w:val="009C7956"/>
    <w:rsid w:val="009C7A8A"/>
    <w:rsid w:val="009C7DA6"/>
    <w:rsid w:val="009D1788"/>
    <w:rsid w:val="009D4097"/>
    <w:rsid w:val="009E05B2"/>
    <w:rsid w:val="009E080D"/>
    <w:rsid w:val="009E42D1"/>
    <w:rsid w:val="009E6A02"/>
    <w:rsid w:val="009E7A3E"/>
    <w:rsid w:val="009F0207"/>
    <w:rsid w:val="009F06E8"/>
    <w:rsid w:val="009F21EA"/>
    <w:rsid w:val="009F270E"/>
    <w:rsid w:val="009F7457"/>
    <w:rsid w:val="009F77FF"/>
    <w:rsid w:val="00A02284"/>
    <w:rsid w:val="00A0298C"/>
    <w:rsid w:val="00A07593"/>
    <w:rsid w:val="00A1121A"/>
    <w:rsid w:val="00A1510F"/>
    <w:rsid w:val="00A1544F"/>
    <w:rsid w:val="00A1558B"/>
    <w:rsid w:val="00A1601F"/>
    <w:rsid w:val="00A171E1"/>
    <w:rsid w:val="00A201FE"/>
    <w:rsid w:val="00A22CD2"/>
    <w:rsid w:val="00A238BB"/>
    <w:rsid w:val="00A23C2E"/>
    <w:rsid w:val="00A2728F"/>
    <w:rsid w:val="00A30760"/>
    <w:rsid w:val="00A3189C"/>
    <w:rsid w:val="00A32380"/>
    <w:rsid w:val="00A32A6F"/>
    <w:rsid w:val="00A330EC"/>
    <w:rsid w:val="00A33B94"/>
    <w:rsid w:val="00A33BA9"/>
    <w:rsid w:val="00A34634"/>
    <w:rsid w:val="00A35BE6"/>
    <w:rsid w:val="00A37B46"/>
    <w:rsid w:val="00A41091"/>
    <w:rsid w:val="00A4205A"/>
    <w:rsid w:val="00A4386D"/>
    <w:rsid w:val="00A4438A"/>
    <w:rsid w:val="00A461B5"/>
    <w:rsid w:val="00A519B0"/>
    <w:rsid w:val="00A51DB8"/>
    <w:rsid w:val="00A51FCF"/>
    <w:rsid w:val="00A527EA"/>
    <w:rsid w:val="00A6155F"/>
    <w:rsid w:val="00A621D8"/>
    <w:rsid w:val="00A633BF"/>
    <w:rsid w:val="00A63E82"/>
    <w:rsid w:val="00A65125"/>
    <w:rsid w:val="00A67062"/>
    <w:rsid w:val="00A71542"/>
    <w:rsid w:val="00A765D9"/>
    <w:rsid w:val="00A76819"/>
    <w:rsid w:val="00A769B5"/>
    <w:rsid w:val="00A774A3"/>
    <w:rsid w:val="00A77F71"/>
    <w:rsid w:val="00A83C9B"/>
    <w:rsid w:val="00A84C83"/>
    <w:rsid w:val="00A85B96"/>
    <w:rsid w:val="00A867C7"/>
    <w:rsid w:val="00A9401A"/>
    <w:rsid w:val="00A95197"/>
    <w:rsid w:val="00A97043"/>
    <w:rsid w:val="00AA0038"/>
    <w:rsid w:val="00AA40B2"/>
    <w:rsid w:val="00AA42C7"/>
    <w:rsid w:val="00AA56F0"/>
    <w:rsid w:val="00AB0082"/>
    <w:rsid w:val="00AB06EB"/>
    <w:rsid w:val="00AB4E3F"/>
    <w:rsid w:val="00AB5D29"/>
    <w:rsid w:val="00AB5E30"/>
    <w:rsid w:val="00AB6E96"/>
    <w:rsid w:val="00AB73F5"/>
    <w:rsid w:val="00AC3A63"/>
    <w:rsid w:val="00AC3E12"/>
    <w:rsid w:val="00AC49D1"/>
    <w:rsid w:val="00AC5750"/>
    <w:rsid w:val="00AC7AD3"/>
    <w:rsid w:val="00AD0FAC"/>
    <w:rsid w:val="00AD1ADE"/>
    <w:rsid w:val="00AD2B65"/>
    <w:rsid w:val="00AD7C02"/>
    <w:rsid w:val="00AD7F3A"/>
    <w:rsid w:val="00AE1E9A"/>
    <w:rsid w:val="00AE44FA"/>
    <w:rsid w:val="00AE5DAF"/>
    <w:rsid w:val="00AF10E4"/>
    <w:rsid w:val="00AF5EFC"/>
    <w:rsid w:val="00B00364"/>
    <w:rsid w:val="00B0095B"/>
    <w:rsid w:val="00B01903"/>
    <w:rsid w:val="00B05315"/>
    <w:rsid w:val="00B114FD"/>
    <w:rsid w:val="00B16087"/>
    <w:rsid w:val="00B16D12"/>
    <w:rsid w:val="00B20C07"/>
    <w:rsid w:val="00B2325D"/>
    <w:rsid w:val="00B238A8"/>
    <w:rsid w:val="00B2400A"/>
    <w:rsid w:val="00B250BF"/>
    <w:rsid w:val="00B263B7"/>
    <w:rsid w:val="00B267E8"/>
    <w:rsid w:val="00B31FA0"/>
    <w:rsid w:val="00B32ECA"/>
    <w:rsid w:val="00B4000A"/>
    <w:rsid w:val="00B404AC"/>
    <w:rsid w:val="00B40F3A"/>
    <w:rsid w:val="00B412E8"/>
    <w:rsid w:val="00B41EE8"/>
    <w:rsid w:val="00B42134"/>
    <w:rsid w:val="00B448AE"/>
    <w:rsid w:val="00B466C6"/>
    <w:rsid w:val="00B5358D"/>
    <w:rsid w:val="00B536EE"/>
    <w:rsid w:val="00B54359"/>
    <w:rsid w:val="00B55115"/>
    <w:rsid w:val="00B55D0E"/>
    <w:rsid w:val="00B57721"/>
    <w:rsid w:val="00B635FF"/>
    <w:rsid w:val="00B65792"/>
    <w:rsid w:val="00B66A22"/>
    <w:rsid w:val="00B66C04"/>
    <w:rsid w:val="00B672AC"/>
    <w:rsid w:val="00B71D4D"/>
    <w:rsid w:val="00B72D31"/>
    <w:rsid w:val="00B76F44"/>
    <w:rsid w:val="00B80D2D"/>
    <w:rsid w:val="00B829A3"/>
    <w:rsid w:val="00B83A8F"/>
    <w:rsid w:val="00B83C4F"/>
    <w:rsid w:val="00B84D1B"/>
    <w:rsid w:val="00B862CF"/>
    <w:rsid w:val="00B916BC"/>
    <w:rsid w:val="00B928B0"/>
    <w:rsid w:val="00B965CC"/>
    <w:rsid w:val="00BA1FE5"/>
    <w:rsid w:val="00BA2352"/>
    <w:rsid w:val="00BA24CA"/>
    <w:rsid w:val="00BA6AC3"/>
    <w:rsid w:val="00BA70B7"/>
    <w:rsid w:val="00BB1125"/>
    <w:rsid w:val="00BB24A4"/>
    <w:rsid w:val="00BB2F77"/>
    <w:rsid w:val="00BB4EA2"/>
    <w:rsid w:val="00BB54D8"/>
    <w:rsid w:val="00BB6667"/>
    <w:rsid w:val="00BC086F"/>
    <w:rsid w:val="00BC14F5"/>
    <w:rsid w:val="00BC5206"/>
    <w:rsid w:val="00BC7B07"/>
    <w:rsid w:val="00BC7E3F"/>
    <w:rsid w:val="00BD0FC7"/>
    <w:rsid w:val="00BD178C"/>
    <w:rsid w:val="00BD273B"/>
    <w:rsid w:val="00BD27E0"/>
    <w:rsid w:val="00BD5AA4"/>
    <w:rsid w:val="00BD5C91"/>
    <w:rsid w:val="00BD7AE9"/>
    <w:rsid w:val="00BE2CEA"/>
    <w:rsid w:val="00BE3346"/>
    <w:rsid w:val="00BE5211"/>
    <w:rsid w:val="00BE54C1"/>
    <w:rsid w:val="00BE7243"/>
    <w:rsid w:val="00BE7387"/>
    <w:rsid w:val="00BE7590"/>
    <w:rsid w:val="00BE7A33"/>
    <w:rsid w:val="00BF1495"/>
    <w:rsid w:val="00C039F8"/>
    <w:rsid w:val="00C05C15"/>
    <w:rsid w:val="00C11F0F"/>
    <w:rsid w:val="00C177F2"/>
    <w:rsid w:val="00C17AC6"/>
    <w:rsid w:val="00C20EFE"/>
    <w:rsid w:val="00C2117E"/>
    <w:rsid w:val="00C2246F"/>
    <w:rsid w:val="00C260E1"/>
    <w:rsid w:val="00C2632A"/>
    <w:rsid w:val="00C27BE5"/>
    <w:rsid w:val="00C3246A"/>
    <w:rsid w:val="00C327C9"/>
    <w:rsid w:val="00C32FB4"/>
    <w:rsid w:val="00C32FEE"/>
    <w:rsid w:val="00C358C9"/>
    <w:rsid w:val="00C36003"/>
    <w:rsid w:val="00C37823"/>
    <w:rsid w:val="00C411F8"/>
    <w:rsid w:val="00C41FD0"/>
    <w:rsid w:val="00C4369C"/>
    <w:rsid w:val="00C43773"/>
    <w:rsid w:val="00C451C4"/>
    <w:rsid w:val="00C47156"/>
    <w:rsid w:val="00C509CB"/>
    <w:rsid w:val="00C517F4"/>
    <w:rsid w:val="00C54192"/>
    <w:rsid w:val="00C56F51"/>
    <w:rsid w:val="00C57CD3"/>
    <w:rsid w:val="00C57E18"/>
    <w:rsid w:val="00C605CD"/>
    <w:rsid w:val="00C6290F"/>
    <w:rsid w:val="00C65D5D"/>
    <w:rsid w:val="00C71F6A"/>
    <w:rsid w:val="00C728AE"/>
    <w:rsid w:val="00C73AC9"/>
    <w:rsid w:val="00C759E6"/>
    <w:rsid w:val="00C75C90"/>
    <w:rsid w:val="00C822F6"/>
    <w:rsid w:val="00C82A62"/>
    <w:rsid w:val="00C82C68"/>
    <w:rsid w:val="00C86A4F"/>
    <w:rsid w:val="00C900EA"/>
    <w:rsid w:val="00C904D2"/>
    <w:rsid w:val="00C90E44"/>
    <w:rsid w:val="00C946D8"/>
    <w:rsid w:val="00C951E0"/>
    <w:rsid w:val="00C97CD1"/>
    <w:rsid w:val="00CA1240"/>
    <w:rsid w:val="00CA17CB"/>
    <w:rsid w:val="00CA2008"/>
    <w:rsid w:val="00CA2BDF"/>
    <w:rsid w:val="00CA3E76"/>
    <w:rsid w:val="00CA504A"/>
    <w:rsid w:val="00CA6686"/>
    <w:rsid w:val="00CA77D4"/>
    <w:rsid w:val="00CB173B"/>
    <w:rsid w:val="00CB1997"/>
    <w:rsid w:val="00CB3EB0"/>
    <w:rsid w:val="00CB3EFC"/>
    <w:rsid w:val="00CB63CB"/>
    <w:rsid w:val="00CB6BB4"/>
    <w:rsid w:val="00CB6EAA"/>
    <w:rsid w:val="00CB7EE7"/>
    <w:rsid w:val="00CC3561"/>
    <w:rsid w:val="00CC41A3"/>
    <w:rsid w:val="00CC571F"/>
    <w:rsid w:val="00CC5A54"/>
    <w:rsid w:val="00CC5F90"/>
    <w:rsid w:val="00CC600C"/>
    <w:rsid w:val="00CC6F74"/>
    <w:rsid w:val="00CD2067"/>
    <w:rsid w:val="00CD31CB"/>
    <w:rsid w:val="00CE3C11"/>
    <w:rsid w:val="00CE523C"/>
    <w:rsid w:val="00CE6863"/>
    <w:rsid w:val="00CF02D0"/>
    <w:rsid w:val="00CF34E0"/>
    <w:rsid w:val="00CF37AB"/>
    <w:rsid w:val="00D01217"/>
    <w:rsid w:val="00D0145A"/>
    <w:rsid w:val="00D01945"/>
    <w:rsid w:val="00D038C5"/>
    <w:rsid w:val="00D06D8E"/>
    <w:rsid w:val="00D07859"/>
    <w:rsid w:val="00D07B7A"/>
    <w:rsid w:val="00D07FFB"/>
    <w:rsid w:val="00D10CAE"/>
    <w:rsid w:val="00D1310F"/>
    <w:rsid w:val="00D13116"/>
    <w:rsid w:val="00D21997"/>
    <w:rsid w:val="00D22BBE"/>
    <w:rsid w:val="00D24081"/>
    <w:rsid w:val="00D24B4D"/>
    <w:rsid w:val="00D263EC"/>
    <w:rsid w:val="00D30F8A"/>
    <w:rsid w:val="00D32534"/>
    <w:rsid w:val="00D3340F"/>
    <w:rsid w:val="00D33544"/>
    <w:rsid w:val="00D33567"/>
    <w:rsid w:val="00D34F0D"/>
    <w:rsid w:val="00D371C0"/>
    <w:rsid w:val="00D41698"/>
    <w:rsid w:val="00D42F64"/>
    <w:rsid w:val="00D436F0"/>
    <w:rsid w:val="00D439EE"/>
    <w:rsid w:val="00D45853"/>
    <w:rsid w:val="00D46575"/>
    <w:rsid w:val="00D479F1"/>
    <w:rsid w:val="00D4FEA8"/>
    <w:rsid w:val="00D5067E"/>
    <w:rsid w:val="00D513CB"/>
    <w:rsid w:val="00D51FC0"/>
    <w:rsid w:val="00D54457"/>
    <w:rsid w:val="00D54CEE"/>
    <w:rsid w:val="00D56245"/>
    <w:rsid w:val="00D5713A"/>
    <w:rsid w:val="00D606BE"/>
    <w:rsid w:val="00D62682"/>
    <w:rsid w:val="00D62AD4"/>
    <w:rsid w:val="00D62FC0"/>
    <w:rsid w:val="00D655F0"/>
    <w:rsid w:val="00D65E67"/>
    <w:rsid w:val="00D66401"/>
    <w:rsid w:val="00D719BC"/>
    <w:rsid w:val="00D723E8"/>
    <w:rsid w:val="00D754CB"/>
    <w:rsid w:val="00D767CA"/>
    <w:rsid w:val="00D76A9D"/>
    <w:rsid w:val="00D771B5"/>
    <w:rsid w:val="00D77541"/>
    <w:rsid w:val="00D83A00"/>
    <w:rsid w:val="00D841CA"/>
    <w:rsid w:val="00D84254"/>
    <w:rsid w:val="00D900BC"/>
    <w:rsid w:val="00D90C0D"/>
    <w:rsid w:val="00D95FA2"/>
    <w:rsid w:val="00D95FC7"/>
    <w:rsid w:val="00DA0FCE"/>
    <w:rsid w:val="00DA2C4C"/>
    <w:rsid w:val="00DA3966"/>
    <w:rsid w:val="00DA4879"/>
    <w:rsid w:val="00DA5BB6"/>
    <w:rsid w:val="00DA62EC"/>
    <w:rsid w:val="00DA7114"/>
    <w:rsid w:val="00DB198B"/>
    <w:rsid w:val="00DB306D"/>
    <w:rsid w:val="00DB3123"/>
    <w:rsid w:val="00DB4815"/>
    <w:rsid w:val="00DB4BE2"/>
    <w:rsid w:val="00DC0D68"/>
    <w:rsid w:val="00DC4C8B"/>
    <w:rsid w:val="00DC6E96"/>
    <w:rsid w:val="00DC7C02"/>
    <w:rsid w:val="00DD0520"/>
    <w:rsid w:val="00DD17D8"/>
    <w:rsid w:val="00DD23E8"/>
    <w:rsid w:val="00DD4662"/>
    <w:rsid w:val="00DD5223"/>
    <w:rsid w:val="00DD5517"/>
    <w:rsid w:val="00DD6A63"/>
    <w:rsid w:val="00DE14CA"/>
    <w:rsid w:val="00DE2C9A"/>
    <w:rsid w:val="00DE5707"/>
    <w:rsid w:val="00DF197F"/>
    <w:rsid w:val="00DF20DE"/>
    <w:rsid w:val="00DF287D"/>
    <w:rsid w:val="00DF3303"/>
    <w:rsid w:val="00DF4A64"/>
    <w:rsid w:val="00DF65B0"/>
    <w:rsid w:val="00DF71A0"/>
    <w:rsid w:val="00E0011F"/>
    <w:rsid w:val="00E00EDE"/>
    <w:rsid w:val="00E02424"/>
    <w:rsid w:val="00E02E81"/>
    <w:rsid w:val="00E1177A"/>
    <w:rsid w:val="00E13603"/>
    <w:rsid w:val="00E219CA"/>
    <w:rsid w:val="00E22807"/>
    <w:rsid w:val="00E24A5C"/>
    <w:rsid w:val="00E31D2A"/>
    <w:rsid w:val="00E344A2"/>
    <w:rsid w:val="00E349F4"/>
    <w:rsid w:val="00E37317"/>
    <w:rsid w:val="00E375FE"/>
    <w:rsid w:val="00E40C12"/>
    <w:rsid w:val="00E41C11"/>
    <w:rsid w:val="00E44680"/>
    <w:rsid w:val="00E47CA0"/>
    <w:rsid w:val="00E51E15"/>
    <w:rsid w:val="00E5205B"/>
    <w:rsid w:val="00E53A7C"/>
    <w:rsid w:val="00E6026E"/>
    <w:rsid w:val="00E60645"/>
    <w:rsid w:val="00E60980"/>
    <w:rsid w:val="00E61C38"/>
    <w:rsid w:val="00E635C9"/>
    <w:rsid w:val="00E637B7"/>
    <w:rsid w:val="00E63A99"/>
    <w:rsid w:val="00E65018"/>
    <w:rsid w:val="00E65B5D"/>
    <w:rsid w:val="00E66C96"/>
    <w:rsid w:val="00E678DE"/>
    <w:rsid w:val="00E71888"/>
    <w:rsid w:val="00E7213F"/>
    <w:rsid w:val="00E723AC"/>
    <w:rsid w:val="00E7370D"/>
    <w:rsid w:val="00E73A51"/>
    <w:rsid w:val="00E73E94"/>
    <w:rsid w:val="00E7460F"/>
    <w:rsid w:val="00E75419"/>
    <w:rsid w:val="00E75E7D"/>
    <w:rsid w:val="00E76841"/>
    <w:rsid w:val="00E81878"/>
    <w:rsid w:val="00E8532D"/>
    <w:rsid w:val="00E854C5"/>
    <w:rsid w:val="00E86573"/>
    <w:rsid w:val="00E87651"/>
    <w:rsid w:val="00E902BF"/>
    <w:rsid w:val="00E90871"/>
    <w:rsid w:val="00E9160D"/>
    <w:rsid w:val="00E91A40"/>
    <w:rsid w:val="00E9287C"/>
    <w:rsid w:val="00E94047"/>
    <w:rsid w:val="00E968D7"/>
    <w:rsid w:val="00EA01CD"/>
    <w:rsid w:val="00EA1FED"/>
    <w:rsid w:val="00EA261A"/>
    <w:rsid w:val="00EA26D4"/>
    <w:rsid w:val="00EA6B34"/>
    <w:rsid w:val="00EA6B7D"/>
    <w:rsid w:val="00EA6D70"/>
    <w:rsid w:val="00EA7B65"/>
    <w:rsid w:val="00EB2B71"/>
    <w:rsid w:val="00EC2FC7"/>
    <w:rsid w:val="00EC33F5"/>
    <w:rsid w:val="00EC366B"/>
    <w:rsid w:val="00EC58D5"/>
    <w:rsid w:val="00ED28B9"/>
    <w:rsid w:val="00ED3056"/>
    <w:rsid w:val="00ED383B"/>
    <w:rsid w:val="00ED49A3"/>
    <w:rsid w:val="00ED5D33"/>
    <w:rsid w:val="00EE067E"/>
    <w:rsid w:val="00EE2353"/>
    <w:rsid w:val="00EE402F"/>
    <w:rsid w:val="00EE5ADC"/>
    <w:rsid w:val="00EE6620"/>
    <w:rsid w:val="00EE67C0"/>
    <w:rsid w:val="00EE7937"/>
    <w:rsid w:val="00EF0514"/>
    <w:rsid w:val="00EF107C"/>
    <w:rsid w:val="00EF2D0E"/>
    <w:rsid w:val="00EF4E27"/>
    <w:rsid w:val="00EF51EC"/>
    <w:rsid w:val="00EF6207"/>
    <w:rsid w:val="00F00C8B"/>
    <w:rsid w:val="00F07B02"/>
    <w:rsid w:val="00F101FB"/>
    <w:rsid w:val="00F1209F"/>
    <w:rsid w:val="00F1252D"/>
    <w:rsid w:val="00F1413C"/>
    <w:rsid w:val="00F14312"/>
    <w:rsid w:val="00F147AD"/>
    <w:rsid w:val="00F14960"/>
    <w:rsid w:val="00F167F4"/>
    <w:rsid w:val="00F17281"/>
    <w:rsid w:val="00F204FE"/>
    <w:rsid w:val="00F206B9"/>
    <w:rsid w:val="00F2317D"/>
    <w:rsid w:val="00F243CB"/>
    <w:rsid w:val="00F24FC3"/>
    <w:rsid w:val="00F251CE"/>
    <w:rsid w:val="00F253A7"/>
    <w:rsid w:val="00F25C87"/>
    <w:rsid w:val="00F3249E"/>
    <w:rsid w:val="00F354B2"/>
    <w:rsid w:val="00F35994"/>
    <w:rsid w:val="00F37AE3"/>
    <w:rsid w:val="00F4003C"/>
    <w:rsid w:val="00F40FD0"/>
    <w:rsid w:val="00F41DF3"/>
    <w:rsid w:val="00F41ED4"/>
    <w:rsid w:val="00F450E2"/>
    <w:rsid w:val="00F46288"/>
    <w:rsid w:val="00F51AA4"/>
    <w:rsid w:val="00F526FE"/>
    <w:rsid w:val="00F52C06"/>
    <w:rsid w:val="00F52D23"/>
    <w:rsid w:val="00F5310D"/>
    <w:rsid w:val="00F55D60"/>
    <w:rsid w:val="00F5753D"/>
    <w:rsid w:val="00F62549"/>
    <w:rsid w:val="00F65383"/>
    <w:rsid w:val="00F66D6A"/>
    <w:rsid w:val="00F67F67"/>
    <w:rsid w:val="00F71266"/>
    <w:rsid w:val="00F71E7A"/>
    <w:rsid w:val="00F73440"/>
    <w:rsid w:val="00F76671"/>
    <w:rsid w:val="00F77AAC"/>
    <w:rsid w:val="00F81661"/>
    <w:rsid w:val="00F83801"/>
    <w:rsid w:val="00F83935"/>
    <w:rsid w:val="00F84618"/>
    <w:rsid w:val="00F86C79"/>
    <w:rsid w:val="00F90276"/>
    <w:rsid w:val="00F90EF5"/>
    <w:rsid w:val="00F9104A"/>
    <w:rsid w:val="00F919F9"/>
    <w:rsid w:val="00F91F4B"/>
    <w:rsid w:val="00F92987"/>
    <w:rsid w:val="00F93A69"/>
    <w:rsid w:val="00F95977"/>
    <w:rsid w:val="00F963B8"/>
    <w:rsid w:val="00F96453"/>
    <w:rsid w:val="00FA25C7"/>
    <w:rsid w:val="00FA4B67"/>
    <w:rsid w:val="00FA4C12"/>
    <w:rsid w:val="00FA7BF3"/>
    <w:rsid w:val="00FB15C0"/>
    <w:rsid w:val="00FB2064"/>
    <w:rsid w:val="00FB22A8"/>
    <w:rsid w:val="00FB39C4"/>
    <w:rsid w:val="00FB7BCF"/>
    <w:rsid w:val="00FB7F96"/>
    <w:rsid w:val="00FB7FE7"/>
    <w:rsid w:val="00FC2A6D"/>
    <w:rsid w:val="00FC7CDE"/>
    <w:rsid w:val="00FD0FC4"/>
    <w:rsid w:val="00FD17A6"/>
    <w:rsid w:val="00FD1D1E"/>
    <w:rsid w:val="00FD672C"/>
    <w:rsid w:val="00FE021A"/>
    <w:rsid w:val="00FE0899"/>
    <w:rsid w:val="00FE0E6E"/>
    <w:rsid w:val="00FE244D"/>
    <w:rsid w:val="00FE366A"/>
    <w:rsid w:val="00FE456A"/>
    <w:rsid w:val="00FE550F"/>
    <w:rsid w:val="00FE57DA"/>
    <w:rsid w:val="00FE6954"/>
    <w:rsid w:val="00FF05F7"/>
    <w:rsid w:val="00FF0ECA"/>
    <w:rsid w:val="00FF27CD"/>
    <w:rsid w:val="00FF2BBC"/>
    <w:rsid w:val="027A1D55"/>
    <w:rsid w:val="049244D5"/>
    <w:rsid w:val="054EA798"/>
    <w:rsid w:val="05BFD1C0"/>
    <w:rsid w:val="0874A7E1"/>
    <w:rsid w:val="088C6E7D"/>
    <w:rsid w:val="09D8719F"/>
    <w:rsid w:val="12473393"/>
    <w:rsid w:val="12A06549"/>
    <w:rsid w:val="19BC9521"/>
    <w:rsid w:val="1AA86A8E"/>
    <w:rsid w:val="1BB17147"/>
    <w:rsid w:val="1EA222AC"/>
    <w:rsid w:val="1F19AA9D"/>
    <w:rsid w:val="21DA5AE6"/>
    <w:rsid w:val="25D99776"/>
    <w:rsid w:val="26D968C5"/>
    <w:rsid w:val="2A43D87B"/>
    <w:rsid w:val="2BB8DD10"/>
    <w:rsid w:val="2CA828C3"/>
    <w:rsid w:val="36CB106F"/>
    <w:rsid w:val="38A949AF"/>
    <w:rsid w:val="3B76B5B4"/>
    <w:rsid w:val="3DE294D3"/>
    <w:rsid w:val="3E5C1128"/>
    <w:rsid w:val="3FCCCE9A"/>
    <w:rsid w:val="42BB62CB"/>
    <w:rsid w:val="4659CC02"/>
    <w:rsid w:val="4C18DFC1"/>
    <w:rsid w:val="4CFDC5BD"/>
    <w:rsid w:val="4D3996D4"/>
    <w:rsid w:val="4DDA2E6C"/>
    <w:rsid w:val="4E0E467F"/>
    <w:rsid w:val="51DFA498"/>
    <w:rsid w:val="5278A374"/>
    <w:rsid w:val="56116BD9"/>
    <w:rsid w:val="597E350C"/>
    <w:rsid w:val="5C75A654"/>
    <w:rsid w:val="5CA7F8A1"/>
    <w:rsid w:val="611617FD"/>
    <w:rsid w:val="65E298B4"/>
    <w:rsid w:val="67409563"/>
    <w:rsid w:val="67DECAB8"/>
    <w:rsid w:val="68A01C47"/>
    <w:rsid w:val="699EADD9"/>
    <w:rsid w:val="6C11E922"/>
    <w:rsid w:val="6C87C15F"/>
    <w:rsid w:val="6DB0A130"/>
    <w:rsid w:val="6F166ADD"/>
    <w:rsid w:val="727B0A33"/>
    <w:rsid w:val="763FC1D6"/>
    <w:rsid w:val="77FD80A3"/>
    <w:rsid w:val="78A5A614"/>
    <w:rsid w:val="7B4B399C"/>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D7C87"/>
  <w15:docId w15:val="{911E0679-7759-4C4E-8D87-195632F5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87548"/>
  </w:style>
  <w:style w:type="paragraph" w:styleId="Ttulo1">
    <w:name w:val="heading 1"/>
    <w:basedOn w:val="Normal"/>
    <w:next w:val="Normal"/>
    <w:link w:val="Ttulo1Car"/>
    <w:uiPriority w:val="9"/>
    <w:qFormat/>
    <w:rsid w:val="0048754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unhideWhenUsed/>
    <w:qFormat/>
    <w:rsid w:val="0048754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48754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unhideWhenUsed/>
    <w:qFormat/>
    <w:rsid w:val="0048754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unhideWhenUsed/>
    <w:qFormat/>
    <w:rsid w:val="0048754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unhideWhenUsed/>
    <w:qFormat/>
    <w:rsid w:val="0048754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48754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48754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48754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ochaheadersubtitle">
    <w:name w:val="ocha_header_subtitle"/>
    <w:pPr>
      <w:suppressAutoHyphens/>
      <w:spacing w:line="276" w:lineRule="auto"/>
    </w:pPr>
    <w:rPr>
      <w:rFonts w:ascii="Arial" w:eastAsia="Calibri" w:hAnsi="Arial"/>
      <w:color w:val="FFFFFF"/>
      <w:sz w:val="26"/>
      <w:szCs w:val="26"/>
      <w:lang w:val="en-US"/>
    </w:rPr>
  </w:style>
  <w:style w:type="character" w:customStyle="1" w:styleId="Ttulo1Car">
    <w:name w:val="Título 1 Car"/>
    <w:basedOn w:val="Fuentedeprrafopredeter"/>
    <w:link w:val="Ttulo1"/>
    <w:uiPriority w:val="9"/>
    <w:rsid w:val="00487548"/>
    <w:rPr>
      <w:rFonts w:asciiTheme="majorHAnsi" w:eastAsiaTheme="majorEastAsia" w:hAnsiTheme="majorHAnsi" w:cstheme="majorBidi"/>
      <w:color w:val="244061" w:themeColor="accent1" w:themeShade="80"/>
      <w:sz w:val="36"/>
      <w:szCs w:val="36"/>
    </w:rPr>
  </w:style>
  <w:style w:type="character" w:customStyle="1" w:styleId="Ttulo2Car">
    <w:name w:val="Título 2 Car"/>
    <w:basedOn w:val="Fuentedeprrafopredeter"/>
    <w:link w:val="Ttulo2"/>
    <w:uiPriority w:val="9"/>
    <w:rsid w:val="00487548"/>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487548"/>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rsid w:val="00487548"/>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rsid w:val="00487548"/>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rsid w:val="00487548"/>
    <w:rPr>
      <w:rFonts w:asciiTheme="majorHAnsi" w:eastAsiaTheme="majorEastAsia" w:hAnsiTheme="majorHAnsi" w:cstheme="majorBidi"/>
      <w:i/>
      <w:iCs/>
      <w:caps/>
      <w:color w:val="244061" w:themeColor="accent1" w:themeShade="80"/>
    </w:rPr>
  </w:style>
  <w:style w:type="paragraph" w:styleId="Ttulo">
    <w:name w:val="Title"/>
    <w:basedOn w:val="Normal"/>
    <w:next w:val="Normal"/>
    <w:link w:val="TtuloCar"/>
    <w:uiPriority w:val="10"/>
    <w:qFormat/>
    <w:rsid w:val="0048754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uiPriority w:val="10"/>
    <w:rsid w:val="00487548"/>
    <w:rPr>
      <w:rFonts w:asciiTheme="majorHAnsi" w:eastAsiaTheme="majorEastAsia" w:hAnsiTheme="majorHAnsi" w:cstheme="majorBidi"/>
      <w:caps/>
      <w:color w:val="1F497D" w:themeColor="text2"/>
      <w:spacing w:val="-15"/>
      <w:sz w:val="72"/>
      <w:szCs w:val="72"/>
    </w:rPr>
  </w:style>
  <w:style w:type="paragraph" w:styleId="Sinespaciado">
    <w:name w:val="No Spacing"/>
    <w:uiPriority w:val="1"/>
    <w:qFormat/>
    <w:rsid w:val="00487548"/>
    <w:pPr>
      <w:spacing w:after="0" w:line="240" w:lineRule="auto"/>
    </w:pPr>
  </w:style>
  <w:style w:type="paragraph" w:styleId="Prrafodelista">
    <w:name w:val="List Paragraph"/>
    <w:basedOn w:val="Normal"/>
    <w:link w:val="PrrafodelistaCar"/>
    <w:qFormat/>
    <w:pPr>
      <w:ind w:left="720"/>
      <w:contextualSpacing/>
    </w:pPr>
  </w:style>
  <w:style w:type="paragraph" w:styleId="Encabezado">
    <w:name w:val="header"/>
    <w:basedOn w:val="Normal"/>
    <w:link w:val="EncabezadoCar1"/>
    <w:uiPriority w:val="99"/>
    <w:pPr>
      <w:tabs>
        <w:tab w:val="center" w:pos="4513"/>
        <w:tab w:val="right" w:pos="9026"/>
      </w:tabs>
    </w:pPr>
  </w:style>
  <w:style w:type="character" w:customStyle="1" w:styleId="EncabezadoCar">
    <w:name w:val="Encabezado Car"/>
    <w:basedOn w:val="Fuentedeprrafopredeter"/>
    <w:rPr>
      <w:sz w:val="24"/>
      <w:szCs w:val="24"/>
    </w:rPr>
  </w:style>
  <w:style w:type="paragraph" w:styleId="Piedepgina">
    <w:name w:val="footer"/>
    <w:basedOn w:val="Normal"/>
    <w:link w:val="PiedepginaCar1"/>
    <w:uiPriority w:val="99"/>
    <w:pPr>
      <w:tabs>
        <w:tab w:val="center" w:pos="4513"/>
        <w:tab w:val="right" w:pos="9026"/>
      </w:tabs>
    </w:pPr>
  </w:style>
  <w:style w:type="character" w:customStyle="1" w:styleId="PiedepginaCar">
    <w:name w:val="Pie de página Car"/>
    <w:basedOn w:val="Fuentedeprrafopredeter"/>
    <w:uiPriority w:val="99"/>
    <w:rPr>
      <w:sz w:val="24"/>
      <w:szCs w:val="24"/>
    </w:rPr>
  </w:style>
  <w:style w:type="character" w:styleId="Nmerodepgina">
    <w:name w:val="page number"/>
    <w:basedOn w:val="Fuentedeprrafopredeter"/>
  </w:style>
  <w:style w:type="paragraph" w:styleId="Textodeglobo">
    <w:name w:val="Balloon Text"/>
    <w:basedOn w:val="Normal"/>
    <w:link w:val="TextodegloboCar1"/>
    <w:uiPriority w:val="99"/>
    <w:rPr>
      <w:rFonts w:ascii="Tahoma" w:hAnsi="Tahoma" w:cs="Tahoma"/>
      <w:sz w:val="16"/>
      <w:szCs w:val="16"/>
    </w:rPr>
  </w:style>
  <w:style w:type="character" w:customStyle="1" w:styleId="TextodegloboCar">
    <w:name w:val="Texto de globo Car"/>
    <w:basedOn w:val="Fuentedeprrafopredeter"/>
    <w:rPr>
      <w:rFonts w:ascii="Tahoma" w:hAnsi="Tahoma" w:cs="Tahoma"/>
      <w:sz w:val="16"/>
      <w:szCs w:val="16"/>
    </w:rPr>
  </w:style>
  <w:style w:type="character" w:styleId="Refdecomentario">
    <w:name w:val="annotation reference"/>
    <w:basedOn w:val="Fuentedeprrafopredeter"/>
    <w:uiPriority w:val="99"/>
    <w:rPr>
      <w:sz w:val="16"/>
      <w:szCs w:val="16"/>
    </w:rPr>
  </w:style>
  <w:style w:type="paragraph" w:styleId="Textocomentario">
    <w:name w:val="annotation text"/>
    <w:basedOn w:val="Normal"/>
    <w:link w:val="TextocomentarioCar1"/>
    <w:uiPriority w:val="99"/>
    <w:rPr>
      <w:sz w:val="20"/>
      <w:szCs w:val="20"/>
    </w:rPr>
  </w:style>
  <w:style w:type="character" w:customStyle="1" w:styleId="TextocomentarioCar">
    <w:name w:val="Texto comentario Car"/>
    <w:basedOn w:val="Fuentedeprrafopredeter"/>
    <w:uiPriority w:val="99"/>
  </w:style>
  <w:style w:type="paragraph" w:styleId="Asuntodelcomentario">
    <w:name w:val="annotation subject"/>
    <w:basedOn w:val="Textocomentario"/>
    <w:next w:val="Textocomentario"/>
    <w:link w:val="AsuntodelcomentarioCar1"/>
    <w:uiPriority w:val="99"/>
    <w:rPr>
      <w:b/>
      <w:bCs/>
    </w:rPr>
  </w:style>
  <w:style w:type="character" w:customStyle="1" w:styleId="AsuntodelcomentarioCar">
    <w:name w:val="Asunto del comentario Car"/>
    <w:basedOn w:val="TextocomentarioCar"/>
    <w:rPr>
      <w:b/>
      <w:bCs/>
    </w:rPr>
  </w:style>
  <w:style w:type="character" w:styleId="Textoennegrita">
    <w:name w:val="Strong"/>
    <w:basedOn w:val="Fuentedeprrafopredeter"/>
    <w:uiPriority w:val="22"/>
    <w:qFormat/>
    <w:rsid w:val="00487548"/>
    <w:rPr>
      <w:b/>
      <w:bCs/>
    </w:rPr>
  </w:style>
  <w:style w:type="paragraph" w:styleId="Citadestacada">
    <w:name w:val="Intense Quote"/>
    <w:basedOn w:val="Normal"/>
    <w:next w:val="Normal"/>
    <w:link w:val="CitadestacadaCar"/>
    <w:uiPriority w:val="30"/>
    <w:qFormat/>
    <w:rsid w:val="0048754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487548"/>
    <w:rPr>
      <w:rFonts w:asciiTheme="majorHAnsi" w:eastAsiaTheme="majorEastAsia" w:hAnsiTheme="majorHAnsi" w:cstheme="majorBidi"/>
      <w:color w:val="1F497D" w:themeColor="text2"/>
      <w:spacing w:val="-6"/>
      <w:sz w:val="32"/>
      <w:szCs w:val="32"/>
    </w:rPr>
  </w:style>
  <w:style w:type="character" w:styleId="nfasisintenso">
    <w:name w:val="Intense Emphasis"/>
    <w:basedOn w:val="Fuentedeprrafopredeter"/>
    <w:uiPriority w:val="21"/>
    <w:qFormat/>
    <w:rsid w:val="00487548"/>
    <w:rPr>
      <w:b/>
      <w:bCs/>
      <w:i/>
      <w:iCs/>
    </w:rPr>
  </w:style>
  <w:style w:type="paragraph" w:styleId="Cita">
    <w:name w:val="Quote"/>
    <w:basedOn w:val="Normal"/>
    <w:next w:val="Normal"/>
    <w:link w:val="CitaCar"/>
    <w:uiPriority w:val="29"/>
    <w:qFormat/>
    <w:rsid w:val="00487548"/>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487548"/>
    <w:rPr>
      <w:color w:val="1F497D" w:themeColor="text2"/>
      <w:sz w:val="24"/>
      <w:szCs w:val="24"/>
    </w:rPr>
  </w:style>
  <w:style w:type="character" w:styleId="Hipervnculo">
    <w:name w:val="Hyperlink"/>
    <w:basedOn w:val="Fuentedeprrafopredeter"/>
    <w:uiPriority w:val="99"/>
    <w:rPr>
      <w:color w:val="026CB6"/>
      <w:u w:val="none"/>
    </w:rPr>
  </w:style>
  <w:style w:type="paragraph" w:styleId="Textonotapie">
    <w:name w:val="footnote text"/>
    <w:basedOn w:val="Normal"/>
    <w:link w:val="TextonotapieCar"/>
    <w:uiPriority w:val="99"/>
    <w:unhideWhenUsed/>
    <w:rsid w:val="00321B17"/>
    <w:rPr>
      <w:rFonts w:eastAsiaTheme="minorHAnsi"/>
      <w:sz w:val="20"/>
      <w:szCs w:val="20"/>
      <w:lang w:val="es-CR"/>
    </w:rPr>
  </w:style>
  <w:style w:type="character" w:customStyle="1" w:styleId="TextonotapieCar">
    <w:name w:val="Texto nota pie Car"/>
    <w:basedOn w:val="Fuentedeprrafopredeter"/>
    <w:link w:val="Textonotapie"/>
    <w:uiPriority w:val="99"/>
    <w:rsid w:val="00321B17"/>
    <w:rPr>
      <w:rFonts w:asciiTheme="minorHAnsi" w:eastAsiaTheme="minorHAnsi" w:hAnsiTheme="minorHAnsi" w:cstheme="minorBidi"/>
      <w:lang w:val="es-CR"/>
    </w:rPr>
  </w:style>
  <w:style w:type="character" w:styleId="Refdenotaalpie">
    <w:name w:val="footnote reference"/>
    <w:basedOn w:val="Fuentedeprrafopredeter"/>
    <w:uiPriority w:val="99"/>
    <w:semiHidden/>
    <w:unhideWhenUsed/>
    <w:rsid w:val="00321B17"/>
    <w:rPr>
      <w:vertAlign w:val="superscript"/>
    </w:rPr>
  </w:style>
  <w:style w:type="paragraph" w:customStyle="1" w:styleId="Default">
    <w:name w:val="Default"/>
    <w:rsid w:val="000D0AD7"/>
    <w:pPr>
      <w:autoSpaceDE w:val="0"/>
      <w:adjustRightInd w:val="0"/>
    </w:pPr>
    <w:rPr>
      <w:rFonts w:ascii="Arial" w:hAnsi="Arial" w:cs="Arial"/>
      <w:color w:val="000000"/>
      <w:sz w:val="24"/>
      <w:szCs w:val="24"/>
      <w:lang w:val="es-CO"/>
    </w:rPr>
  </w:style>
  <w:style w:type="character" w:customStyle="1" w:styleId="PiedepginaCar1">
    <w:name w:val="Pie de página Car1"/>
    <w:basedOn w:val="Fuentedeprrafopredeter"/>
    <w:link w:val="Piedepgina"/>
    <w:uiPriority w:val="99"/>
    <w:rsid w:val="00BD273B"/>
    <w:rPr>
      <w:sz w:val="24"/>
      <w:szCs w:val="24"/>
    </w:rPr>
  </w:style>
  <w:style w:type="paragraph" w:styleId="Revisin">
    <w:name w:val="Revision"/>
    <w:hidden/>
    <w:uiPriority w:val="99"/>
    <w:semiHidden/>
    <w:rsid w:val="00D371C0"/>
    <w:rPr>
      <w:sz w:val="24"/>
      <w:szCs w:val="24"/>
    </w:rPr>
  </w:style>
  <w:style w:type="paragraph" w:customStyle="1" w:styleId="TITULO1">
    <w:name w:val="TITULO 1"/>
    <w:basedOn w:val="Prrafodelista"/>
    <w:rsid w:val="00E31D2A"/>
    <w:pPr>
      <w:numPr>
        <w:numId w:val="5"/>
      </w:numPr>
      <w:pBdr>
        <w:bottom w:val="single" w:sz="2" w:space="1" w:color="0070C0"/>
      </w:pBdr>
      <w:autoSpaceDE w:val="0"/>
      <w:adjustRightInd w:val="0"/>
      <w:spacing w:before="240" w:after="240" w:line="240" w:lineRule="atLeast"/>
      <w:ind w:left="720"/>
    </w:pPr>
    <w:rPr>
      <w:rFonts w:ascii="Arial" w:hAnsi="Arial" w:cs="Arial"/>
      <w:color w:val="0070C0"/>
      <w:lang w:val="es-ES"/>
    </w:rPr>
  </w:style>
  <w:style w:type="paragraph" w:customStyle="1" w:styleId="TTULO1ROMANO">
    <w:name w:val="TÍTULO 1 ROMANO"/>
    <w:basedOn w:val="Prrafodelista"/>
    <w:link w:val="TTULO1ROMANOChar"/>
    <w:autoRedefine/>
    <w:rsid w:val="003404B8"/>
    <w:pPr>
      <w:pBdr>
        <w:bottom w:val="single" w:sz="2" w:space="1" w:color="0070C0"/>
      </w:pBdr>
      <w:autoSpaceDE w:val="0"/>
      <w:adjustRightInd w:val="0"/>
      <w:spacing w:before="240" w:after="240" w:line="240" w:lineRule="atLeast"/>
      <w:ind w:left="851" w:hanging="567"/>
      <w:jc w:val="both"/>
    </w:pPr>
    <w:rPr>
      <w:rFonts w:ascii="Arial" w:hAnsi="Arial" w:cs="Arial"/>
      <w:color w:val="0070C0"/>
      <w:lang w:val="es-ES"/>
    </w:rPr>
  </w:style>
  <w:style w:type="paragraph" w:customStyle="1" w:styleId="TEXTODEDOCUMENTO">
    <w:name w:val="TEXTO DE DOCUMENTO"/>
    <w:basedOn w:val="Prrafodelista"/>
    <w:autoRedefine/>
    <w:rsid w:val="003404B8"/>
    <w:pPr>
      <w:spacing w:after="120"/>
      <w:ind w:left="284"/>
      <w:jc w:val="both"/>
    </w:pPr>
    <w:rPr>
      <w:rFonts w:ascii="Arial" w:hAnsi="Arial" w:cs="Arial"/>
      <w:sz w:val="20"/>
      <w:szCs w:val="20"/>
      <w:lang w:val="es-ES"/>
    </w:rPr>
  </w:style>
  <w:style w:type="paragraph" w:styleId="TtuloTDC">
    <w:name w:val="TOC Heading"/>
    <w:basedOn w:val="Ttulo1"/>
    <w:next w:val="Normal"/>
    <w:link w:val="TtuloTDCCar"/>
    <w:uiPriority w:val="39"/>
    <w:unhideWhenUsed/>
    <w:qFormat/>
    <w:rsid w:val="00487548"/>
    <w:pPr>
      <w:outlineLvl w:val="9"/>
    </w:pPr>
  </w:style>
  <w:style w:type="paragraph" w:styleId="TDC1">
    <w:name w:val="toc 1"/>
    <w:basedOn w:val="Normal"/>
    <w:next w:val="Normal"/>
    <w:autoRedefine/>
    <w:uiPriority w:val="39"/>
    <w:unhideWhenUsed/>
    <w:rsid w:val="00FE57DA"/>
    <w:pPr>
      <w:spacing w:before="120" w:after="120"/>
    </w:pPr>
    <w:rPr>
      <w:rFonts w:cstheme="minorHAnsi"/>
      <w:b/>
      <w:bCs/>
      <w:caps/>
      <w:sz w:val="20"/>
      <w:szCs w:val="20"/>
    </w:rPr>
  </w:style>
  <w:style w:type="paragraph" w:styleId="TDC2">
    <w:name w:val="toc 2"/>
    <w:basedOn w:val="Normal"/>
    <w:next w:val="Normal"/>
    <w:autoRedefine/>
    <w:uiPriority w:val="39"/>
    <w:unhideWhenUsed/>
    <w:rsid w:val="003908D2"/>
    <w:pPr>
      <w:spacing w:after="0"/>
      <w:ind w:left="220"/>
    </w:pPr>
    <w:rPr>
      <w:rFonts w:cstheme="minorHAnsi"/>
      <w:smallCaps/>
      <w:sz w:val="20"/>
      <w:szCs w:val="20"/>
    </w:rPr>
  </w:style>
  <w:style w:type="paragraph" w:styleId="TDC3">
    <w:name w:val="toc 3"/>
    <w:basedOn w:val="Normal"/>
    <w:next w:val="Normal"/>
    <w:autoRedefine/>
    <w:uiPriority w:val="39"/>
    <w:unhideWhenUsed/>
    <w:rsid w:val="00290B83"/>
    <w:pPr>
      <w:spacing w:after="0"/>
      <w:ind w:left="440"/>
    </w:pPr>
    <w:rPr>
      <w:rFonts w:cstheme="minorHAnsi"/>
      <w:i/>
      <w:iCs/>
      <w:sz w:val="20"/>
      <w:szCs w:val="20"/>
    </w:rPr>
  </w:style>
  <w:style w:type="paragraph" w:styleId="TDC4">
    <w:name w:val="toc 4"/>
    <w:basedOn w:val="Normal"/>
    <w:next w:val="Normal"/>
    <w:autoRedefine/>
    <w:uiPriority w:val="39"/>
    <w:unhideWhenUsed/>
    <w:rsid w:val="00F62549"/>
    <w:pPr>
      <w:spacing w:after="0"/>
      <w:ind w:left="660"/>
    </w:pPr>
    <w:rPr>
      <w:rFonts w:cstheme="minorHAnsi"/>
      <w:sz w:val="18"/>
      <w:szCs w:val="18"/>
    </w:rPr>
  </w:style>
  <w:style w:type="paragraph" w:styleId="TDC5">
    <w:name w:val="toc 5"/>
    <w:basedOn w:val="Normal"/>
    <w:next w:val="Normal"/>
    <w:autoRedefine/>
    <w:uiPriority w:val="39"/>
    <w:unhideWhenUsed/>
    <w:rsid w:val="00F62549"/>
    <w:pPr>
      <w:spacing w:after="0"/>
      <w:ind w:left="880"/>
    </w:pPr>
    <w:rPr>
      <w:rFonts w:cstheme="minorHAnsi"/>
      <w:sz w:val="18"/>
      <w:szCs w:val="18"/>
    </w:rPr>
  </w:style>
  <w:style w:type="paragraph" w:styleId="TDC6">
    <w:name w:val="toc 6"/>
    <w:basedOn w:val="Normal"/>
    <w:next w:val="Normal"/>
    <w:autoRedefine/>
    <w:uiPriority w:val="39"/>
    <w:unhideWhenUsed/>
    <w:rsid w:val="00F62549"/>
    <w:pPr>
      <w:spacing w:after="0"/>
      <w:ind w:left="1100"/>
    </w:pPr>
    <w:rPr>
      <w:rFonts w:cstheme="minorHAnsi"/>
      <w:sz w:val="18"/>
      <w:szCs w:val="18"/>
    </w:rPr>
  </w:style>
  <w:style w:type="paragraph" w:styleId="TDC7">
    <w:name w:val="toc 7"/>
    <w:basedOn w:val="Normal"/>
    <w:next w:val="Normal"/>
    <w:autoRedefine/>
    <w:uiPriority w:val="39"/>
    <w:unhideWhenUsed/>
    <w:rsid w:val="00F62549"/>
    <w:pPr>
      <w:spacing w:after="0"/>
      <w:ind w:left="1320"/>
    </w:pPr>
    <w:rPr>
      <w:rFonts w:cstheme="minorHAnsi"/>
      <w:sz w:val="18"/>
      <w:szCs w:val="18"/>
    </w:rPr>
  </w:style>
  <w:style w:type="paragraph" w:styleId="TDC8">
    <w:name w:val="toc 8"/>
    <w:basedOn w:val="Normal"/>
    <w:next w:val="Normal"/>
    <w:autoRedefine/>
    <w:uiPriority w:val="39"/>
    <w:unhideWhenUsed/>
    <w:rsid w:val="00F62549"/>
    <w:pPr>
      <w:spacing w:after="0"/>
      <w:ind w:left="1540"/>
    </w:pPr>
    <w:rPr>
      <w:rFonts w:cstheme="minorHAnsi"/>
      <w:sz w:val="18"/>
      <w:szCs w:val="18"/>
    </w:rPr>
  </w:style>
  <w:style w:type="paragraph" w:styleId="TDC9">
    <w:name w:val="toc 9"/>
    <w:basedOn w:val="Normal"/>
    <w:next w:val="Normal"/>
    <w:autoRedefine/>
    <w:uiPriority w:val="39"/>
    <w:unhideWhenUsed/>
    <w:rsid w:val="00F62549"/>
    <w:pPr>
      <w:spacing w:after="0"/>
      <w:ind w:left="1760"/>
    </w:pPr>
    <w:rPr>
      <w:rFonts w:cstheme="minorHAnsi"/>
      <w:sz w:val="18"/>
      <w:szCs w:val="18"/>
    </w:rPr>
  </w:style>
  <w:style w:type="character" w:styleId="Mencinsinresolver">
    <w:name w:val="Unresolved Mention"/>
    <w:basedOn w:val="Fuentedeprrafopredeter"/>
    <w:uiPriority w:val="99"/>
    <w:rsid w:val="0042148A"/>
    <w:rPr>
      <w:color w:val="605E5C"/>
      <w:shd w:val="clear" w:color="auto" w:fill="E1DFDD"/>
    </w:rPr>
  </w:style>
  <w:style w:type="paragraph" w:customStyle="1" w:styleId="EstiloA">
    <w:name w:val="Estilo A"/>
    <w:basedOn w:val="Prrafodelista"/>
    <w:autoRedefine/>
    <w:rsid w:val="00FE550F"/>
    <w:pPr>
      <w:numPr>
        <w:numId w:val="4"/>
      </w:numPr>
      <w:spacing w:before="240" w:after="240"/>
      <w:jc w:val="both"/>
    </w:pPr>
    <w:rPr>
      <w:rFonts w:ascii="Arial" w:hAnsi="Arial" w:cs="Arial"/>
      <w:b/>
      <w:sz w:val="20"/>
      <w:szCs w:val="20"/>
      <w:lang w:val="es-ES"/>
    </w:rPr>
  </w:style>
  <w:style w:type="character" w:styleId="Hipervnculovisitado">
    <w:name w:val="FollowedHyperlink"/>
    <w:basedOn w:val="Fuentedeprrafopredeter"/>
    <w:uiPriority w:val="99"/>
    <w:semiHidden/>
    <w:unhideWhenUsed/>
    <w:rsid w:val="000418C9"/>
    <w:rPr>
      <w:color w:val="800080" w:themeColor="followedHyperlink"/>
      <w:u w:val="single"/>
    </w:rPr>
  </w:style>
  <w:style w:type="paragraph" w:customStyle="1" w:styleId="ANEXOS">
    <w:name w:val="ANEXOS"/>
    <w:basedOn w:val="EstiloA"/>
    <w:autoRedefine/>
    <w:rsid w:val="003404B8"/>
    <w:pPr>
      <w:numPr>
        <w:numId w:val="0"/>
      </w:numPr>
    </w:pPr>
    <w:rPr>
      <w:rFonts w:asciiTheme="minorHAnsi" w:hAnsiTheme="minorHAnsi" w:cstheme="minorHAnsi"/>
      <w:i/>
      <w:iCs/>
      <w:sz w:val="24"/>
      <w:szCs w:val="24"/>
      <w:u w:val="single"/>
      <w:lang w:val="es-CR"/>
    </w:rPr>
  </w:style>
  <w:style w:type="paragraph" w:styleId="Descripcin">
    <w:name w:val="caption"/>
    <w:basedOn w:val="Normal"/>
    <w:next w:val="Normal"/>
    <w:uiPriority w:val="35"/>
    <w:unhideWhenUsed/>
    <w:qFormat/>
    <w:rsid w:val="00487548"/>
    <w:pPr>
      <w:spacing w:line="240" w:lineRule="auto"/>
    </w:pPr>
    <w:rPr>
      <w:b/>
      <w:bCs/>
      <w:smallCaps/>
      <w:color w:val="1F497D" w:themeColor="text2"/>
    </w:rPr>
  </w:style>
  <w:style w:type="table" w:styleId="Tablaconcuadrcula">
    <w:name w:val="Table Grid"/>
    <w:basedOn w:val="Tablanormal"/>
    <w:rsid w:val="00D90C0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habulletpoint">
    <w:name w:val="ocha_bullet_point"/>
    <w:rsid w:val="00D90C0D"/>
    <w:pPr>
      <w:numPr>
        <w:numId w:val="6"/>
      </w:numPr>
      <w:spacing w:before="220" w:after="220"/>
      <w:contextualSpacing/>
    </w:pPr>
    <w:rPr>
      <w:rFonts w:ascii="Arial" w:eastAsia="PMingLiU" w:hAnsi="Arial"/>
      <w:color w:val="404040"/>
      <w:szCs w:val="24"/>
      <w:lang w:val="en-US" w:eastAsia="zh-TW"/>
    </w:rPr>
  </w:style>
  <w:style w:type="paragraph" w:customStyle="1" w:styleId="Annexheading1">
    <w:name w:val="Annex heading 1"/>
    <w:basedOn w:val="Ttulo2"/>
    <w:link w:val="Annexheading1Char"/>
    <w:rsid w:val="00D90C0D"/>
    <w:pPr>
      <w:numPr>
        <w:numId w:val="10"/>
      </w:numPr>
      <w:spacing w:before="200" w:after="120"/>
    </w:pPr>
    <w:rPr>
      <w:rFonts w:ascii="Arial" w:hAnsi="Arial"/>
      <w:color w:val="404040" w:themeColor="text1" w:themeTint="BF"/>
      <w:sz w:val="22"/>
      <w:szCs w:val="26"/>
    </w:rPr>
  </w:style>
  <w:style w:type="character" w:customStyle="1" w:styleId="Annexheading1Char">
    <w:name w:val="Annex heading 1 Char"/>
    <w:basedOn w:val="Ttulo2Car"/>
    <w:link w:val="Annexheading1"/>
    <w:rsid w:val="00D90C0D"/>
    <w:rPr>
      <w:rFonts w:ascii="Arial" w:eastAsiaTheme="majorEastAsia" w:hAnsi="Arial" w:cstheme="majorBidi"/>
      <w:b w:val="0"/>
      <w:bCs w:val="0"/>
      <w:color w:val="404040" w:themeColor="text1" w:themeTint="BF"/>
      <w:sz w:val="22"/>
      <w:szCs w:val="26"/>
      <w:lang w:val="en-US"/>
    </w:rPr>
  </w:style>
  <w:style w:type="table" w:customStyle="1" w:styleId="Style1">
    <w:name w:val="Style1"/>
    <w:basedOn w:val="Tablanormal"/>
    <w:uiPriority w:val="99"/>
    <w:rsid w:val="00A171E1"/>
    <w:rPr>
      <w:rFonts w:ascii="Arial" w:hAnsi="Arial"/>
      <w:color w:val="404040"/>
      <w:sz w:val="16"/>
      <w:lang w:val="en-US"/>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bottom w:w="45"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Style11">
    <w:name w:val="Style11"/>
    <w:basedOn w:val="Tablanormal"/>
    <w:uiPriority w:val="99"/>
    <w:rsid w:val="00A171E1"/>
    <w:rPr>
      <w:rFonts w:ascii="Arial" w:hAnsi="Arial"/>
      <w:color w:val="404040"/>
      <w:sz w:val="16"/>
      <w:lang w:val="en-US"/>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bottom w:w="45"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paragraph" w:customStyle="1" w:styleId="TableParagraph">
    <w:name w:val="Table Paragraph"/>
    <w:basedOn w:val="Normal"/>
    <w:uiPriority w:val="1"/>
    <w:rsid w:val="00A171E1"/>
    <w:pPr>
      <w:widowControl w:val="0"/>
      <w:ind w:left="103" w:right="223"/>
    </w:pPr>
    <w:rPr>
      <w:rFonts w:ascii="Arial" w:eastAsia="Arial" w:hAnsi="Arial" w:cs="Arial"/>
      <w:lang w:val="en-US"/>
    </w:rPr>
  </w:style>
  <w:style w:type="paragraph" w:customStyle="1" w:styleId="Annexheading2">
    <w:name w:val="Annex heading 2"/>
    <w:basedOn w:val="Ttulo3"/>
    <w:link w:val="Annexheading2Char"/>
    <w:rsid w:val="00A171E1"/>
    <w:pPr>
      <w:numPr>
        <w:numId w:val="11"/>
      </w:numPr>
      <w:spacing w:after="200"/>
    </w:pPr>
    <w:rPr>
      <w:rFonts w:ascii="Arial" w:hAnsi="Arial"/>
      <w:color w:val="404040" w:themeColor="text1" w:themeTint="BF"/>
      <w:szCs w:val="22"/>
    </w:rPr>
  </w:style>
  <w:style w:type="character" w:customStyle="1" w:styleId="Annexheading2Char">
    <w:name w:val="Annex heading 2 Char"/>
    <w:basedOn w:val="Ttulo3Car"/>
    <w:link w:val="Annexheading2"/>
    <w:rsid w:val="00A171E1"/>
    <w:rPr>
      <w:rFonts w:ascii="Arial" w:eastAsiaTheme="majorEastAsia" w:hAnsi="Arial" w:cstheme="majorBidi"/>
      <w:b w:val="0"/>
      <w:bCs w:val="0"/>
      <w:color w:val="404040" w:themeColor="text1" w:themeTint="BF"/>
      <w:sz w:val="22"/>
      <w:szCs w:val="22"/>
      <w:lang w:val="en-US"/>
    </w:rPr>
  </w:style>
  <w:style w:type="paragraph" w:customStyle="1" w:styleId="DocType">
    <w:name w:val="Doc Type"/>
    <w:basedOn w:val="Normal"/>
    <w:rsid w:val="00FF2BBC"/>
    <w:pPr>
      <w:tabs>
        <w:tab w:val="left" w:pos="357"/>
      </w:tabs>
      <w:spacing w:line="300" w:lineRule="atLeast"/>
    </w:pPr>
    <w:rPr>
      <w:rFonts w:eastAsia="Times New Roman"/>
      <w:b/>
      <w:sz w:val="32"/>
      <w:szCs w:val="20"/>
      <w:lang w:val="en-AU"/>
    </w:rPr>
  </w:style>
  <w:style w:type="character" w:styleId="Referenciaintensa">
    <w:name w:val="Intense Reference"/>
    <w:basedOn w:val="Fuentedeprrafopredeter"/>
    <w:uiPriority w:val="32"/>
    <w:qFormat/>
    <w:rsid w:val="00487548"/>
    <w:rPr>
      <w:b/>
      <w:bCs/>
      <w:smallCaps/>
      <w:color w:val="1F497D" w:themeColor="text2"/>
      <w:u w:val="single"/>
    </w:rPr>
  </w:style>
  <w:style w:type="paragraph" w:customStyle="1" w:styleId="PAREI0">
    <w:name w:val="PAREI 0"/>
    <w:basedOn w:val="TtuloTDC"/>
    <w:link w:val="PAREI0Char"/>
    <w:rsid w:val="009157F3"/>
  </w:style>
  <w:style w:type="paragraph" w:customStyle="1" w:styleId="PAREI2">
    <w:name w:val="PAREI 2"/>
    <w:basedOn w:val="TtuloTDC"/>
    <w:link w:val="PAREI2Char"/>
    <w:rsid w:val="009157F3"/>
    <w:pPr>
      <w:numPr>
        <w:numId w:val="3"/>
      </w:numPr>
    </w:pPr>
  </w:style>
  <w:style w:type="character" w:customStyle="1" w:styleId="Ttulo1Car1">
    <w:name w:val="Título 1 Car1"/>
    <w:basedOn w:val="Fuentedeprrafopredeter"/>
    <w:rsid w:val="009157F3"/>
    <w:rPr>
      <w:b/>
      <w:bCs/>
      <w:color w:val="000000"/>
      <w:u w:val="single"/>
      <w:lang w:val="en-US"/>
    </w:rPr>
  </w:style>
  <w:style w:type="character" w:customStyle="1" w:styleId="TtuloTDCCar">
    <w:name w:val="Título TDC Car"/>
    <w:basedOn w:val="Ttulo1Car1"/>
    <w:link w:val="TtuloTDC"/>
    <w:uiPriority w:val="39"/>
    <w:rsid w:val="009157F3"/>
    <w:rPr>
      <w:rFonts w:asciiTheme="majorHAnsi" w:eastAsiaTheme="majorEastAsia" w:hAnsiTheme="majorHAnsi" w:cstheme="majorBidi"/>
      <w:b w:val="0"/>
      <w:bCs w:val="0"/>
      <w:color w:val="244061" w:themeColor="accent1" w:themeShade="80"/>
      <w:sz w:val="36"/>
      <w:szCs w:val="36"/>
      <w:u w:val="single"/>
      <w:lang w:val="en-US"/>
    </w:rPr>
  </w:style>
  <w:style w:type="character" w:customStyle="1" w:styleId="PAREI0Char">
    <w:name w:val="PAREI 0 Char"/>
    <w:basedOn w:val="TtuloTDCCar"/>
    <w:link w:val="PAREI0"/>
    <w:rsid w:val="009157F3"/>
    <w:rPr>
      <w:rFonts w:asciiTheme="majorHAnsi" w:eastAsiaTheme="majorEastAsia" w:hAnsiTheme="majorHAnsi" w:cstheme="majorBidi"/>
      <w:b w:val="0"/>
      <w:bCs w:val="0"/>
      <w:color w:val="365F91" w:themeColor="accent1" w:themeShade="BF"/>
      <w:sz w:val="28"/>
      <w:szCs w:val="28"/>
      <w:u w:val="single"/>
      <w:lang w:val="es-CR" w:eastAsia="es-ES_tradnl"/>
    </w:rPr>
  </w:style>
  <w:style w:type="paragraph" w:customStyle="1" w:styleId="ochacontenttext">
    <w:name w:val="ocha_content_text"/>
    <w:rsid w:val="009157F3"/>
    <w:pPr>
      <w:spacing w:after="100"/>
    </w:pPr>
    <w:rPr>
      <w:rFonts w:ascii="Arial" w:eastAsia="PMingLiU" w:hAnsi="Arial"/>
      <w:color w:val="404040"/>
      <w:szCs w:val="24"/>
      <w:lang w:val="en-US" w:eastAsia="zh-TW"/>
    </w:rPr>
  </w:style>
  <w:style w:type="character" w:customStyle="1" w:styleId="PAREI2Char">
    <w:name w:val="PAREI 2 Char"/>
    <w:basedOn w:val="TtuloTDCCar"/>
    <w:link w:val="PAREI2"/>
    <w:rsid w:val="009157F3"/>
    <w:rPr>
      <w:rFonts w:asciiTheme="majorHAnsi" w:eastAsiaTheme="majorEastAsia" w:hAnsiTheme="majorHAnsi" w:cstheme="majorBidi"/>
      <w:b w:val="0"/>
      <w:bCs w:val="0"/>
      <w:color w:val="365F91" w:themeColor="accent1" w:themeShade="BF"/>
      <w:sz w:val="28"/>
      <w:szCs w:val="28"/>
      <w:u w:val="single"/>
      <w:lang w:val="es-CR" w:eastAsia="es-ES_tradnl"/>
    </w:rPr>
  </w:style>
  <w:style w:type="paragraph" w:customStyle="1" w:styleId="PAREI3">
    <w:name w:val="PAREI 3"/>
    <w:basedOn w:val="TTULO1ROMANO"/>
    <w:link w:val="PAREI3Char"/>
    <w:rsid w:val="00F919F9"/>
    <w:pPr>
      <w:numPr>
        <w:ilvl w:val="1"/>
        <w:numId w:val="3"/>
      </w:numPr>
    </w:pPr>
    <w:rPr>
      <w:b/>
    </w:rPr>
  </w:style>
  <w:style w:type="paragraph" w:customStyle="1" w:styleId="PAREI4">
    <w:name w:val="PAREI 4"/>
    <w:basedOn w:val="Prrafodelista"/>
    <w:link w:val="PAREI4Char"/>
    <w:rsid w:val="008F5D9C"/>
    <w:pPr>
      <w:numPr>
        <w:ilvl w:val="2"/>
        <w:numId w:val="3"/>
      </w:numPr>
    </w:pPr>
    <w:rPr>
      <w:rFonts w:ascii="Arial" w:hAnsi="Arial" w:cs="Arial"/>
      <w:b/>
      <w:bCs/>
      <w:lang w:val="es-ES"/>
    </w:rPr>
  </w:style>
  <w:style w:type="character" w:customStyle="1" w:styleId="PrrafodelistaCar">
    <w:name w:val="Párrafo de lista Car"/>
    <w:basedOn w:val="Fuentedeprrafopredeter"/>
    <w:link w:val="Prrafodelista"/>
    <w:uiPriority w:val="34"/>
    <w:rsid w:val="009157F3"/>
  </w:style>
  <w:style w:type="character" w:customStyle="1" w:styleId="TTULO1ROMANOChar">
    <w:name w:val="TÍTULO 1 ROMANO Char"/>
    <w:basedOn w:val="PrrafodelistaCar"/>
    <w:link w:val="TTULO1ROMANO"/>
    <w:rsid w:val="009157F3"/>
    <w:rPr>
      <w:rFonts w:ascii="Arial" w:eastAsiaTheme="minorEastAsia" w:hAnsi="Arial" w:cs="Arial"/>
      <w:color w:val="0070C0"/>
      <w:sz w:val="24"/>
      <w:szCs w:val="24"/>
      <w:lang w:val="es-ES"/>
    </w:rPr>
  </w:style>
  <w:style w:type="character" w:customStyle="1" w:styleId="PAREI3Char">
    <w:name w:val="PAREI 3 Char"/>
    <w:basedOn w:val="TTULO1ROMANOChar"/>
    <w:link w:val="PAREI3"/>
    <w:rsid w:val="00F919F9"/>
    <w:rPr>
      <w:rFonts w:ascii="Arial" w:eastAsiaTheme="minorEastAsia" w:hAnsi="Arial" w:cs="Arial"/>
      <w:b/>
      <w:color w:val="0070C0"/>
      <w:sz w:val="24"/>
      <w:szCs w:val="24"/>
      <w:lang w:val="es-ES"/>
    </w:rPr>
  </w:style>
  <w:style w:type="paragraph" w:customStyle="1" w:styleId="PAREI5">
    <w:name w:val="PAREI 5"/>
    <w:basedOn w:val="Normal"/>
    <w:link w:val="PAREI5Char"/>
    <w:rsid w:val="001C03E5"/>
    <w:pPr>
      <w:spacing w:before="120" w:after="120"/>
    </w:pPr>
    <w:rPr>
      <w:rFonts w:cstheme="minorHAnsi"/>
      <w:b/>
      <w:bCs/>
      <w:i/>
      <w:iCs/>
      <w:u w:val="single"/>
    </w:rPr>
  </w:style>
  <w:style w:type="character" w:customStyle="1" w:styleId="PAREI4Char">
    <w:name w:val="PAREI 4 Char"/>
    <w:basedOn w:val="PrrafodelistaCar"/>
    <w:link w:val="PAREI4"/>
    <w:rsid w:val="008F5D9C"/>
    <w:rPr>
      <w:rFonts w:ascii="Arial" w:hAnsi="Arial" w:cs="Arial"/>
      <w:b/>
      <w:bCs/>
      <w:sz w:val="22"/>
      <w:szCs w:val="22"/>
      <w:lang w:val="es-ES"/>
    </w:rPr>
  </w:style>
  <w:style w:type="character" w:customStyle="1" w:styleId="PAREI5Char">
    <w:name w:val="PAREI 5 Char"/>
    <w:basedOn w:val="Fuentedeprrafopredeter"/>
    <w:link w:val="PAREI5"/>
    <w:rsid w:val="001C03E5"/>
    <w:rPr>
      <w:rFonts w:asciiTheme="minorHAnsi" w:hAnsiTheme="minorHAnsi" w:cstheme="minorHAnsi"/>
      <w:b/>
      <w:bCs/>
      <w:i/>
      <w:iCs/>
      <w:sz w:val="24"/>
      <w:szCs w:val="24"/>
      <w:u w:val="single"/>
      <w:lang w:val="es-ES_tradnl"/>
    </w:rPr>
  </w:style>
  <w:style w:type="table" w:customStyle="1" w:styleId="TableGrid3">
    <w:name w:val="Table Grid3"/>
    <w:basedOn w:val="Tablanormal"/>
    <w:next w:val="Tablaconcuadrcula"/>
    <w:uiPriority w:val="59"/>
    <w:rsid w:val="006F622C"/>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1">
    <w:name w:val="Encabezado Car1"/>
    <w:basedOn w:val="Fuentedeprrafopredeter"/>
    <w:link w:val="Encabezado"/>
    <w:uiPriority w:val="99"/>
    <w:rsid w:val="006F622C"/>
    <w:rPr>
      <w:sz w:val="24"/>
      <w:szCs w:val="24"/>
      <w:lang w:val="es-ES_tradnl"/>
    </w:rPr>
  </w:style>
  <w:style w:type="character" w:customStyle="1" w:styleId="TextocomentarioCar1">
    <w:name w:val="Texto comentario Car1"/>
    <w:basedOn w:val="Fuentedeprrafopredeter"/>
    <w:link w:val="Textocomentario"/>
    <w:uiPriority w:val="99"/>
    <w:rsid w:val="006F622C"/>
    <w:rPr>
      <w:lang w:val="es-ES_tradnl"/>
    </w:rPr>
  </w:style>
  <w:style w:type="character" w:customStyle="1" w:styleId="AsuntodelcomentarioCar1">
    <w:name w:val="Asunto del comentario Car1"/>
    <w:basedOn w:val="TextocomentarioCar1"/>
    <w:link w:val="Asuntodelcomentario"/>
    <w:uiPriority w:val="99"/>
    <w:rsid w:val="006F622C"/>
    <w:rPr>
      <w:b/>
      <w:bCs/>
      <w:lang w:val="es-ES_tradnl"/>
    </w:rPr>
  </w:style>
  <w:style w:type="character" w:customStyle="1" w:styleId="TextodegloboCar1">
    <w:name w:val="Texto de globo Car1"/>
    <w:basedOn w:val="Fuentedeprrafopredeter"/>
    <w:link w:val="Textodeglobo"/>
    <w:uiPriority w:val="99"/>
    <w:rsid w:val="006F622C"/>
    <w:rPr>
      <w:rFonts w:ascii="Tahoma" w:hAnsi="Tahoma" w:cs="Tahoma"/>
      <w:sz w:val="16"/>
      <w:szCs w:val="16"/>
      <w:lang w:val="es-ES_tradnl"/>
    </w:rPr>
  </w:style>
  <w:style w:type="character" w:customStyle="1" w:styleId="Ninguno">
    <w:name w:val="Ninguno"/>
    <w:rsid w:val="006F622C"/>
    <w:rPr>
      <w:lang w:val="es-ES_tradnl"/>
    </w:rPr>
  </w:style>
  <w:style w:type="paragraph" w:customStyle="1" w:styleId="Poromisin">
    <w:name w:val="Por omisión"/>
    <w:rsid w:val="006F622C"/>
    <w:pPr>
      <w:pBdr>
        <w:top w:val="nil"/>
        <w:left w:val="nil"/>
        <w:bottom w:val="nil"/>
        <w:right w:val="nil"/>
        <w:between w:val="nil"/>
        <w:bar w:val="nil"/>
      </w:pBdr>
    </w:pPr>
    <w:rPr>
      <w:rFonts w:ascii="Helvetica Neue" w:eastAsia="Helvetica Neue" w:hAnsi="Helvetica Neue" w:cs="Helvetica Neue"/>
      <w:color w:val="000000"/>
      <w:u w:color="000000"/>
      <w:bdr w:val="nil"/>
      <w:lang w:val="en-US" w:eastAsia="en-GB"/>
    </w:rPr>
  </w:style>
  <w:style w:type="numbering" w:customStyle="1" w:styleId="Vieta">
    <w:name w:val="Viñeta"/>
    <w:rsid w:val="006F622C"/>
    <w:pPr>
      <w:numPr>
        <w:numId w:val="16"/>
      </w:numPr>
    </w:pPr>
  </w:style>
  <w:style w:type="character" w:customStyle="1" w:styleId="NingunoA">
    <w:name w:val="Ninguno A"/>
    <w:basedOn w:val="Ninguno"/>
    <w:rsid w:val="006F622C"/>
    <w:rPr>
      <w:lang w:val="es-ES_tradnl"/>
    </w:rPr>
  </w:style>
  <w:style w:type="numbering" w:customStyle="1" w:styleId="Vietas">
    <w:name w:val="Viñetas"/>
    <w:rsid w:val="006F622C"/>
    <w:pPr>
      <w:numPr>
        <w:numId w:val="17"/>
      </w:numPr>
    </w:pPr>
  </w:style>
  <w:style w:type="character" w:customStyle="1" w:styleId="Ttulo7Car">
    <w:name w:val="Título 7 Car"/>
    <w:basedOn w:val="Fuentedeprrafopredeter"/>
    <w:link w:val="Ttulo7"/>
    <w:uiPriority w:val="9"/>
    <w:semiHidden/>
    <w:rsid w:val="00487548"/>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487548"/>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487548"/>
    <w:rPr>
      <w:rFonts w:asciiTheme="majorHAnsi" w:eastAsiaTheme="majorEastAsia" w:hAnsiTheme="majorHAnsi" w:cstheme="majorBidi"/>
      <w:i/>
      <w:iCs/>
      <w:color w:val="244061" w:themeColor="accent1" w:themeShade="80"/>
    </w:rPr>
  </w:style>
  <w:style w:type="paragraph" w:styleId="Subttulo">
    <w:name w:val="Subtitle"/>
    <w:basedOn w:val="Normal"/>
    <w:next w:val="Normal"/>
    <w:link w:val="SubttuloCar"/>
    <w:uiPriority w:val="11"/>
    <w:qFormat/>
    <w:rsid w:val="0048754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487548"/>
    <w:rPr>
      <w:rFonts w:asciiTheme="majorHAnsi" w:eastAsiaTheme="majorEastAsia" w:hAnsiTheme="majorHAnsi" w:cstheme="majorBidi"/>
      <w:color w:val="4F81BD" w:themeColor="accent1"/>
      <w:sz w:val="28"/>
      <w:szCs w:val="28"/>
    </w:rPr>
  </w:style>
  <w:style w:type="character" w:styleId="nfasis">
    <w:name w:val="Emphasis"/>
    <w:basedOn w:val="Fuentedeprrafopredeter"/>
    <w:uiPriority w:val="20"/>
    <w:qFormat/>
    <w:rsid w:val="00487548"/>
    <w:rPr>
      <w:i/>
      <w:iCs/>
    </w:rPr>
  </w:style>
  <w:style w:type="character" w:styleId="nfasissutil">
    <w:name w:val="Subtle Emphasis"/>
    <w:basedOn w:val="Fuentedeprrafopredeter"/>
    <w:uiPriority w:val="19"/>
    <w:qFormat/>
    <w:rsid w:val="00487548"/>
    <w:rPr>
      <w:i/>
      <w:iCs/>
      <w:color w:val="595959" w:themeColor="text1" w:themeTint="A6"/>
    </w:rPr>
  </w:style>
  <w:style w:type="character" w:styleId="Referenciasutil">
    <w:name w:val="Subtle Reference"/>
    <w:basedOn w:val="Fuentedeprrafopredeter"/>
    <w:uiPriority w:val="31"/>
    <w:qFormat/>
    <w:rsid w:val="00487548"/>
    <w:rPr>
      <w:smallCaps/>
      <w:color w:val="595959" w:themeColor="text1" w:themeTint="A6"/>
      <w:u w:val="none" w:color="7F7F7F" w:themeColor="text1" w:themeTint="80"/>
      <w:bdr w:val="none" w:sz="0" w:space="0" w:color="auto"/>
    </w:rPr>
  </w:style>
  <w:style w:type="character" w:styleId="Ttulodellibro">
    <w:name w:val="Book Title"/>
    <w:basedOn w:val="Fuentedeprrafopredeter"/>
    <w:uiPriority w:val="33"/>
    <w:qFormat/>
    <w:rsid w:val="00487548"/>
    <w:rPr>
      <w:b/>
      <w:bCs/>
      <w:smallCaps/>
      <w:spacing w:val="10"/>
    </w:rPr>
  </w:style>
  <w:style w:type="paragraph" w:customStyle="1" w:styleId="Cuerpo">
    <w:name w:val="Cuerpo"/>
    <w:rsid w:val="006912CD"/>
    <w:pPr>
      <w:spacing w:after="0" w:line="240" w:lineRule="auto"/>
    </w:pPr>
    <w:rPr>
      <w:rFonts w:ascii="Calibri" w:eastAsia="Calibri" w:hAnsi="Calibri" w:cs="Calibri"/>
      <w:color w:val="000000"/>
      <w:u w:color="000000"/>
      <w:lang w:val="en-US" w:eastAsia="es-PE"/>
    </w:rPr>
  </w:style>
  <w:style w:type="numbering" w:customStyle="1" w:styleId="Estiloimportado5">
    <w:name w:val="Estilo importado 5"/>
    <w:rsid w:val="006912CD"/>
    <w:pPr>
      <w:numPr>
        <w:numId w:val="39"/>
      </w:numPr>
    </w:pPr>
  </w:style>
  <w:style w:type="paragraph" w:styleId="Tabladeilustraciones">
    <w:name w:val="table of figures"/>
    <w:basedOn w:val="Normal"/>
    <w:next w:val="Normal"/>
    <w:uiPriority w:val="99"/>
    <w:unhideWhenUsed/>
    <w:rsid w:val="002F2E1E"/>
    <w:pPr>
      <w:spacing w:after="0"/>
    </w:pPr>
  </w:style>
  <w:style w:type="paragraph" w:styleId="NormalWeb">
    <w:name w:val="Normal (Web)"/>
    <w:basedOn w:val="Normal"/>
    <w:uiPriority w:val="99"/>
    <w:unhideWhenUsed/>
    <w:rsid w:val="00A633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4234">
      <w:bodyDiv w:val="1"/>
      <w:marLeft w:val="0"/>
      <w:marRight w:val="0"/>
      <w:marTop w:val="0"/>
      <w:marBottom w:val="0"/>
      <w:divBdr>
        <w:top w:val="none" w:sz="0" w:space="0" w:color="auto"/>
        <w:left w:val="none" w:sz="0" w:space="0" w:color="auto"/>
        <w:bottom w:val="none" w:sz="0" w:space="0" w:color="auto"/>
        <w:right w:val="none" w:sz="0" w:space="0" w:color="auto"/>
      </w:divBdr>
      <w:divsChild>
        <w:div w:id="1931885058">
          <w:marLeft w:val="0"/>
          <w:marRight w:val="0"/>
          <w:marTop w:val="0"/>
          <w:marBottom w:val="0"/>
          <w:divBdr>
            <w:top w:val="none" w:sz="0" w:space="0" w:color="auto"/>
            <w:left w:val="none" w:sz="0" w:space="0" w:color="auto"/>
            <w:bottom w:val="none" w:sz="0" w:space="0" w:color="auto"/>
            <w:right w:val="none" w:sz="0" w:space="0" w:color="auto"/>
          </w:divBdr>
          <w:divsChild>
            <w:div w:id="98259943">
              <w:marLeft w:val="0"/>
              <w:marRight w:val="0"/>
              <w:marTop w:val="0"/>
              <w:marBottom w:val="0"/>
              <w:divBdr>
                <w:top w:val="none" w:sz="0" w:space="0" w:color="auto"/>
                <w:left w:val="none" w:sz="0" w:space="0" w:color="auto"/>
                <w:bottom w:val="none" w:sz="0" w:space="0" w:color="auto"/>
                <w:right w:val="none" w:sz="0" w:space="0" w:color="auto"/>
              </w:divBdr>
              <w:divsChild>
                <w:div w:id="63529921">
                  <w:marLeft w:val="0"/>
                  <w:marRight w:val="0"/>
                  <w:marTop w:val="0"/>
                  <w:marBottom w:val="0"/>
                  <w:divBdr>
                    <w:top w:val="none" w:sz="0" w:space="0" w:color="auto"/>
                    <w:left w:val="none" w:sz="0" w:space="0" w:color="auto"/>
                    <w:bottom w:val="none" w:sz="0" w:space="0" w:color="auto"/>
                    <w:right w:val="none" w:sz="0" w:space="0" w:color="auto"/>
                  </w:divBdr>
                  <w:divsChild>
                    <w:div w:id="17042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4867">
      <w:bodyDiv w:val="1"/>
      <w:marLeft w:val="0"/>
      <w:marRight w:val="0"/>
      <w:marTop w:val="0"/>
      <w:marBottom w:val="0"/>
      <w:divBdr>
        <w:top w:val="none" w:sz="0" w:space="0" w:color="auto"/>
        <w:left w:val="none" w:sz="0" w:space="0" w:color="auto"/>
        <w:bottom w:val="none" w:sz="0" w:space="0" w:color="auto"/>
        <w:right w:val="none" w:sz="0" w:space="0" w:color="auto"/>
      </w:divBdr>
      <w:divsChild>
        <w:div w:id="164367868">
          <w:marLeft w:val="0"/>
          <w:marRight w:val="0"/>
          <w:marTop w:val="0"/>
          <w:marBottom w:val="0"/>
          <w:divBdr>
            <w:top w:val="none" w:sz="0" w:space="0" w:color="auto"/>
            <w:left w:val="none" w:sz="0" w:space="0" w:color="auto"/>
            <w:bottom w:val="none" w:sz="0" w:space="0" w:color="auto"/>
            <w:right w:val="none" w:sz="0" w:space="0" w:color="auto"/>
          </w:divBdr>
          <w:divsChild>
            <w:div w:id="830174443">
              <w:marLeft w:val="0"/>
              <w:marRight w:val="0"/>
              <w:marTop w:val="0"/>
              <w:marBottom w:val="0"/>
              <w:divBdr>
                <w:top w:val="none" w:sz="0" w:space="0" w:color="auto"/>
                <w:left w:val="none" w:sz="0" w:space="0" w:color="auto"/>
                <w:bottom w:val="none" w:sz="0" w:space="0" w:color="auto"/>
                <w:right w:val="none" w:sz="0" w:space="0" w:color="auto"/>
              </w:divBdr>
              <w:divsChild>
                <w:div w:id="11147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9248">
      <w:bodyDiv w:val="1"/>
      <w:marLeft w:val="0"/>
      <w:marRight w:val="0"/>
      <w:marTop w:val="0"/>
      <w:marBottom w:val="0"/>
      <w:divBdr>
        <w:top w:val="none" w:sz="0" w:space="0" w:color="auto"/>
        <w:left w:val="none" w:sz="0" w:space="0" w:color="auto"/>
        <w:bottom w:val="none" w:sz="0" w:space="0" w:color="auto"/>
        <w:right w:val="none" w:sz="0" w:space="0" w:color="auto"/>
      </w:divBdr>
      <w:divsChild>
        <w:div w:id="189727448">
          <w:marLeft w:val="0"/>
          <w:marRight w:val="0"/>
          <w:marTop w:val="0"/>
          <w:marBottom w:val="0"/>
          <w:divBdr>
            <w:top w:val="none" w:sz="0" w:space="0" w:color="auto"/>
            <w:left w:val="none" w:sz="0" w:space="0" w:color="auto"/>
            <w:bottom w:val="none" w:sz="0" w:space="0" w:color="auto"/>
            <w:right w:val="none" w:sz="0" w:space="0" w:color="auto"/>
          </w:divBdr>
          <w:divsChild>
            <w:div w:id="1351419404">
              <w:marLeft w:val="0"/>
              <w:marRight w:val="0"/>
              <w:marTop w:val="0"/>
              <w:marBottom w:val="0"/>
              <w:divBdr>
                <w:top w:val="none" w:sz="0" w:space="0" w:color="auto"/>
                <w:left w:val="none" w:sz="0" w:space="0" w:color="auto"/>
                <w:bottom w:val="none" w:sz="0" w:space="0" w:color="auto"/>
                <w:right w:val="none" w:sz="0" w:space="0" w:color="auto"/>
              </w:divBdr>
              <w:divsChild>
                <w:div w:id="21140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5639">
      <w:bodyDiv w:val="1"/>
      <w:marLeft w:val="0"/>
      <w:marRight w:val="0"/>
      <w:marTop w:val="0"/>
      <w:marBottom w:val="0"/>
      <w:divBdr>
        <w:top w:val="none" w:sz="0" w:space="0" w:color="auto"/>
        <w:left w:val="none" w:sz="0" w:space="0" w:color="auto"/>
        <w:bottom w:val="none" w:sz="0" w:space="0" w:color="auto"/>
        <w:right w:val="none" w:sz="0" w:space="0" w:color="auto"/>
      </w:divBdr>
      <w:divsChild>
        <w:div w:id="1411079315">
          <w:marLeft w:val="0"/>
          <w:marRight w:val="0"/>
          <w:marTop w:val="0"/>
          <w:marBottom w:val="0"/>
          <w:divBdr>
            <w:top w:val="none" w:sz="0" w:space="0" w:color="auto"/>
            <w:left w:val="none" w:sz="0" w:space="0" w:color="auto"/>
            <w:bottom w:val="none" w:sz="0" w:space="0" w:color="auto"/>
            <w:right w:val="none" w:sz="0" w:space="0" w:color="auto"/>
          </w:divBdr>
          <w:divsChild>
            <w:div w:id="877819484">
              <w:marLeft w:val="0"/>
              <w:marRight w:val="0"/>
              <w:marTop w:val="0"/>
              <w:marBottom w:val="0"/>
              <w:divBdr>
                <w:top w:val="none" w:sz="0" w:space="0" w:color="auto"/>
                <w:left w:val="none" w:sz="0" w:space="0" w:color="auto"/>
                <w:bottom w:val="none" w:sz="0" w:space="0" w:color="auto"/>
                <w:right w:val="none" w:sz="0" w:space="0" w:color="auto"/>
              </w:divBdr>
              <w:divsChild>
                <w:div w:id="13971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06645">
      <w:bodyDiv w:val="1"/>
      <w:marLeft w:val="0"/>
      <w:marRight w:val="0"/>
      <w:marTop w:val="0"/>
      <w:marBottom w:val="0"/>
      <w:divBdr>
        <w:top w:val="none" w:sz="0" w:space="0" w:color="auto"/>
        <w:left w:val="none" w:sz="0" w:space="0" w:color="auto"/>
        <w:bottom w:val="none" w:sz="0" w:space="0" w:color="auto"/>
        <w:right w:val="none" w:sz="0" w:space="0" w:color="auto"/>
      </w:divBdr>
    </w:div>
    <w:div w:id="807283420">
      <w:bodyDiv w:val="1"/>
      <w:marLeft w:val="0"/>
      <w:marRight w:val="0"/>
      <w:marTop w:val="0"/>
      <w:marBottom w:val="0"/>
      <w:divBdr>
        <w:top w:val="none" w:sz="0" w:space="0" w:color="auto"/>
        <w:left w:val="none" w:sz="0" w:space="0" w:color="auto"/>
        <w:bottom w:val="none" w:sz="0" w:space="0" w:color="auto"/>
        <w:right w:val="none" w:sz="0" w:space="0" w:color="auto"/>
      </w:divBdr>
      <w:divsChild>
        <w:div w:id="1495536109">
          <w:marLeft w:val="0"/>
          <w:marRight w:val="0"/>
          <w:marTop w:val="0"/>
          <w:marBottom w:val="0"/>
          <w:divBdr>
            <w:top w:val="none" w:sz="0" w:space="0" w:color="auto"/>
            <w:left w:val="none" w:sz="0" w:space="0" w:color="auto"/>
            <w:bottom w:val="none" w:sz="0" w:space="0" w:color="auto"/>
            <w:right w:val="none" w:sz="0" w:space="0" w:color="auto"/>
          </w:divBdr>
          <w:divsChild>
            <w:div w:id="1705524414">
              <w:marLeft w:val="0"/>
              <w:marRight w:val="0"/>
              <w:marTop w:val="0"/>
              <w:marBottom w:val="0"/>
              <w:divBdr>
                <w:top w:val="none" w:sz="0" w:space="0" w:color="auto"/>
                <w:left w:val="none" w:sz="0" w:space="0" w:color="auto"/>
                <w:bottom w:val="none" w:sz="0" w:space="0" w:color="auto"/>
                <w:right w:val="none" w:sz="0" w:space="0" w:color="auto"/>
              </w:divBdr>
              <w:divsChild>
                <w:div w:id="20848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74384">
      <w:bodyDiv w:val="1"/>
      <w:marLeft w:val="0"/>
      <w:marRight w:val="0"/>
      <w:marTop w:val="0"/>
      <w:marBottom w:val="0"/>
      <w:divBdr>
        <w:top w:val="none" w:sz="0" w:space="0" w:color="auto"/>
        <w:left w:val="none" w:sz="0" w:space="0" w:color="auto"/>
        <w:bottom w:val="none" w:sz="0" w:space="0" w:color="auto"/>
        <w:right w:val="none" w:sz="0" w:space="0" w:color="auto"/>
      </w:divBdr>
      <w:divsChild>
        <w:div w:id="1431849410">
          <w:marLeft w:val="0"/>
          <w:marRight w:val="0"/>
          <w:marTop w:val="0"/>
          <w:marBottom w:val="0"/>
          <w:divBdr>
            <w:top w:val="none" w:sz="0" w:space="0" w:color="auto"/>
            <w:left w:val="none" w:sz="0" w:space="0" w:color="auto"/>
            <w:bottom w:val="none" w:sz="0" w:space="0" w:color="auto"/>
            <w:right w:val="none" w:sz="0" w:space="0" w:color="auto"/>
          </w:divBdr>
          <w:divsChild>
            <w:div w:id="2057701669">
              <w:marLeft w:val="0"/>
              <w:marRight w:val="0"/>
              <w:marTop w:val="0"/>
              <w:marBottom w:val="0"/>
              <w:divBdr>
                <w:top w:val="none" w:sz="0" w:space="0" w:color="auto"/>
                <w:left w:val="none" w:sz="0" w:space="0" w:color="auto"/>
                <w:bottom w:val="none" w:sz="0" w:space="0" w:color="auto"/>
                <w:right w:val="none" w:sz="0" w:space="0" w:color="auto"/>
              </w:divBdr>
              <w:divsChild>
                <w:div w:id="1522892335">
                  <w:marLeft w:val="0"/>
                  <w:marRight w:val="0"/>
                  <w:marTop w:val="0"/>
                  <w:marBottom w:val="0"/>
                  <w:divBdr>
                    <w:top w:val="none" w:sz="0" w:space="0" w:color="auto"/>
                    <w:left w:val="none" w:sz="0" w:space="0" w:color="auto"/>
                    <w:bottom w:val="none" w:sz="0" w:space="0" w:color="auto"/>
                    <w:right w:val="none" w:sz="0" w:space="0" w:color="auto"/>
                  </w:divBdr>
                  <w:divsChild>
                    <w:div w:id="19808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0586">
      <w:bodyDiv w:val="1"/>
      <w:marLeft w:val="0"/>
      <w:marRight w:val="0"/>
      <w:marTop w:val="0"/>
      <w:marBottom w:val="0"/>
      <w:divBdr>
        <w:top w:val="none" w:sz="0" w:space="0" w:color="auto"/>
        <w:left w:val="none" w:sz="0" w:space="0" w:color="auto"/>
        <w:bottom w:val="none" w:sz="0" w:space="0" w:color="auto"/>
        <w:right w:val="none" w:sz="0" w:space="0" w:color="auto"/>
      </w:divBdr>
      <w:divsChild>
        <w:div w:id="102966029">
          <w:marLeft w:val="0"/>
          <w:marRight w:val="0"/>
          <w:marTop w:val="0"/>
          <w:marBottom w:val="0"/>
          <w:divBdr>
            <w:top w:val="none" w:sz="0" w:space="0" w:color="auto"/>
            <w:left w:val="none" w:sz="0" w:space="0" w:color="auto"/>
            <w:bottom w:val="none" w:sz="0" w:space="0" w:color="auto"/>
            <w:right w:val="none" w:sz="0" w:space="0" w:color="auto"/>
          </w:divBdr>
          <w:divsChild>
            <w:div w:id="1710490477">
              <w:marLeft w:val="0"/>
              <w:marRight w:val="0"/>
              <w:marTop w:val="0"/>
              <w:marBottom w:val="0"/>
              <w:divBdr>
                <w:top w:val="none" w:sz="0" w:space="0" w:color="auto"/>
                <w:left w:val="none" w:sz="0" w:space="0" w:color="auto"/>
                <w:bottom w:val="none" w:sz="0" w:space="0" w:color="auto"/>
                <w:right w:val="none" w:sz="0" w:space="0" w:color="auto"/>
              </w:divBdr>
              <w:divsChild>
                <w:div w:id="1030841534">
                  <w:marLeft w:val="0"/>
                  <w:marRight w:val="0"/>
                  <w:marTop w:val="0"/>
                  <w:marBottom w:val="0"/>
                  <w:divBdr>
                    <w:top w:val="none" w:sz="0" w:space="0" w:color="auto"/>
                    <w:left w:val="none" w:sz="0" w:space="0" w:color="auto"/>
                    <w:bottom w:val="none" w:sz="0" w:space="0" w:color="auto"/>
                    <w:right w:val="none" w:sz="0" w:space="0" w:color="auto"/>
                  </w:divBdr>
                  <w:divsChild>
                    <w:div w:id="108129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70769">
      <w:bodyDiv w:val="1"/>
      <w:marLeft w:val="0"/>
      <w:marRight w:val="0"/>
      <w:marTop w:val="0"/>
      <w:marBottom w:val="0"/>
      <w:divBdr>
        <w:top w:val="none" w:sz="0" w:space="0" w:color="auto"/>
        <w:left w:val="none" w:sz="0" w:space="0" w:color="auto"/>
        <w:bottom w:val="none" w:sz="0" w:space="0" w:color="auto"/>
        <w:right w:val="none" w:sz="0" w:space="0" w:color="auto"/>
      </w:divBdr>
    </w:div>
    <w:div w:id="1537042127">
      <w:bodyDiv w:val="1"/>
      <w:marLeft w:val="0"/>
      <w:marRight w:val="0"/>
      <w:marTop w:val="0"/>
      <w:marBottom w:val="0"/>
      <w:divBdr>
        <w:top w:val="none" w:sz="0" w:space="0" w:color="auto"/>
        <w:left w:val="none" w:sz="0" w:space="0" w:color="auto"/>
        <w:bottom w:val="none" w:sz="0" w:space="0" w:color="auto"/>
        <w:right w:val="none" w:sz="0" w:space="0" w:color="auto"/>
      </w:divBdr>
    </w:div>
    <w:div w:id="1538617825">
      <w:bodyDiv w:val="1"/>
      <w:marLeft w:val="0"/>
      <w:marRight w:val="0"/>
      <w:marTop w:val="0"/>
      <w:marBottom w:val="0"/>
      <w:divBdr>
        <w:top w:val="none" w:sz="0" w:space="0" w:color="auto"/>
        <w:left w:val="none" w:sz="0" w:space="0" w:color="auto"/>
        <w:bottom w:val="none" w:sz="0" w:space="0" w:color="auto"/>
        <w:right w:val="none" w:sz="0" w:space="0" w:color="auto"/>
      </w:divBdr>
      <w:divsChild>
        <w:div w:id="1186553571">
          <w:marLeft w:val="0"/>
          <w:marRight w:val="0"/>
          <w:marTop w:val="0"/>
          <w:marBottom w:val="0"/>
          <w:divBdr>
            <w:top w:val="none" w:sz="0" w:space="0" w:color="auto"/>
            <w:left w:val="none" w:sz="0" w:space="0" w:color="auto"/>
            <w:bottom w:val="none" w:sz="0" w:space="0" w:color="auto"/>
            <w:right w:val="none" w:sz="0" w:space="0" w:color="auto"/>
          </w:divBdr>
          <w:divsChild>
            <w:div w:id="1481462661">
              <w:marLeft w:val="0"/>
              <w:marRight w:val="0"/>
              <w:marTop w:val="0"/>
              <w:marBottom w:val="0"/>
              <w:divBdr>
                <w:top w:val="none" w:sz="0" w:space="0" w:color="auto"/>
                <w:left w:val="none" w:sz="0" w:space="0" w:color="auto"/>
                <w:bottom w:val="none" w:sz="0" w:space="0" w:color="auto"/>
                <w:right w:val="none" w:sz="0" w:space="0" w:color="auto"/>
              </w:divBdr>
              <w:divsChild>
                <w:div w:id="13343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7547">
      <w:bodyDiv w:val="1"/>
      <w:marLeft w:val="0"/>
      <w:marRight w:val="0"/>
      <w:marTop w:val="0"/>
      <w:marBottom w:val="0"/>
      <w:divBdr>
        <w:top w:val="none" w:sz="0" w:space="0" w:color="auto"/>
        <w:left w:val="none" w:sz="0" w:space="0" w:color="auto"/>
        <w:bottom w:val="none" w:sz="0" w:space="0" w:color="auto"/>
        <w:right w:val="none" w:sz="0" w:space="0" w:color="auto"/>
      </w:divBdr>
      <w:divsChild>
        <w:div w:id="708532836">
          <w:marLeft w:val="0"/>
          <w:marRight w:val="0"/>
          <w:marTop w:val="0"/>
          <w:marBottom w:val="0"/>
          <w:divBdr>
            <w:top w:val="none" w:sz="0" w:space="0" w:color="auto"/>
            <w:left w:val="none" w:sz="0" w:space="0" w:color="auto"/>
            <w:bottom w:val="none" w:sz="0" w:space="0" w:color="auto"/>
            <w:right w:val="none" w:sz="0" w:space="0" w:color="auto"/>
          </w:divBdr>
          <w:divsChild>
            <w:div w:id="1887371765">
              <w:marLeft w:val="0"/>
              <w:marRight w:val="0"/>
              <w:marTop w:val="0"/>
              <w:marBottom w:val="0"/>
              <w:divBdr>
                <w:top w:val="none" w:sz="0" w:space="0" w:color="auto"/>
                <w:left w:val="none" w:sz="0" w:space="0" w:color="auto"/>
                <w:bottom w:val="none" w:sz="0" w:space="0" w:color="auto"/>
                <w:right w:val="none" w:sz="0" w:space="0" w:color="auto"/>
              </w:divBdr>
              <w:divsChild>
                <w:div w:id="1788575479">
                  <w:marLeft w:val="0"/>
                  <w:marRight w:val="0"/>
                  <w:marTop w:val="0"/>
                  <w:marBottom w:val="0"/>
                  <w:divBdr>
                    <w:top w:val="none" w:sz="0" w:space="0" w:color="auto"/>
                    <w:left w:val="none" w:sz="0" w:space="0" w:color="auto"/>
                    <w:bottom w:val="none" w:sz="0" w:space="0" w:color="auto"/>
                    <w:right w:val="none" w:sz="0" w:space="0" w:color="auto"/>
                  </w:divBdr>
                  <w:divsChild>
                    <w:div w:id="4711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5852">
      <w:bodyDiv w:val="1"/>
      <w:marLeft w:val="0"/>
      <w:marRight w:val="0"/>
      <w:marTop w:val="0"/>
      <w:marBottom w:val="0"/>
      <w:divBdr>
        <w:top w:val="none" w:sz="0" w:space="0" w:color="auto"/>
        <w:left w:val="none" w:sz="0" w:space="0" w:color="auto"/>
        <w:bottom w:val="none" w:sz="0" w:space="0" w:color="auto"/>
        <w:right w:val="none" w:sz="0" w:space="0" w:color="auto"/>
      </w:divBdr>
    </w:div>
    <w:div w:id="1824152170">
      <w:bodyDiv w:val="1"/>
      <w:marLeft w:val="0"/>
      <w:marRight w:val="0"/>
      <w:marTop w:val="0"/>
      <w:marBottom w:val="0"/>
      <w:divBdr>
        <w:top w:val="none" w:sz="0" w:space="0" w:color="auto"/>
        <w:left w:val="none" w:sz="0" w:space="0" w:color="auto"/>
        <w:bottom w:val="none" w:sz="0" w:space="0" w:color="auto"/>
        <w:right w:val="none" w:sz="0" w:space="0" w:color="auto"/>
      </w:divBdr>
    </w:div>
    <w:div w:id="1904215133">
      <w:bodyDiv w:val="1"/>
      <w:marLeft w:val="0"/>
      <w:marRight w:val="0"/>
      <w:marTop w:val="0"/>
      <w:marBottom w:val="0"/>
      <w:divBdr>
        <w:top w:val="none" w:sz="0" w:space="0" w:color="auto"/>
        <w:left w:val="none" w:sz="0" w:space="0" w:color="auto"/>
        <w:bottom w:val="none" w:sz="0" w:space="0" w:color="auto"/>
        <w:right w:val="none" w:sz="0" w:space="0" w:color="auto"/>
      </w:divBdr>
      <w:divsChild>
        <w:div w:id="1799371056">
          <w:marLeft w:val="0"/>
          <w:marRight w:val="0"/>
          <w:marTop w:val="0"/>
          <w:marBottom w:val="0"/>
          <w:divBdr>
            <w:top w:val="none" w:sz="0" w:space="0" w:color="auto"/>
            <w:left w:val="none" w:sz="0" w:space="0" w:color="auto"/>
            <w:bottom w:val="none" w:sz="0" w:space="0" w:color="auto"/>
            <w:right w:val="none" w:sz="0" w:space="0" w:color="auto"/>
          </w:divBdr>
        </w:div>
      </w:divsChild>
    </w:div>
    <w:div w:id="1996764228">
      <w:bodyDiv w:val="1"/>
      <w:marLeft w:val="0"/>
      <w:marRight w:val="0"/>
      <w:marTop w:val="0"/>
      <w:marBottom w:val="0"/>
      <w:divBdr>
        <w:top w:val="none" w:sz="0" w:space="0" w:color="auto"/>
        <w:left w:val="none" w:sz="0" w:space="0" w:color="auto"/>
        <w:bottom w:val="none" w:sz="0" w:space="0" w:color="auto"/>
        <w:right w:val="none" w:sz="0" w:space="0" w:color="auto"/>
      </w:divBdr>
      <w:divsChild>
        <w:div w:id="1878397206">
          <w:marLeft w:val="0"/>
          <w:marRight w:val="0"/>
          <w:marTop w:val="0"/>
          <w:marBottom w:val="0"/>
          <w:divBdr>
            <w:top w:val="none" w:sz="0" w:space="0" w:color="auto"/>
            <w:left w:val="none" w:sz="0" w:space="0" w:color="auto"/>
            <w:bottom w:val="none" w:sz="0" w:space="0" w:color="auto"/>
            <w:right w:val="none" w:sz="0" w:space="0" w:color="auto"/>
          </w:divBdr>
          <w:divsChild>
            <w:div w:id="894004061">
              <w:marLeft w:val="0"/>
              <w:marRight w:val="0"/>
              <w:marTop w:val="0"/>
              <w:marBottom w:val="0"/>
              <w:divBdr>
                <w:top w:val="none" w:sz="0" w:space="0" w:color="auto"/>
                <w:left w:val="none" w:sz="0" w:space="0" w:color="auto"/>
                <w:bottom w:val="none" w:sz="0" w:space="0" w:color="auto"/>
                <w:right w:val="none" w:sz="0" w:space="0" w:color="auto"/>
              </w:divBdr>
              <w:divsChild>
                <w:div w:id="1732341142">
                  <w:marLeft w:val="0"/>
                  <w:marRight w:val="0"/>
                  <w:marTop w:val="0"/>
                  <w:marBottom w:val="0"/>
                  <w:divBdr>
                    <w:top w:val="none" w:sz="0" w:space="0" w:color="auto"/>
                    <w:left w:val="none" w:sz="0" w:space="0" w:color="auto"/>
                    <w:bottom w:val="none" w:sz="0" w:space="0" w:color="auto"/>
                    <w:right w:val="none" w:sz="0" w:space="0" w:color="auto"/>
                  </w:divBdr>
                  <w:divsChild>
                    <w:div w:id="14351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86253">
      <w:bodyDiv w:val="1"/>
      <w:marLeft w:val="0"/>
      <w:marRight w:val="0"/>
      <w:marTop w:val="0"/>
      <w:marBottom w:val="0"/>
      <w:divBdr>
        <w:top w:val="none" w:sz="0" w:space="0" w:color="auto"/>
        <w:left w:val="none" w:sz="0" w:space="0" w:color="auto"/>
        <w:bottom w:val="none" w:sz="0" w:space="0" w:color="auto"/>
        <w:right w:val="none" w:sz="0" w:space="0" w:color="auto"/>
      </w:divBdr>
      <w:divsChild>
        <w:div w:id="1412699587">
          <w:marLeft w:val="0"/>
          <w:marRight w:val="0"/>
          <w:marTop w:val="0"/>
          <w:marBottom w:val="0"/>
          <w:divBdr>
            <w:top w:val="none" w:sz="0" w:space="0" w:color="auto"/>
            <w:left w:val="none" w:sz="0" w:space="0" w:color="auto"/>
            <w:bottom w:val="none" w:sz="0" w:space="0" w:color="auto"/>
            <w:right w:val="none" w:sz="0" w:space="0" w:color="auto"/>
          </w:divBdr>
          <w:divsChild>
            <w:div w:id="1674263058">
              <w:marLeft w:val="0"/>
              <w:marRight w:val="0"/>
              <w:marTop w:val="0"/>
              <w:marBottom w:val="0"/>
              <w:divBdr>
                <w:top w:val="none" w:sz="0" w:space="0" w:color="auto"/>
                <w:left w:val="none" w:sz="0" w:space="0" w:color="auto"/>
                <w:bottom w:val="none" w:sz="0" w:space="0" w:color="auto"/>
                <w:right w:val="none" w:sz="0" w:space="0" w:color="auto"/>
              </w:divBdr>
              <w:divsChild>
                <w:div w:id="495848415">
                  <w:marLeft w:val="0"/>
                  <w:marRight w:val="0"/>
                  <w:marTop w:val="0"/>
                  <w:marBottom w:val="0"/>
                  <w:divBdr>
                    <w:top w:val="none" w:sz="0" w:space="0" w:color="auto"/>
                    <w:left w:val="none" w:sz="0" w:space="0" w:color="auto"/>
                    <w:bottom w:val="none" w:sz="0" w:space="0" w:color="auto"/>
                    <w:right w:val="none" w:sz="0" w:space="0" w:color="auto"/>
                  </w:divBdr>
                  <w:divsChild>
                    <w:div w:id="1130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54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tiff"/><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nsarag.org" TargetMode="External"/><Relationship Id="rId20" Type="http://schemas.openxmlformats.org/officeDocument/2006/relationships/header" Target="head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3.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arag.org/capacity-building/national-guidelines/" TargetMode="Externa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8.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1bae91e-3907-439b-bcc8-55e41ee05a9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FB7C7DF9AA3604DBA9EFFD7647AF866" ma:contentTypeVersion="15" ma:contentTypeDescription="Create a new document." ma:contentTypeScope="" ma:versionID="7ff2ec420e656037f61f48eaede6f3ce">
  <xsd:schema xmlns:xsd="http://www.w3.org/2001/XMLSchema" xmlns:xs="http://www.w3.org/2001/XMLSchema" xmlns:p="http://schemas.microsoft.com/office/2006/metadata/properties" xmlns:ns2="f1bae91e-3907-439b-bcc8-55e41ee05a99" xmlns:ns3="1f53fade-b7a2-46aa-9ff1-583a0afc40b4" targetNamespace="http://schemas.microsoft.com/office/2006/metadata/properties" ma:root="true" ma:fieldsID="decaa93142d5c27ad887bff8ec024d4d" ns2:_="" ns3:_="">
    <xsd:import namespace="f1bae91e-3907-439b-bcc8-55e41ee05a99"/>
    <xsd:import namespace="1f53fade-b7a2-46aa-9ff1-583a0afc40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ae91e-3907-439b-bcc8-55e41ee05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53fade-b7a2-46aa-9ff1-583a0afc40b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12A0F3-478C-466E-A185-E1955090823E}">
  <ds:schemaRefs>
    <ds:schemaRef ds:uri="http://schemas.microsoft.com/office/2006/metadata/properties"/>
    <ds:schemaRef ds:uri="http://schemas.microsoft.com/office/infopath/2007/PartnerControls"/>
    <ds:schemaRef ds:uri="f1bae91e-3907-439b-bcc8-55e41ee05a99"/>
  </ds:schemaRefs>
</ds:datastoreItem>
</file>

<file path=customXml/itemProps2.xml><?xml version="1.0" encoding="utf-8"?>
<ds:datastoreItem xmlns:ds="http://schemas.openxmlformats.org/officeDocument/2006/customXml" ds:itemID="{2D833479-E67C-49DD-BBFE-65020FF1F016}">
  <ds:schemaRefs>
    <ds:schemaRef ds:uri="http://schemas.openxmlformats.org/officeDocument/2006/bibliography"/>
  </ds:schemaRefs>
</ds:datastoreItem>
</file>

<file path=customXml/itemProps3.xml><?xml version="1.0" encoding="utf-8"?>
<ds:datastoreItem xmlns:ds="http://schemas.openxmlformats.org/officeDocument/2006/customXml" ds:itemID="{A1B81202-B9A7-47F3-9EFB-DD020B8C3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bae91e-3907-439b-bcc8-55e41ee05a99"/>
    <ds:schemaRef ds:uri="1f53fade-b7a2-46aa-9ff1-583a0afc4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646031-DABE-4D8D-BBDB-92B92E0A8A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42</Pages>
  <Words>8252</Words>
  <Characters>45387</Characters>
  <Application>Microsoft Office Word</Application>
  <DocSecurity>0</DocSecurity>
  <Lines>378</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OCHA</dc:creator>
  <cp:keywords/>
  <dc:description/>
  <cp:lastModifiedBy>Sebastian Mocarquer</cp:lastModifiedBy>
  <cp:revision>114</cp:revision>
  <cp:lastPrinted>2020-06-27T00:29:00Z</cp:lastPrinted>
  <dcterms:created xsi:type="dcterms:W3CDTF">2022-03-17T14:27:00Z</dcterms:created>
  <dcterms:modified xsi:type="dcterms:W3CDTF">2022-05-23T16:15:00Z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0x010100AFB7C7DF9AA3604DBA9EFFD7647AF866</vt:lpwstr>
  </property>
</Properties>
</file>